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6211C" w14:textId="33CF5E4F" w:rsidR="000068B0" w:rsidRPr="006021CC" w:rsidRDefault="00425E47" w:rsidP="000068B0">
      <w:pPr>
        <w:pStyle w:val="NoSpacing"/>
        <w:spacing w:before="40" w:after="40"/>
        <w:rPr>
          <w:rFonts w:ascii="Arial Narrow" w:hAnsi="Arial Narrow" w:cs="Arial"/>
          <w:b/>
          <w:color w:val="0070C0"/>
          <w:sz w:val="40"/>
          <w:szCs w:val="40"/>
          <w:lang w:val="hr-BA"/>
        </w:rPr>
      </w:pPr>
      <w:r>
        <w:rPr>
          <w:rFonts w:ascii="Arial Narrow" w:hAnsi="Arial Narrow" w:cs="Arial"/>
          <w:b/>
          <w:noProof/>
          <w:color w:val="0070C0"/>
          <w:sz w:val="40"/>
          <w:szCs w:val="40"/>
          <w:lang w:val="en-GB" w:eastAsia="en-GB"/>
        </w:rPr>
        <mc:AlternateContent>
          <mc:Choice Requires="wpg">
            <w:drawing>
              <wp:anchor distT="0" distB="0" distL="114300" distR="114300" simplePos="0" relativeHeight="251661312" behindDoc="1" locked="0" layoutInCell="1" allowOverlap="1" wp14:anchorId="406D0E88" wp14:editId="7C7BC8B2">
                <wp:simplePos x="0" y="0"/>
                <wp:positionH relativeFrom="page">
                  <wp:posOffset>389890</wp:posOffset>
                </wp:positionH>
                <wp:positionV relativeFrom="page">
                  <wp:posOffset>271145</wp:posOffset>
                </wp:positionV>
                <wp:extent cx="6857365" cy="7180580"/>
                <wp:effectExtent l="8890" t="13970" r="10795" b="6350"/>
                <wp:wrapNone/>
                <wp:docPr id="944764388"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7365" cy="7180580"/>
                          <a:chOff x="-1553" y="2129"/>
                          <a:chExt cx="57166" cy="52120"/>
                        </a:xfrm>
                      </wpg:grpSpPr>
                      <wps:wsp>
                        <wps:cNvPr id="1982589149" name="Freeform 45"/>
                        <wps:cNvSpPr>
                          <a:spLocks/>
                        </wps:cNvSpPr>
                        <wps:spPr bwMode="auto">
                          <a:xfrm>
                            <a:off x="-1553" y="2129"/>
                            <a:ext cx="57166" cy="52120"/>
                          </a:xfrm>
                          <a:custGeom>
                            <a:avLst/>
                            <a:gdLst>
                              <a:gd name="T0" fmla="*/ 0 w 720"/>
                              <a:gd name="T1" fmla="*/ 0 h 700"/>
                              <a:gd name="T2" fmla="*/ 0 w 720"/>
                              <a:gd name="T3" fmla="*/ 2147483646 h 700"/>
                              <a:gd name="T4" fmla="*/ 2147483646 w 720"/>
                              <a:gd name="T5" fmla="*/ 2147483646 h 700"/>
                              <a:gd name="T6" fmla="*/ 2147483646 w 720"/>
                              <a:gd name="T7" fmla="*/ 2147483646 h 700"/>
                              <a:gd name="T8" fmla="*/ 2147483646 w 720"/>
                              <a:gd name="T9" fmla="*/ 2147483646 h 700"/>
                              <a:gd name="T10" fmla="*/ 2147483646 w 720"/>
                              <a:gd name="T11" fmla="*/ 0 h 700"/>
                              <a:gd name="T12" fmla="*/ 0 w 720"/>
                              <a:gd name="T13" fmla="*/ 0 h 700"/>
                              <a:gd name="T14" fmla="*/ 0 60000 65536"/>
                              <a:gd name="T15" fmla="*/ 0 60000 65536"/>
                              <a:gd name="T16" fmla="*/ 0 60000 65536"/>
                              <a:gd name="T17" fmla="*/ 0 60000 65536"/>
                              <a:gd name="T18" fmla="*/ 0 60000 65536"/>
                              <a:gd name="T19" fmla="*/ 0 60000 65536"/>
                              <a:gd name="T20" fmla="*/ 0 60000 65536"/>
                              <a:gd name="T21" fmla="*/ 0 w 720"/>
                              <a:gd name="T22" fmla="*/ 0 h 700"/>
                              <a:gd name="T23" fmla="*/ 720 w 720"/>
                              <a:gd name="T24" fmla="*/ 700 h 70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rotWithShape="1">
                            <a:gsLst>
                              <a:gs pos="0">
                                <a:srgbClr val="FFCC00"/>
                              </a:gs>
                              <a:gs pos="100000">
                                <a:srgbClr val="091525"/>
                              </a:gs>
                            </a:gsLst>
                            <a:path path="rect">
                              <a:fillToRect r="100000" b="100000"/>
                            </a:path>
                          </a:gradFill>
                          <a:ln w="9525">
                            <a:solidFill>
                              <a:srgbClr val="FFCC00"/>
                            </a:solidFill>
                            <a:miter lim="800000"/>
                            <a:headEnd/>
                            <a:tailEnd/>
                          </a:ln>
                        </wps:spPr>
                        <wps:txbx>
                          <w:txbxContent>
                            <w:p w14:paraId="7058D398" w14:textId="77777777" w:rsidR="00DA4353" w:rsidRPr="000068B0" w:rsidRDefault="00DA4353" w:rsidP="000068B0">
                              <w:pPr>
                                <w:spacing w:after="0"/>
                                <w:jc w:val="right"/>
                                <w:rPr>
                                  <w:rFonts w:ascii="Arial Narrow" w:hAnsi="Arial Narrow" w:cs="Times New Roman"/>
                                  <w:b/>
                                  <w:color w:val="FFFFFF" w:themeColor="background1"/>
                                  <w:sz w:val="36"/>
                                  <w:szCs w:val="36"/>
                                  <w:lang w:val="hr-BA"/>
                                </w:rPr>
                              </w:pPr>
                              <w:r>
                                <w:rPr>
                                  <w:rFonts w:ascii="Arial Narrow" w:hAnsi="Arial Narrow" w:cs="Times New Roman"/>
                                  <w:b/>
                                  <w:color w:val="FFFFFF" w:themeColor="background1"/>
                                  <w:sz w:val="36"/>
                                  <w:szCs w:val="36"/>
                                  <w:lang w:val="hr-BA"/>
                                </w:rPr>
                                <w:t>IZRADA STRATEGIJE</w:t>
                              </w:r>
                              <w:r w:rsidRPr="000068B0">
                                <w:rPr>
                                  <w:rFonts w:ascii="Arial Narrow" w:hAnsi="Arial Narrow" w:cs="Times New Roman"/>
                                  <w:b/>
                                  <w:color w:val="FFFFFF" w:themeColor="background1"/>
                                  <w:sz w:val="36"/>
                                  <w:szCs w:val="36"/>
                                  <w:lang w:val="hr-BA"/>
                                </w:rPr>
                                <w:t xml:space="preserve"> RAZVOJA I ODRŽAVANJA </w:t>
                              </w:r>
                              <w:r>
                                <w:rPr>
                                  <w:rFonts w:ascii="Arial Narrow" w:hAnsi="Arial Narrow" w:cs="Times New Roman"/>
                                  <w:b/>
                                  <w:color w:val="FFFFFF" w:themeColor="background1"/>
                                  <w:sz w:val="36"/>
                                  <w:szCs w:val="36"/>
                                  <w:lang w:val="hr-BA"/>
                                </w:rPr>
                                <w:t>LOKALNIH</w:t>
                              </w:r>
                              <w:r w:rsidRPr="000068B0">
                                <w:rPr>
                                  <w:rFonts w:ascii="Arial Narrow" w:hAnsi="Arial Narrow" w:cs="Times New Roman"/>
                                  <w:b/>
                                  <w:color w:val="FFFFFF" w:themeColor="background1"/>
                                  <w:sz w:val="36"/>
                                  <w:szCs w:val="36"/>
                                  <w:lang w:val="hr-BA"/>
                                </w:rPr>
                                <w:t xml:space="preserve"> </w:t>
                              </w:r>
                              <w:r>
                                <w:rPr>
                                  <w:rFonts w:ascii="Arial Narrow" w:hAnsi="Arial Narrow" w:cs="Times New Roman"/>
                                  <w:b/>
                                  <w:color w:val="FFFFFF" w:themeColor="background1"/>
                                  <w:sz w:val="36"/>
                                  <w:szCs w:val="36"/>
                                  <w:lang w:val="hr-BA"/>
                                </w:rPr>
                                <w:t xml:space="preserve">I NERAZVRSTANIH </w:t>
                              </w:r>
                              <w:r w:rsidRPr="000068B0">
                                <w:rPr>
                                  <w:rFonts w:ascii="Arial Narrow" w:hAnsi="Arial Narrow" w:cs="Times New Roman"/>
                                  <w:b/>
                                  <w:color w:val="FFFFFF" w:themeColor="background1"/>
                                  <w:sz w:val="36"/>
                                  <w:szCs w:val="36"/>
                                  <w:lang w:val="hr-BA"/>
                                </w:rPr>
                                <w:t>CESTA</w:t>
                              </w:r>
                              <w:r>
                                <w:rPr>
                                  <w:rFonts w:ascii="Arial Narrow" w:hAnsi="Arial Narrow" w:cs="Times New Roman"/>
                                  <w:b/>
                                  <w:color w:val="FFFFFF" w:themeColor="background1"/>
                                  <w:sz w:val="36"/>
                                  <w:szCs w:val="36"/>
                                  <w:lang w:val="hr-BA"/>
                                </w:rPr>
                                <w:t xml:space="preserve"> I GRADSKIH ULICA</w:t>
                              </w:r>
                              <w:r w:rsidRPr="000068B0">
                                <w:rPr>
                                  <w:rFonts w:ascii="Arial Narrow" w:hAnsi="Arial Narrow" w:cs="Times New Roman"/>
                                  <w:b/>
                                  <w:color w:val="FFFFFF" w:themeColor="background1"/>
                                  <w:sz w:val="36"/>
                                  <w:szCs w:val="36"/>
                                  <w:lang w:val="hr-BA"/>
                                </w:rPr>
                                <w:t xml:space="preserve"> NA PODRUČJU GRADA VISOKO ZA PERIOD 2025-2035. GODINE</w:t>
                              </w:r>
                            </w:p>
                            <w:p w14:paraId="1ABA5E04" w14:textId="77777777" w:rsidR="00DA4353" w:rsidRDefault="00DA4353" w:rsidP="000068B0">
                              <w:pPr>
                                <w:spacing w:after="0"/>
                                <w:jc w:val="right"/>
                                <w:rPr>
                                  <w:rFonts w:ascii="Arial Narrow" w:hAnsi="Arial Narrow" w:cs="Times New Roman"/>
                                  <w:b/>
                                  <w:color w:val="FFFF00"/>
                                  <w:sz w:val="32"/>
                                  <w:szCs w:val="32"/>
                                  <w:lang w:val="hr-BA"/>
                                </w:rPr>
                              </w:pPr>
                            </w:p>
                          </w:txbxContent>
                        </wps:txbx>
                        <wps:bodyPr rot="0" vert="horz" wrap="square" lIns="914400" tIns="1097280" rIns="1097280" bIns="1097280" anchor="b" anchorCtr="0" upright="1">
                          <a:noAutofit/>
                        </wps:bodyPr>
                      </wps:wsp>
                      <wps:wsp>
                        <wps:cNvPr id="1369876585" name="Freeform 46"/>
                        <wps:cNvSpPr>
                          <a:spLocks/>
                        </wps:cNvSpPr>
                        <wps:spPr bwMode="auto">
                          <a:xfrm>
                            <a:off x="8763" y="47697"/>
                            <a:ext cx="46850" cy="5099"/>
                          </a:xfrm>
                          <a:custGeom>
                            <a:avLst/>
                            <a:gdLst>
                              <a:gd name="T0" fmla="*/ 2147483646 w 607"/>
                              <a:gd name="T1" fmla="*/ 0 h 66"/>
                              <a:gd name="T2" fmla="*/ 2147483646 w 607"/>
                              <a:gd name="T3" fmla="*/ 2147483646 h 66"/>
                              <a:gd name="T4" fmla="*/ 0 w 607"/>
                              <a:gd name="T5" fmla="*/ 2147483646 h 66"/>
                              <a:gd name="T6" fmla="*/ 2147483646 w 607"/>
                              <a:gd name="T7" fmla="*/ 2147483646 h 66"/>
                              <a:gd name="T8" fmla="*/ 2147483646 w 607"/>
                              <a:gd name="T9" fmla="*/ 1245065785 h 66"/>
                              <a:gd name="T10" fmla="*/ 2147483646 w 607"/>
                              <a:gd name="T11" fmla="*/ 0 h 6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FFFFFF">
                              <a:alpha val="30196"/>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06D0E88" id="Group 263" o:spid="_x0000_s1026" style="position:absolute;margin-left:30.7pt;margin-top:21.35pt;width:539.95pt;height:565.4pt;z-index:-251655168;mso-position-horizontal-relative:page;mso-position-vertical-relative:page;mso-width-relative:margin" coordorigin="-1553,2129" coordsize="57166,5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">
                <v:shape id="Freeform 45" o:spid="_x0000_s1027" style="position:absolute;left:-1553;top:2129;width:57166;height:52120;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" adj="-11796480,,5400" path="m,c,644,,644,,644v23,6,62,14,113,21c250,685,476,700,720,644v,-27,,-27,,-27c720,,720,,720,,,,,,,e" fillcolor="#fc0" strokecolor="#fc0">
                  <v:fill color2="#091525" rotate="t" focus="100%" type="gradientRadial">
                    <o:fill v:ext="view" type="gradientCenter"/>
                  </v:fill>
                  <v:stroke joinstyle="miter"/>
                  <v:formulas/>
                  <v:path arrowok="t" o:connecttype="custom" o:connectlocs="0,0;0,2147483646;2147483646,2147483646;2147483646,2147483646;2147483646,2147483646;2147483646,0;0,0" o:connectangles="0,0,0,0,0,0,0" textboxrect="0,0,720,700"/>
                  <v:textbox inset="1in,86.4pt,86.4pt,86.4pt">
                    <w:txbxContent>
                      <w:p w14:paraId="7058D398" w14:textId="77777777" w:rsidR="00DA4353" w:rsidRPr="000068B0" w:rsidRDefault="00DA4353" w:rsidP="000068B0">
                        <w:pPr>
                          <w:spacing w:after="0"/>
                          <w:jc w:val="right"/>
                          <w:rPr>
                            <w:rFonts w:ascii="Arial Narrow" w:hAnsi="Arial Narrow" w:cs="Times New Roman"/>
                            <w:b/>
                            <w:color w:val="FFFFFF" w:themeColor="background1"/>
                            <w:sz w:val="36"/>
                            <w:szCs w:val="36"/>
                            <w:lang w:val="hr-BA"/>
                          </w:rPr>
                        </w:pPr>
                        <w:r>
                          <w:rPr>
                            <w:rFonts w:ascii="Arial Narrow" w:hAnsi="Arial Narrow" w:cs="Times New Roman"/>
                            <w:b/>
                            <w:color w:val="FFFFFF" w:themeColor="background1"/>
                            <w:sz w:val="36"/>
                            <w:szCs w:val="36"/>
                            <w:lang w:val="hr-BA"/>
                          </w:rPr>
                          <w:t>IZRADA STRATEGIJE</w:t>
                        </w:r>
                        <w:r w:rsidRPr="000068B0">
                          <w:rPr>
                            <w:rFonts w:ascii="Arial Narrow" w:hAnsi="Arial Narrow" w:cs="Times New Roman"/>
                            <w:b/>
                            <w:color w:val="FFFFFF" w:themeColor="background1"/>
                            <w:sz w:val="36"/>
                            <w:szCs w:val="36"/>
                            <w:lang w:val="hr-BA"/>
                          </w:rPr>
                          <w:t xml:space="preserve"> RAZVOJA I ODRŽAVANJA </w:t>
                        </w:r>
                        <w:r>
                          <w:rPr>
                            <w:rFonts w:ascii="Arial Narrow" w:hAnsi="Arial Narrow" w:cs="Times New Roman"/>
                            <w:b/>
                            <w:color w:val="FFFFFF" w:themeColor="background1"/>
                            <w:sz w:val="36"/>
                            <w:szCs w:val="36"/>
                            <w:lang w:val="hr-BA"/>
                          </w:rPr>
                          <w:t>LOKALNIH</w:t>
                        </w:r>
                        <w:r w:rsidRPr="000068B0">
                          <w:rPr>
                            <w:rFonts w:ascii="Arial Narrow" w:hAnsi="Arial Narrow" w:cs="Times New Roman"/>
                            <w:b/>
                            <w:color w:val="FFFFFF" w:themeColor="background1"/>
                            <w:sz w:val="36"/>
                            <w:szCs w:val="36"/>
                            <w:lang w:val="hr-BA"/>
                          </w:rPr>
                          <w:t xml:space="preserve"> </w:t>
                        </w:r>
                        <w:r>
                          <w:rPr>
                            <w:rFonts w:ascii="Arial Narrow" w:hAnsi="Arial Narrow" w:cs="Times New Roman"/>
                            <w:b/>
                            <w:color w:val="FFFFFF" w:themeColor="background1"/>
                            <w:sz w:val="36"/>
                            <w:szCs w:val="36"/>
                            <w:lang w:val="hr-BA"/>
                          </w:rPr>
                          <w:t xml:space="preserve">I NERAZVRSTANIH </w:t>
                        </w:r>
                        <w:r w:rsidRPr="000068B0">
                          <w:rPr>
                            <w:rFonts w:ascii="Arial Narrow" w:hAnsi="Arial Narrow" w:cs="Times New Roman"/>
                            <w:b/>
                            <w:color w:val="FFFFFF" w:themeColor="background1"/>
                            <w:sz w:val="36"/>
                            <w:szCs w:val="36"/>
                            <w:lang w:val="hr-BA"/>
                          </w:rPr>
                          <w:t>CESTA</w:t>
                        </w:r>
                        <w:r>
                          <w:rPr>
                            <w:rFonts w:ascii="Arial Narrow" w:hAnsi="Arial Narrow" w:cs="Times New Roman"/>
                            <w:b/>
                            <w:color w:val="FFFFFF" w:themeColor="background1"/>
                            <w:sz w:val="36"/>
                            <w:szCs w:val="36"/>
                            <w:lang w:val="hr-BA"/>
                          </w:rPr>
                          <w:t xml:space="preserve"> I GRADSKIH ULICA</w:t>
                        </w:r>
                        <w:r w:rsidRPr="000068B0">
                          <w:rPr>
                            <w:rFonts w:ascii="Arial Narrow" w:hAnsi="Arial Narrow" w:cs="Times New Roman"/>
                            <w:b/>
                            <w:color w:val="FFFFFF" w:themeColor="background1"/>
                            <w:sz w:val="36"/>
                            <w:szCs w:val="36"/>
                            <w:lang w:val="hr-BA"/>
                          </w:rPr>
                          <w:t xml:space="preserve"> NA PODRUČJU GRADA VISOKO ZA PERIOD 2025-2035. GODINE</w:t>
                        </w:r>
                      </w:p>
                      <w:p w14:paraId="1ABA5E04" w14:textId="77777777" w:rsidR="00DA4353" w:rsidRDefault="00DA4353" w:rsidP="000068B0">
                        <w:pPr>
                          <w:spacing w:after="0"/>
                          <w:jc w:val="right"/>
                          <w:rPr>
                            <w:rFonts w:ascii="Arial Narrow" w:hAnsi="Arial Narrow" w:cs="Times New Roman"/>
                            <w:b/>
                            <w:color w:val="FFFF00"/>
                            <w:sz w:val="32"/>
                            <w:szCs w:val="32"/>
                            <w:lang w:val="hr-BA"/>
                          </w:rPr>
                        </w:pPr>
                      </w:p>
                    </w:txbxContent>
                  </v:textbox>
                </v:shape>
                <v:shape id="Freeform 46"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" path="m607,c450,44,300,57,176,57,109,57,49,53,,48,66,58,152,66,251,66,358,66,480,56,607,27,607,,607,,607,e" stroked="f">
                  <v:fill opacity="19789f"/>
                  <v:path arrowok="t" o:connecttype="custom" o:connectlocs="2147483646,0;2147483646,2147483646;0,2147483646;2147483646,2147483646;2147483646,2147483646;2147483646,0" o:connectangles="0,0,0,0,0,0"/>
                </v:shape>
                <w10:wrap anchorx="page" anchory="page"/>
              </v:group>
            </w:pict>
          </mc:Fallback>
        </mc:AlternateContent>
      </w:r>
    </w:p>
    <w:p w14:paraId="19611860"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3CF0CF40"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7D4BA2D0"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59B1FA3A"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1BD955DE"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7BBFF478"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0E12A319"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7C07A12A"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4BBEB31B"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6DE9ED8B"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424AEC6D" w14:textId="77777777" w:rsidR="000068B0" w:rsidRPr="006021CC" w:rsidRDefault="000068B0" w:rsidP="000068B0">
      <w:pPr>
        <w:pStyle w:val="NoSpacing"/>
        <w:spacing w:before="40" w:after="40"/>
        <w:rPr>
          <w:rFonts w:ascii="Arial Narrow" w:hAnsi="Arial Narrow" w:cs="Arial"/>
          <w:b/>
          <w:color w:val="0070C0"/>
          <w:sz w:val="40"/>
          <w:szCs w:val="40"/>
          <w:lang w:val="hr-BA"/>
        </w:rPr>
      </w:pPr>
    </w:p>
    <w:p w14:paraId="4F5CE00C" w14:textId="77777777" w:rsidR="000068B0" w:rsidRPr="006021CC" w:rsidRDefault="000068B0" w:rsidP="000068B0">
      <w:pPr>
        <w:pStyle w:val="NoSpacing"/>
        <w:spacing w:before="40" w:after="40"/>
        <w:rPr>
          <w:rFonts w:ascii="Arial Narrow" w:hAnsi="Arial Narrow"/>
          <w:caps/>
          <w:color w:val="0070C0"/>
          <w:sz w:val="40"/>
          <w:szCs w:val="40"/>
        </w:rPr>
      </w:pPr>
      <w:r w:rsidRPr="006021CC">
        <w:rPr>
          <w:rFonts w:ascii="Arial Narrow" w:hAnsi="Arial Narrow" w:cs="Arial"/>
          <w:b/>
          <w:color w:val="0070C0"/>
          <w:sz w:val="40"/>
          <w:szCs w:val="40"/>
          <w:lang w:val="hr-BA"/>
        </w:rPr>
        <w:t xml:space="preserve">  </w:t>
      </w:r>
    </w:p>
    <w:p w14:paraId="390C0D05" w14:textId="77777777" w:rsidR="000068B0" w:rsidRPr="006021CC" w:rsidRDefault="000068B0" w:rsidP="000068B0">
      <w:pPr>
        <w:pStyle w:val="NoSpacing"/>
        <w:spacing w:before="40" w:after="40"/>
        <w:rPr>
          <w:rFonts w:ascii="Arial Narrow" w:hAnsi="Arial Narrow"/>
          <w:caps/>
          <w:color w:val="4BACC6"/>
          <w:sz w:val="40"/>
          <w:szCs w:val="40"/>
        </w:rPr>
      </w:pPr>
    </w:p>
    <w:p w14:paraId="1E5C386F" w14:textId="77777777" w:rsidR="000068B0" w:rsidRPr="006021CC" w:rsidRDefault="000068B0" w:rsidP="000068B0">
      <w:pPr>
        <w:pStyle w:val="NoSpacing"/>
        <w:spacing w:before="40" w:after="40"/>
        <w:rPr>
          <w:rFonts w:ascii="Arial Narrow" w:hAnsi="Arial Narrow"/>
          <w:caps/>
          <w:color w:val="4BACC6"/>
          <w:sz w:val="40"/>
          <w:szCs w:val="40"/>
        </w:rPr>
      </w:pPr>
    </w:p>
    <w:p w14:paraId="52EDB5F7" w14:textId="77777777" w:rsidR="000068B0" w:rsidRPr="006021CC" w:rsidRDefault="000068B0" w:rsidP="000068B0">
      <w:pPr>
        <w:spacing w:after="0"/>
        <w:jc w:val="both"/>
        <w:rPr>
          <w:rFonts w:ascii="Arial Narrow" w:hAnsi="Arial Narrow" w:cs="Times New Roman"/>
          <w:b/>
          <w:sz w:val="24"/>
          <w:szCs w:val="24"/>
          <w:lang w:val="hr-BA"/>
        </w:rPr>
      </w:pPr>
    </w:p>
    <w:p w14:paraId="046AB50D" w14:textId="77777777" w:rsidR="000068B0" w:rsidRPr="006021CC" w:rsidRDefault="000068B0" w:rsidP="000068B0">
      <w:pPr>
        <w:spacing w:after="0"/>
        <w:jc w:val="both"/>
        <w:rPr>
          <w:rFonts w:ascii="Arial Narrow" w:hAnsi="Arial Narrow" w:cs="Times New Roman"/>
          <w:b/>
          <w:sz w:val="24"/>
          <w:szCs w:val="24"/>
          <w:lang w:val="hr-BA"/>
        </w:rPr>
      </w:pPr>
    </w:p>
    <w:p w14:paraId="0CB071EB" w14:textId="77777777" w:rsidR="000068B0" w:rsidRPr="006021CC" w:rsidRDefault="000068B0" w:rsidP="000068B0">
      <w:pPr>
        <w:spacing w:after="0"/>
        <w:jc w:val="both"/>
        <w:rPr>
          <w:rFonts w:ascii="Arial Narrow" w:hAnsi="Arial Narrow" w:cs="Times New Roman"/>
          <w:b/>
          <w:sz w:val="24"/>
          <w:szCs w:val="24"/>
          <w:lang w:val="hr-BA"/>
        </w:rPr>
      </w:pPr>
    </w:p>
    <w:p w14:paraId="680EEEB4" w14:textId="77777777" w:rsidR="000068B0" w:rsidRPr="006021CC" w:rsidRDefault="000068B0" w:rsidP="000068B0">
      <w:pPr>
        <w:spacing w:after="0"/>
        <w:jc w:val="both"/>
        <w:rPr>
          <w:rFonts w:ascii="Arial Narrow" w:hAnsi="Arial Narrow" w:cs="Times New Roman"/>
          <w:b/>
          <w:sz w:val="24"/>
          <w:szCs w:val="24"/>
          <w:lang w:val="hr-BA"/>
        </w:rPr>
      </w:pPr>
    </w:p>
    <w:p w14:paraId="1FE86149" w14:textId="77777777" w:rsidR="000068B0" w:rsidRPr="006021CC" w:rsidRDefault="000068B0" w:rsidP="000068B0">
      <w:pPr>
        <w:spacing w:after="0"/>
        <w:jc w:val="both"/>
        <w:rPr>
          <w:rFonts w:ascii="Arial Narrow" w:hAnsi="Arial Narrow" w:cs="Times New Roman"/>
          <w:b/>
          <w:sz w:val="24"/>
          <w:szCs w:val="24"/>
          <w:lang w:val="hr-BA"/>
        </w:rPr>
      </w:pPr>
    </w:p>
    <w:p w14:paraId="30E8E498" w14:textId="77777777" w:rsidR="000068B0" w:rsidRPr="006021CC" w:rsidRDefault="000068B0" w:rsidP="000068B0">
      <w:pPr>
        <w:spacing w:after="0"/>
        <w:jc w:val="both"/>
        <w:rPr>
          <w:rFonts w:ascii="Arial Narrow" w:hAnsi="Arial Narrow" w:cs="Times New Roman"/>
          <w:b/>
          <w:sz w:val="24"/>
          <w:szCs w:val="24"/>
          <w:lang w:val="hr-BA"/>
        </w:rPr>
      </w:pPr>
    </w:p>
    <w:p w14:paraId="71966219" w14:textId="77777777" w:rsidR="000068B0" w:rsidRPr="006021CC" w:rsidRDefault="000068B0" w:rsidP="000068B0">
      <w:pPr>
        <w:spacing w:after="0"/>
        <w:jc w:val="both"/>
        <w:rPr>
          <w:rFonts w:ascii="Arial Narrow" w:hAnsi="Arial Narrow" w:cs="Times New Roman"/>
          <w:b/>
          <w:sz w:val="24"/>
          <w:szCs w:val="24"/>
          <w:lang w:val="hr-BA"/>
        </w:rPr>
      </w:pPr>
    </w:p>
    <w:p w14:paraId="313E52D7" w14:textId="77777777" w:rsidR="000068B0" w:rsidRPr="006021CC" w:rsidRDefault="000068B0" w:rsidP="000068B0">
      <w:pPr>
        <w:spacing w:after="0"/>
        <w:jc w:val="both"/>
        <w:rPr>
          <w:rFonts w:ascii="Arial Narrow" w:hAnsi="Arial Narrow" w:cs="Times New Roman"/>
          <w:b/>
          <w:sz w:val="24"/>
          <w:szCs w:val="24"/>
          <w:lang w:val="hr-BA"/>
        </w:rPr>
      </w:pPr>
    </w:p>
    <w:p w14:paraId="3EFCE264" w14:textId="77777777" w:rsidR="000068B0" w:rsidRPr="006021CC" w:rsidRDefault="000068B0" w:rsidP="000068B0">
      <w:pPr>
        <w:spacing w:after="0"/>
        <w:jc w:val="both"/>
        <w:rPr>
          <w:rFonts w:ascii="Arial Narrow" w:hAnsi="Arial Narrow" w:cs="Times New Roman"/>
          <w:b/>
          <w:sz w:val="24"/>
          <w:szCs w:val="24"/>
          <w:lang w:val="hr-BA"/>
        </w:rPr>
      </w:pPr>
    </w:p>
    <w:p w14:paraId="0685D978" w14:textId="009D7AFC" w:rsidR="000068B0" w:rsidRPr="006021CC" w:rsidRDefault="00425E47" w:rsidP="000068B0">
      <w:pPr>
        <w:spacing w:after="0"/>
        <w:jc w:val="both"/>
        <w:rPr>
          <w:rFonts w:ascii="Arial Narrow" w:hAnsi="Arial Narrow" w:cs="Times New Roman"/>
          <w:b/>
          <w:sz w:val="24"/>
          <w:szCs w:val="24"/>
          <w:lang w:val="hr-BA"/>
        </w:rPr>
      </w:pPr>
      <w:r>
        <w:rPr>
          <w:rFonts w:ascii="Arial Narrow" w:hAnsi="Arial Narrow" w:cs="Times New Roman"/>
          <w:noProof/>
          <w:sz w:val="24"/>
          <w:szCs w:val="24"/>
          <w:lang w:val="en-US"/>
        </w:rPr>
        <mc:AlternateContent>
          <mc:Choice Requires="wps">
            <w:drawing>
              <wp:anchor distT="0" distB="0" distL="114300" distR="114300" simplePos="0" relativeHeight="251660288" behindDoc="0" locked="0" layoutInCell="1" allowOverlap="1" wp14:anchorId="32D3584A" wp14:editId="624EB5B3">
                <wp:simplePos x="0" y="0"/>
                <wp:positionH relativeFrom="page">
                  <wp:posOffset>512445</wp:posOffset>
                </wp:positionH>
                <wp:positionV relativeFrom="page">
                  <wp:posOffset>7908925</wp:posOffset>
                </wp:positionV>
                <wp:extent cx="6610985" cy="1809750"/>
                <wp:effectExtent l="0" t="0" r="0" b="0"/>
                <wp:wrapSquare wrapText="bothSides"/>
                <wp:docPr id="28229797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985" cy="1809750"/>
                        </a:xfrm>
                        <a:prstGeom prst="rect">
                          <a:avLst/>
                        </a:prstGeom>
                        <a:noFill/>
                        <a:ln>
                          <a:noFill/>
                        </a:ln>
                      </wps:spPr>
                      <wps:txbx>
                        <w:txbxContent>
                          <w:p w14:paraId="1E12659E" w14:textId="77777777" w:rsidR="00DA4353" w:rsidRPr="000068B0" w:rsidRDefault="00DA4353" w:rsidP="000068B0">
                            <w:pPr>
                              <w:pStyle w:val="NoSpacing"/>
                              <w:spacing w:before="40" w:after="40"/>
                              <w:jc w:val="center"/>
                              <w:rPr>
                                <w:rFonts w:ascii="Arial Narrow" w:hAnsi="Arial Narrow"/>
                                <w:b/>
                                <w:caps/>
                                <w:sz w:val="32"/>
                                <w:szCs w:val="32"/>
                              </w:rPr>
                            </w:pPr>
                            <w:r w:rsidRPr="000068B0">
                              <w:rPr>
                                <w:rFonts w:ascii="Arial Narrow" w:hAnsi="Arial Narrow" w:cs="Arial"/>
                                <w:b/>
                                <w:sz w:val="32"/>
                                <w:szCs w:val="32"/>
                                <w:lang w:val="hr-BA"/>
                              </w:rPr>
                              <w:t>S T R A T E Š K A   S T U D I J A</w:t>
                            </w:r>
                          </w:p>
                          <w:p w14:paraId="42D12774" w14:textId="77777777" w:rsidR="00DA4353" w:rsidRDefault="00DA4353" w:rsidP="000068B0">
                            <w:pPr>
                              <w:pStyle w:val="NoSpacing"/>
                              <w:spacing w:before="40" w:after="40"/>
                              <w:rPr>
                                <w:rFonts w:ascii="Arial Narrow" w:hAnsi="Arial Narrow"/>
                                <w:caps/>
                                <w:color w:val="4BACC6"/>
                                <w:sz w:val="40"/>
                                <w:szCs w:val="40"/>
                              </w:rPr>
                            </w:pPr>
                          </w:p>
                          <w:p w14:paraId="6CE36ACC" w14:textId="77777777" w:rsidR="00DA4353" w:rsidRDefault="00DA4353" w:rsidP="000068B0">
                            <w:pPr>
                              <w:pStyle w:val="NoSpacing"/>
                              <w:spacing w:before="40" w:after="40"/>
                              <w:rPr>
                                <w:rFonts w:ascii="Arial Narrow" w:hAnsi="Arial Narrow"/>
                                <w:caps/>
                                <w:color w:val="4BACC6"/>
                                <w:sz w:val="40"/>
                                <w:szCs w:val="40"/>
                              </w:rPr>
                            </w:pPr>
                          </w:p>
                          <w:p w14:paraId="6B851642" w14:textId="77777777" w:rsidR="00DA4353" w:rsidRDefault="00DA4353" w:rsidP="000068B0">
                            <w:pPr>
                              <w:pStyle w:val="NoSpacing"/>
                              <w:spacing w:before="40" w:after="40"/>
                              <w:rPr>
                                <w:rFonts w:ascii="Arial Narrow" w:hAnsi="Arial Narrow"/>
                                <w:caps/>
                                <w:color w:val="4BACC6"/>
                                <w:sz w:val="40"/>
                                <w:szCs w:val="40"/>
                              </w:rPr>
                            </w:pPr>
                          </w:p>
                          <w:p w14:paraId="6BB3CF72" w14:textId="77777777" w:rsidR="00DA4353" w:rsidRDefault="00DA4353" w:rsidP="000068B0">
                            <w:pPr>
                              <w:pStyle w:val="NoSpacing"/>
                              <w:spacing w:before="40" w:after="40"/>
                              <w:rPr>
                                <w:rFonts w:ascii="Arial Narrow" w:hAnsi="Arial Narrow"/>
                                <w:caps/>
                                <w:color w:val="4BACC6"/>
                                <w:sz w:val="40"/>
                                <w:szCs w:val="40"/>
                              </w:rPr>
                            </w:pPr>
                          </w:p>
                          <w:p w14:paraId="6C2A30C9" w14:textId="79ECB8FE" w:rsidR="00DA4353" w:rsidRPr="007A7F4E" w:rsidRDefault="00DA4353" w:rsidP="000068B0">
                            <w:pPr>
                              <w:pStyle w:val="NoSpacing"/>
                              <w:spacing w:before="40" w:after="40"/>
                              <w:ind w:right="-1549"/>
                              <w:jc w:val="right"/>
                              <w:rPr>
                                <w:rFonts w:ascii="Arial Narrow" w:hAnsi="Arial Narrow"/>
                                <w:b/>
                                <w:caps/>
                                <w:color w:val="0070C0"/>
                                <w:sz w:val="24"/>
                                <w:szCs w:val="24"/>
                              </w:rPr>
                            </w:pPr>
                            <w:r w:rsidRPr="007A7F4E">
                              <w:rPr>
                                <w:rFonts w:ascii="Arial Narrow" w:hAnsi="Arial Narrow"/>
                                <w:b/>
                                <w:color w:val="002060"/>
                                <w:sz w:val="24"/>
                                <w:szCs w:val="24"/>
                              </w:rPr>
                              <w:t xml:space="preserve">SARAJEVO, </w:t>
                            </w:r>
                            <w:r w:rsidR="000F0593">
                              <w:rPr>
                                <w:rFonts w:ascii="Arial Narrow" w:hAnsi="Arial Narrow"/>
                                <w:b/>
                                <w:color w:val="002060"/>
                                <w:sz w:val="24"/>
                                <w:szCs w:val="24"/>
                              </w:rPr>
                              <w:t>oktobar</w:t>
                            </w:r>
                            <w:r>
                              <w:rPr>
                                <w:rFonts w:ascii="Arial Narrow" w:hAnsi="Arial Narrow"/>
                                <w:b/>
                                <w:color w:val="002060"/>
                                <w:sz w:val="24"/>
                                <w:szCs w:val="24"/>
                              </w:rPr>
                              <w:t xml:space="preserve"> </w:t>
                            </w:r>
                            <w:r w:rsidRPr="007A7F4E">
                              <w:rPr>
                                <w:rFonts w:ascii="Arial Narrow" w:hAnsi="Arial Narrow"/>
                                <w:b/>
                                <w:color w:val="002060"/>
                                <w:sz w:val="24"/>
                                <w:szCs w:val="24"/>
                              </w:rPr>
                              <w:t>20</w:t>
                            </w:r>
                            <w:r>
                              <w:rPr>
                                <w:rFonts w:ascii="Arial Narrow" w:hAnsi="Arial Narrow"/>
                                <w:b/>
                                <w:color w:val="002060"/>
                                <w:sz w:val="24"/>
                                <w:szCs w:val="24"/>
                              </w:rPr>
                              <w:t>2</w:t>
                            </w:r>
                            <w:r w:rsidR="000F0593">
                              <w:rPr>
                                <w:rFonts w:ascii="Arial Narrow" w:hAnsi="Arial Narrow"/>
                                <w:b/>
                                <w:color w:val="002060"/>
                                <w:sz w:val="24"/>
                                <w:szCs w:val="24"/>
                              </w:rPr>
                              <w:t>6</w:t>
                            </w:r>
                            <w:r w:rsidRPr="007A7F4E">
                              <w:rPr>
                                <w:rFonts w:ascii="Arial Narrow" w:hAnsi="Arial Narrow"/>
                                <w:b/>
                                <w:color w:val="0070C0"/>
                                <w:sz w:val="24"/>
                                <w:szCs w:val="24"/>
                              </w:rPr>
                              <w:t>.</w:t>
                            </w:r>
                          </w:p>
                        </w:txbxContent>
                      </wps:txbx>
                      <wps:bodyPr rot="0" vert="horz" wrap="square" lIns="914400" tIns="0" rIns="109728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3584A" id="_x0000_t202" coordsize="21600,21600" o:spt="202" path="m,l,21600r21600,l21600,xe">
                <v:stroke joinstyle="miter"/>
                <v:path gradientshapeok="t" o:connecttype="rect"/>
              </v:shapetype>
              <v:shape id="Text Box 264" o:spid="_x0000_s1029" type="#_x0000_t202" style="position:absolute;left:0;text-align:left;margin-left:40.35pt;margin-top:622.75pt;width:520.55pt;height:1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" filled="f" stroked="f">
                <v:textbox inset="1in,0,86.4pt,0">
                  <w:txbxContent>
                    <w:p w14:paraId="1E12659E" w14:textId="77777777" w:rsidR="00DA4353" w:rsidRPr="000068B0" w:rsidRDefault="00DA4353" w:rsidP="000068B0">
                      <w:pPr>
                        <w:pStyle w:val="NoSpacing"/>
                        <w:spacing w:before="40" w:after="40"/>
                        <w:jc w:val="center"/>
                        <w:rPr>
                          <w:rFonts w:ascii="Arial Narrow" w:hAnsi="Arial Narrow"/>
                          <w:b/>
                          <w:caps/>
                          <w:sz w:val="32"/>
                          <w:szCs w:val="32"/>
                        </w:rPr>
                      </w:pPr>
                      <w:r w:rsidRPr="000068B0">
                        <w:rPr>
                          <w:rFonts w:ascii="Arial Narrow" w:hAnsi="Arial Narrow" w:cs="Arial"/>
                          <w:b/>
                          <w:sz w:val="32"/>
                          <w:szCs w:val="32"/>
                          <w:lang w:val="hr-BA"/>
                        </w:rPr>
                        <w:t>S T R A T E Š K A   S T U D I J A</w:t>
                      </w:r>
                    </w:p>
                    <w:p w14:paraId="42D12774" w14:textId="77777777" w:rsidR="00DA4353" w:rsidRDefault="00DA4353" w:rsidP="000068B0">
                      <w:pPr>
                        <w:pStyle w:val="NoSpacing"/>
                        <w:spacing w:before="40" w:after="40"/>
                        <w:rPr>
                          <w:rFonts w:ascii="Arial Narrow" w:hAnsi="Arial Narrow"/>
                          <w:caps/>
                          <w:color w:val="4BACC6"/>
                          <w:sz w:val="40"/>
                          <w:szCs w:val="40"/>
                        </w:rPr>
                      </w:pPr>
                    </w:p>
                    <w:p w14:paraId="6CE36ACC" w14:textId="77777777" w:rsidR="00DA4353" w:rsidRDefault="00DA4353" w:rsidP="000068B0">
                      <w:pPr>
                        <w:pStyle w:val="NoSpacing"/>
                        <w:spacing w:before="40" w:after="40"/>
                        <w:rPr>
                          <w:rFonts w:ascii="Arial Narrow" w:hAnsi="Arial Narrow"/>
                          <w:caps/>
                          <w:color w:val="4BACC6"/>
                          <w:sz w:val="40"/>
                          <w:szCs w:val="40"/>
                        </w:rPr>
                      </w:pPr>
                    </w:p>
                    <w:p w14:paraId="6B851642" w14:textId="77777777" w:rsidR="00DA4353" w:rsidRDefault="00DA4353" w:rsidP="000068B0">
                      <w:pPr>
                        <w:pStyle w:val="NoSpacing"/>
                        <w:spacing w:before="40" w:after="40"/>
                        <w:rPr>
                          <w:rFonts w:ascii="Arial Narrow" w:hAnsi="Arial Narrow"/>
                          <w:caps/>
                          <w:color w:val="4BACC6"/>
                          <w:sz w:val="40"/>
                          <w:szCs w:val="40"/>
                        </w:rPr>
                      </w:pPr>
                    </w:p>
                    <w:p w14:paraId="6BB3CF72" w14:textId="77777777" w:rsidR="00DA4353" w:rsidRDefault="00DA4353" w:rsidP="000068B0">
                      <w:pPr>
                        <w:pStyle w:val="NoSpacing"/>
                        <w:spacing w:before="40" w:after="40"/>
                        <w:rPr>
                          <w:rFonts w:ascii="Arial Narrow" w:hAnsi="Arial Narrow"/>
                          <w:caps/>
                          <w:color w:val="4BACC6"/>
                          <w:sz w:val="40"/>
                          <w:szCs w:val="40"/>
                        </w:rPr>
                      </w:pPr>
                    </w:p>
                    <w:p w14:paraId="6C2A30C9" w14:textId="79ECB8FE" w:rsidR="00DA4353" w:rsidRPr="007A7F4E" w:rsidRDefault="00DA4353" w:rsidP="000068B0">
                      <w:pPr>
                        <w:pStyle w:val="NoSpacing"/>
                        <w:spacing w:before="40" w:after="40"/>
                        <w:ind w:right="-1549"/>
                        <w:jc w:val="right"/>
                        <w:rPr>
                          <w:rFonts w:ascii="Arial Narrow" w:hAnsi="Arial Narrow"/>
                          <w:b/>
                          <w:caps/>
                          <w:color w:val="0070C0"/>
                          <w:sz w:val="24"/>
                          <w:szCs w:val="24"/>
                        </w:rPr>
                      </w:pPr>
                      <w:r w:rsidRPr="007A7F4E">
                        <w:rPr>
                          <w:rFonts w:ascii="Arial Narrow" w:hAnsi="Arial Narrow"/>
                          <w:b/>
                          <w:color w:val="002060"/>
                          <w:sz w:val="24"/>
                          <w:szCs w:val="24"/>
                        </w:rPr>
                        <w:t xml:space="preserve">SARAJEVO, </w:t>
                      </w:r>
                      <w:r w:rsidR="000F0593">
                        <w:rPr>
                          <w:rFonts w:ascii="Arial Narrow" w:hAnsi="Arial Narrow"/>
                          <w:b/>
                          <w:color w:val="002060"/>
                          <w:sz w:val="24"/>
                          <w:szCs w:val="24"/>
                        </w:rPr>
                        <w:t>oktobar</w:t>
                      </w:r>
                      <w:r>
                        <w:rPr>
                          <w:rFonts w:ascii="Arial Narrow" w:hAnsi="Arial Narrow"/>
                          <w:b/>
                          <w:color w:val="002060"/>
                          <w:sz w:val="24"/>
                          <w:szCs w:val="24"/>
                        </w:rPr>
                        <w:t xml:space="preserve"> </w:t>
                      </w:r>
                      <w:r w:rsidRPr="007A7F4E">
                        <w:rPr>
                          <w:rFonts w:ascii="Arial Narrow" w:hAnsi="Arial Narrow"/>
                          <w:b/>
                          <w:color w:val="002060"/>
                          <w:sz w:val="24"/>
                          <w:szCs w:val="24"/>
                        </w:rPr>
                        <w:t>20</w:t>
                      </w:r>
                      <w:r>
                        <w:rPr>
                          <w:rFonts w:ascii="Arial Narrow" w:hAnsi="Arial Narrow"/>
                          <w:b/>
                          <w:color w:val="002060"/>
                          <w:sz w:val="24"/>
                          <w:szCs w:val="24"/>
                        </w:rPr>
                        <w:t>2</w:t>
                      </w:r>
                      <w:r w:rsidR="000F0593">
                        <w:rPr>
                          <w:rFonts w:ascii="Arial Narrow" w:hAnsi="Arial Narrow"/>
                          <w:b/>
                          <w:color w:val="002060"/>
                          <w:sz w:val="24"/>
                          <w:szCs w:val="24"/>
                        </w:rPr>
                        <w:t>6</w:t>
                      </w:r>
                      <w:r w:rsidRPr="007A7F4E">
                        <w:rPr>
                          <w:rFonts w:ascii="Arial Narrow" w:hAnsi="Arial Narrow"/>
                          <w:b/>
                          <w:color w:val="0070C0"/>
                          <w:sz w:val="24"/>
                          <w:szCs w:val="24"/>
                        </w:rPr>
                        <w:t>.</w:t>
                      </w:r>
                    </w:p>
                  </w:txbxContent>
                </v:textbox>
                <w10:wrap type="square" anchorx="page" anchory="page"/>
              </v:shape>
            </w:pict>
          </mc:Fallback>
        </mc:AlternateContent>
      </w:r>
    </w:p>
    <w:p w14:paraId="57F47A7A" w14:textId="77777777" w:rsidR="000068B0" w:rsidRPr="00166357" w:rsidRDefault="00166357" w:rsidP="00166357">
      <w:pPr>
        <w:shd w:val="clear" w:color="auto" w:fill="FFFFFF"/>
        <w:tabs>
          <w:tab w:val="left" w:pos="6596"/>
        </w:tabs>
        <w:spacing w:after="0"/>
        <w:jc w:val="center"/>
        <w:rPr>
          <w:rFonts w:ascii="Arial Narrow" w:hAnsi="Arial Narrow" w:cs="Arial"/>
          <w:b/>
          <w:noProof/>
          <w:color w:val="FF0000"/>
          <w:sz w:val="24"/>
          <w:szCs w:val="24"/>
          <w:lang w:val="hr-BA"/>
        </w:rPr>
      </w:pPr>
      <w:r w:rsidRPr="00166357">
        <w:rPr>
          <w:rFonts w:ascii="Arial Narrow" w:hAnsi="Arial Narrow" w:cs="Arial"/>
          <w:b/>
          <w:noProof/>
          <w:color w:val="FF0000"/>
          <w:sz w:val="24"/>
          <w:szCs w:val="24"/>
          <w:lang w:val="hr-BA"/>
        </w:rPr>
        <w:t>-</w:t>
      </w:r>
      <w:r>
        <w:rPr>
          <w:rFonts w:ascii="Arial Narrow" w:hAnsi="Arial Narrow" w:cs="Arial"/>
          <w:b/>
          <w:noProof/>
          <w:color w:val="FF0000"/>
          <w:sz w:val="24"/>
          <w:szCs w:val="24"/>
          <w:lang w:val="hr-BA"/>
        </w:rPr>
        <w:t xml:space="preserve"> </w:t>
      </w:r>
      <w:r w:rsidRPr="00166357">
        <w:rPr>
          <w:rFonts w:ascii="Arial Narrow" w:hAnsi="Arial Narrow" w:cs="Arial"/>
          <w:b/>
          <w:noProof/>
          <w:color w:val="FF0000"/>
          <w:sz w:val="24"/>
          <w:szCs w:val="24"/>
          <w:lang w:val="hr-BA"/>
        </w:rPr>
        <w:t xml:space="preserve">N A C R T - </w:t>
      </w:r>
    </w:p>
    <w:tbl>
      <w:tblPr>
        <w:tblW w:w="9319" w:type="dxa"/>
        <w:tblCellMar>
          <w:left w:w="0" w:type="dxa"/>
          <w:right w:w="0" w:type="dxa"/>
        </w:tblCellMar>
        <w:tblLook w:val="04A0" w:firstRow="1" w:lastRow="0" w:firstColumn="1" w:lastColumn="0" w:noHBand="0" w:noVBand="1"/>
      </w:tblPr>
      <w:tblGrid>
        <w:gridCol w:w="1281"/>
        <w:gridCol w:w="2830"/>
        <w:gridCol w:w="1564"/>
        <w:gridCol w:w="851"/>
        <w:gridCol w:w="2793"/>
      </w:tblGrid>
      <w:tr w:rsidR="000068B0" w:rsidRPr="006021CC" w14:paraId="58FC7A3B" w14:textId="77777777" w:rsidTr="00C61597">
        <w:tc>
          <w:tcPr>
            <w:tcW w:w="1281" w:type="dxa"/>
            <w:vAlign w:val="center"/>
          </w:tcPr>
          <w:p w14:paraId="590B88C3" w14:textId="77777777" w:rsidR="000068B0" w:rsidRPr="006021CC" w:rsidRDefault="000068B0" w:rsidP="00C61597">
            <w:pPr>
              <w:rPr>
                <w:rFonts w:ascii="Arial Narrow" w:hAnsi="Arial Narrow" w:cs="Times New Roman"/>
                <w:b/>
                <w:noProof/>
                <w:color w:val="FFFF00"/>
                <w:sz w:val="36"/>
                <w:szCs w:val="36"/>
                <w:lang w:eastAsia="bs-Latn-BA"/>
              </w:rPr>
            </w:pPr>
          </w:p>
        </w:tc>
        <w:tc>
          <w:tcPr>
            <w:tcW w:w="2830" w:type="dxa"/>
          </w:tcPr>
          <w:p w14:paraId="2A8A9701" w14:textId="77777777" w:rsidR="000068B0" w:rsidRPr="006021CC" w:rsidRDefault="000068B0" w:rsidP="00C61597">
            <w:pPr>
              <w:rPr>
                <w:rFonts w:ascii="Arial Narrow" w:hAnsi="Arial Narrow" w:cs="Arial"/>
              </w:rPr>
            </w:pPr>
          </w:p>
        </w:tc>
        <w:tc>
          <w:tcPr>
            <w:tcW w:w="1564" w:type="dxa"/>
          </w:tcPr>
          <w:p w14:paraId="21CFC600" w14:textId="77777777" w:rsidR="000068B0" w:rsidRPr="006021CC" w:rsidRDefault="000068B0" w:rsidP="00C61597">
            <w:pPr>
              <w:rPr>
                <w:rFonts w:ascii="Arial Narrow" w:hAnsi="Arial Narrow"/>
                <w:b/>
                <w:noProof/>
                <w:sz w:val="24"/>
                <w:szCs w:val="24"/>
              </w:rPr>
            </w:pPr>
          </w:p>
        </w:tc>
        <w:tc>
          <w:tcPr>
            <w:tcW w:w="851" w:type="dxa"/>
          </w:tcPr>
          <w:p w14:paraId="3AEBB02A" w14:textId="77777777" w:rsidR="000068B0" w:rsidRPr="006021CC" w:rsidRDefault="000068B0" w:rsidP="00C61597">
            <w:pPr>
              <w:rPr>
                <w:rFonts w:ascii="Arial Narrow" w:hAnsi="Arial Narrow"/>
                <w:b/>
                <w:noProof/>
                <w:sz w:val="24"/>
                <w:szCs w:val="24"/>
                <w:lang w:eastAsia="bs-Latn-BA"/>
              </w:rPr>
            </w:pPr>
          </w:p>
        </w:tc>
        <w:tc>
          <w:tcPr>
            <w:tcW w:w="2793" w:type="dxa"/>
          </w:tcPr>
          <w:p w14:paraId="7ED1FDA4" w14:textId="77777777" w:rsidR="000068B0" w:rsidRPr="006021CC" w:rsidRDefault="000068B0" w:rsidP="00C61597">
            <w:pPr>
              <w:rPr>
                <w:rFonts w:ascii="Arial Narrow" w:hAnsi="Arial Narrow"/>
                <w:sz w:val="24"/>
                <w:szCs w:val="24"/>
                <w:lang w:val="hr-BA"/>
              </w:rPr>
            </w:pPr>
          </w:p>
        </w:tc>
      </w:tr>
    </w:tbl>
    <w:p w14:paraId="68EA1ACC"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7812FD7D"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0B93AE82"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3B9A5BB6"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2BBD2E95"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13B0DF53"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03743ACA"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1CFFFD60"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23A802E0"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7F830B49"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6154ED66"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122441E4"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14008785"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735BBBED" w14:textId="77777777" w:rsidR="000068B0" w:rsidRPr="006021CC" w:rsidRDefault="000068B0" w:rsidP="000068B0">
      <w:pPr>
        <w:pStyle w:val="Style1"/>
        <w:spacing w:line="276" w:lineRule="auto"/>
        <w:jc w:val="both"/>
        <w:rPr>
          <w:rStyle w:val="FontStyle12"/>
          <w:rFonts w:ascii="Arial Narrow" w:eastAsiaTheme="minorEastAsia" w:hAnsi="Arial Narrow"/>
          <w:b/>
          <w:noProof/>
          <w:lang w:val="hr-BA" w:eastAsia="hr-HR"/>
        </w:rPr>
      </w:pPr>
    </w:p>
    <w:p w14:paraId="21455F4C" w14:textId="77777777" w:rsidR="000068B0" w:rsidRPr="006021CC" w:rsidRDefault="000068B0" w:rsidP="000068B0">
      <w:pPr>
        <w:pStyle w:val="Style1"/>
        <w:spacing w:line="276" w:lineRule="auto"/>
        <w:jc w:val="center"/>
        <w:rPr>
          <w:rStyle w:val="FontStyle12"/>
          <w:rFonts w:ascii="Arial Narrow" w:eastAsiaTheme="minorEastAsia" w:hAnsi="Arial Narrow"/>
          <w:b/>
          <w:noProof/>
          <w:sz w:val="28"/>
          <w:szCs w:val="28"/>
          <w:lang w:val="hr-BA" w:eastAsia="hr-HR"/>
        </w:rPr>
      </w:pPr>
    </w:p>
    <w:p w14:paraId="7D65A52C" w14:textId="77777777" w:rsidR="000068B0" w:rsidRPr="006021CC" w:rsidRDefault="000068B0" w:rsidP="000068B0">
      <w:pPr>
        <w:pStyle w:val="Style1"/>
        <w:spacing w:line="276" w:lineRule="auto"/>
        <w:jc w:val="center"/>
        <w:rPr>
          <w:rStyle w:val="FontStyle12"/>
          <w:rFonts w:ascii="Arial Narrow" w:eastAsiaTheme="minorEastAsia" w:hAnsi="Arial Narrow"/>
          <w:b/>
          <w:noProof/>
          <w:sz w:val="28"/>
          <w:szCs w:val="28"/>
          <w:lang w:val="hr-BA" w:eastAsia="hr-HR"/>
        </w:rPr>
      </w:pPr>
    </w:p>
    <w:p w14:paraId="3F7E7C86" w14:textId="77777777" w:rsidR="000068B0" w:rsidRPr="006021CC" w:rsidRDefault="00BB2FC2" w:rsidP="000068B0">
      <w:pPr>
        <w:spacing w:after="0"/>
        <w:jc w:val="center"/>
        <w:rPr>
          <w:rFonts w:ascii="Arial Narrow" w:hAnsi="Arial Narrow" w:cs="Times New Roman"/>
          <w:b/>
          <w:color w:val="000000" w:themeColor="text1"/>
          <w:sz w:val="48"/>
          <w:szCs w:val="48"/>
          <w:lang w:val="hr-BA"/>
        </w:rPr>
      </w:pPr>
      <w:r w:rsidRPr="00BB2FC2">
        <w:rPr>
          <w:rFonts w:ascii="Arial Narrow" w:hAnsi="Arial Narrow" w:cs="Times New Roman"/>
          <w:b/>
          <w:color w:val="000000" w:themeColor="text1"/>
          <w:sz w:val="48"/>
          <w:szCs w:val="48"/>
          <w:lang w:val="hr-BA"/>
        </w:rPr>
        <w:t>IZRADA STRATEGIJE RAZVOJA I ODRŽAVANJA LOKALNIH I NERAZVRSTANIH CESTA I GRADSKIH ULICA NA PODRUČJU GRADA VISOKO ZA PERIOD 2025-2035. GODINE</w:t>
      </w:r>
    </w:p>
    <w:p w14:paraId="727BFE1D" w14:textId="77777777" w:rsidR="00166357" w:rsidRPr="00166357" w:rsidRDefault="00166357" w:rsidP="00166357">
      <w:pPr>
        <w:shd w:val="clear" w:color="auto" w:fill="FFFFFF"/>
        <w:tabs>
          <w:tab w:val="left" w:pos="6596"/>
        </w:tabs>
        <w:spacing w:after="0"/>
        <w:jc w:val="center"/>
        <w:rPr>
          <w:rFonts w:ascii="Arial Narrow" w:hAnsi="Arial Narrow" w:cs="Arial"/>
          <w:b/>
          <w:noProof/>
          <w:color w:val="FF0000"/>
          <w:sz w:val="24"/>
          <w:szCs w:val="24"/>
          <w:lang w:val="hr-BA"/>
        </w:rPr>
      </w:pPr>
      <w:r w:rsidRPr="00166357">
        <w:rPr>
          <w:rFonts w:ascii="Arial Narrow" w:hAnsi="Arial Narrow" w:cs="Arial"/>
          <w:b/>
          <w:noProof/>
          <w:color w:val="FF0000"/>
          <w:sz w:val="24"/>
          <w:szCs w:val="24"/>
          <w:lang w:val="hr-BA"/>
        </w:rPr>
        <w:t>-</w:t>
      </w:r>
      <w:r>
        <w:rPr>
          <w:rFonts w:ascii="Arial Narrow" w:hAnsi="Arial Narrow" w:cs="Arial"/>
          <w:b/>
          <w:noProof/>
          <w:color w:val="FF0000"/>
          <w:sz w:val="24"/>
          <w:szCs w:val="24"/>
          <w:lang w:val="hr-BA"/>
        </w:rPr>
        <w:t xml:space="preserve"> </w:t>
      </w:r>
      <w:r w:rsidRPr="00166357">
        <w:rPr>
          <w:rFonts w:ascii="Arial Narrow" w:hAnsi="Arial Narrow" w:cs="Arial"/>
          <w:b/>
          <w:noProof/>
          <w:color w:val="FF0000"/>
          <w:sz w:val="24"/>
          <w:szCs w:val="24"/>
          <w:lang w:val="hr-BA"/>
        </w:rPr>
        <w:t xml:space="preserve">N A C R T - </w:t>
      </w:r>
    </w:p>
    <w:p w14:paraId="19D08BC9" w14:textId="77777777" w:rsidR="000068B0" w:rsidRPr="006021CC" w:rsidRDefault="000068B0" w:rsidP="000068B0">
      <w:pPr>
        <w:pStyle w:val="Style1"/>
        <w:spacing w:line="276" w:lineRule="auto"/>
        <w:jc w:val="center"/>
        <w:rPr>
          <w:rStyle w:val="FontStyle12"/>
          <w:rFonts w:ascii="Arial Narrow" w:eastAsiaTheme="minorEastAsia" w:hAnsi="Arial Narrow"/>
          <w:b/>
          <w:noProof/>
          <w:sz w:val="28"/>
          <w:szCs w:val="28"/>
          <w:lang w:val="hr-BA" w:eastAsia="hr-HR"/>
        </w:rPr>
      </w:pPr>
    </w:p>
    <w:p w14:paraId="708F4B33" w14:textId="77777777" w:rsidR="000068B0" w:rsidRPr="006021CC" w:rsidRDefault="000068B0" w:rsidP="000068B0">
      <w:pPr>
        <w:pStyle w:val="Style1"/>
        <w:spacing w:line="276" w:lineRule="auto"/>
        <w:jc w:val="center"/>
        <w:rPr>
          <w:rStyle w:val="FontStyle12"/>
          <w:rFonts w:ascii="Arial Narrow" w:eastAsiaTheme="minorEastAsia" w:hAnsi="Arial Narrow"/>
          <w:b/>
          <w:noProof/>
          <w:sz w:val="32"/>
          <w:szCs w:val="32"/>
          <w:lang w:val="hr-BA" w:eastAsia="hr-HR"/>
        </w:rPr>
      </w:pPr>
      <w:r w:rsidRPr="006021CC">
        <w:rPr>
          <w:rStyle w:val="FontStyle12"/>
          <w:rFonts w:ascii="Arial Narrow" w:eastAsiaTheme="minorEastAsia" w:hAnsi="Arial Narrow"/>
          <w:b/>
          <w:noProof/>
          <w:sz w:val="32"/>
          <w:szCs w:val="32"/>
          <w:lang w:val="hr-BA" w:eastAsia="hr-HR"/>
        </w:rPr>
        <w:t>- STRATE</w:t>
      </w:r>
      <w:r w:rsidR="009D794A">
        <w:rPr>
          <w:rStyle w:val="FontStyle12"/>
          <w:rFonts w:ascii="Arial Narrow" w:eastAsiaTheme="minorEastAsia" w:hAnsi="Arial Narrow"/>
          <w:b/>
          <w:noProof/>
          <w:sz w:val="32"/>
          <w:szCs w:val="32"/>
          <w:lang w:val="hr-BA" w:eastAsia="hr-HR"/>
        </w:rPr>
        <w:t>Š</w:t>
      </w:r>
      <w:r w:rsidRPr="006021CC">
        <w:rPr>
          <w:rStyle w:val="FontStyle12"/>
          <w:rFonts w:ascii="Arial Narrow" w:eastAsiaTheme="minorEastAsia" w:hAnsi="Arial Narrow"/>
          <w:b/>
          <w:noProof/>
          <w:sz w:val="32"/>
          <w:szCs w:val="32"/>
          <w:lang w:val="hr-BA" w:eastAsia="hr-HR"/>
        </w:rPr>
        <w:t>KA STUDIJA-</w:t>
      </w:r>
    </w:p>
    <w:p w14:paraId="4444D1AC" w14:textId="77777777" w:rsidR="000068B0" w:rsidRPr="006021CC" w:rsidRDefault="000068B0" w:rsidP="000068B0">
      <w:pPr>
        <w:spacing w:after="0"/>
        <w:jc w:val="both"/>
        <w:rPr>
          <w:rFonts w:ascii="Arial Narrow" w:hAnsi="Arial Narrow"/>
          <w:sz w:val="24"/>
          <w:szCs w:val="24"/>
          <w:lang w:eastAsia="bs-Latn-BA"/>
        </w:rPr>
      </w:pPr>
    </w:p>
    <w:p w14:paraId="1F2C8DED" w14:textId="77777777" w:rsidR="000068B0" w:rsidRPr="006021CC" w:rsidRDefault="000068B0" w:rsidP="000068B0">
      <w:pPr>
        <w:spacing w:after="0"/>
        <w:jc w:val="both"/>
        <w:rPr>
          <w:rFonts w:ascii="Arial Narrow" w:hAnsi="Arial Narrow" w:cs="Arial"/>
          <w:b/>
          <w:noProof/>
          <w:sz w:val="24"/>
          <w:szCs w:val="24"/>
          <w:lang w:val="hr-BA"/>
        </w:rPr>
      </w:pPr>
    </w:p>
    <w:p w14:paraId="0B4D79CB" w14:textId="77777777" w:rsidR="000068B0" w:rsidRPr="006021CC" w:rsidRDefault="000068B0" w:rsidP="000068B0">
      <w:pPr>
        <w:spacing w:after="0"/>
        <w:jc w:val="both"/>
        <w:rPr>
          <w:rFonts w:ascii="Arial Narrow" w:hAnsi="Arial Narrow" w:cs="Arial"/>
          <w:b/>
          <w:noProof/>
          <w:sz w:val="24"/>
          <w:szCs w:val="24"/>
          <w:lang w:val="hr-BA"/>
        </w:rPr>
      </w:pPr>
    </w:p>
    <w:p w14:paraId="3646192B" w14:textId="77777777" w:rsidR="000068B0" w:rsidRPr="006021CC" w:rsidRDefault="000068B0" w:rsidP="000068B0">
      <w:pPr>
        <w:spacing w:after="0"/>
        <w:jc w:val="both"/>
        <w:rPr>
          <w:rFonts w:ascii="Arial Narrow" w:hAnsi="Arial Narrow" w:cs="Arial"/>
          <w:b/>
          <w:noProof/>
          <w:sz w:val="24"/>
          <w:szCs w:val="24"/>
          <w:lang w:val="hr-BA"/>
        </w:rPr>
      </w:pPr>
    </w:p>
    <w:p w14:paraId="3A4057D8" w14:textId="77777777" w:rsidR="000068B0" w:rsidRPr="006021CC" w:rsidRDefault="000068B0" w:rsidP="000068B0">
      <w:pPr>
        <w:spacing w:after="0"/>
        <w:jc w:val="both"/>
        <w:rPr>
          <w:rFonts w:ascii="Arial Narrow" w:hAnsi="Arial Narrow" w:cs="Arial"/>
          <w:b/>
          <w:noProof/>
          <w:sz w:val="24"/>
          <w:szCs w:val="24"/>
          <w:lang w:val="hr-BA"/>
        </w:rPr>
      </w:pPr>
    </w:p>
    <w:p w14:paraId="5176CF69" w14:textId="77777777" w:rsidR="000068B0" w:rsidRPr="006021CC" w:rsidRDefault="000068B0" w:rsidP="000068B0">
      <w:pPr>
        <w:spacing w:after="0"/>
        <w:jc w:val="both"/>
        <w:rPr>
          <w:rFonts w:ascii="Arial Narrow" w:hAnsi="Arial Narrow" w:cs="Arial"/>
          <w:b/>
          <w:noProof/>
          <w:sz w:val="24"/>
          <w:szCs w:val="24"/>
          <w:lang w:val="hr-BA"/>
        </w:rPr>
      </w:pPr>
    </w:p>
    <w:p w14:paraId="55FFD618" w14:textId="77777777" w:rsidR="000068B0" w:rsidRPr="006021CC" w:rsidRDefault="000068B0" w:rsidP="000068B0">
      <w:pPr>
        <w:spacing w:after="0"/>
        <w:jc w:val="both"/>
        <w:rPr>
          <w:rFonts w:ascii="Arial Narrow" w:hAnsi="Arial Narrow" w:cs="Arial"/>
          <w:b/>
          <w:noProof/>
          <w:sz w:val="24"/>
          <w:szCs w:val="24"/>
          <w:lang w:val="hr-BA"/>
        </w:rPr>
      </w:pPr>
    </w:p>
    <w:p w14:paraId="52C54696" w14:textId="584C849E" w:rsidR="000068B0" w:rsidRPr="006021CC" w:rsidRDefault="000F0593" w:rsidP="000F0593">
      <w:pPr>
        <w:tabs>
          <w:tab w:val="left" w:pos="2055"/>
        </w:tabs>
        <w:spacing w:after="0"/>
        <w:jc w:val="both"/>
        <w:rPr>
          <w:rFonts w:ascii="Arial Narrow" w:hAnsi="Arial Narrow" w:cs="Arial"/>
          <w:b/>
          <w:noProof/>
          <w:sz w:val="24"/>
          <w:szCs w:val="24"/>
          <w:lang w:val="hr-BA"/>
        </w:rPr>
      </w:pPr>
      <w:r>
        <w:rPr>
          <w:rFonts w:ascii="Arial Narrow" w:hAnsi="Arial Narrow" w:cs="Arial"/>
          <w:b/>
          <w:noProof/>
          <w:sz w:val="24"/>
          <w:szCs w:val="24"/>
          <w:lang w:val="hr-BA"/>
        </w:rPr>
        <w:tab/>
      </w:r>
    </w:p>
    <w:p w14:paraId="7531C999" w14:textId="77777777" w:rsidR="000068B0" w:rsidRPr="006021CC" w:rsidRDefault="000068B0" w:rsidP="000068B0">
      <w:pPr>
        <w:spacing w:after="0"/>
        <w:jc w:val="both"/>
        <w:rPr>
          <w:rFonts w:ascii="Arial Narrow" w:hAnsi="Arial Narrow" w:cs="Arial"/>
          <w:b/>
          <w:noProof/>
          <w:sz w:val="24"/>
          <w:szCs w:val="24"/>
          <w:lang w:val="hr-BA"/>
        </w:rPr>
      </w:pPr>
    </w:p>
    <w:p w14:paraId="120FDC02" w14:textId="77777777" w:rsidR="000068B0" w:rsidRPr="006021CC" w:rsidRDefault="000068B0" w:rsidP="000068B0">
      <w:pPr>
        <w:tabs>
          <w:tab w:val="left" w:pos="5501"/>
        </w:tabs>
        <w:spacing w:after="0"/>
        <w:jc w:val="both"/>
        <w:rPr>
          <w:rFonts w:ascii="Arial Narrow" w:hAnsi="Arial Narrow" w:cs="Arial"/>
          <w:b/>
          <w:noProof/>
          <w:sz w:val="24"/>
          <w:szCs w:val="24"/>
          <w:lang w:val="hr-BA"/>
        </w:rPr>
      </w:pPr>
      <w:r w:rsidRPr="006021CC">
        <w:rPr>
          <w:rFonts w:ascii="Arial Narrow" w:hAnsi="Arial Narrow" w:cs="Arial"/>
          <w:b/>
          <w:noProof/>
          <w:sz w:val="24"/>
          <w:szCs w:val="24"/>
          <w:lang w:val="hr-BA"/>
        </w:rPr>
        <w:tab/>
      </w:r>
    </w:p>
    <w:p w14:paraId="05780216" w14:textId="77777777" w:rsidR="000068B0" w:rsidRPr="006021CC" w:rsidRDefault="000068B0" w:rsidP="000068B0">
      <w:pPr>
        <w:spacing w:after="0"/>
        <w:jc w:val="both"/>
        <w:rPr>
          <w:rFonts w:ascii="Arial Narrow" w:hAnsi="Arial Narrow" w:cs="Arial"/>
          <w:b/>
          <w:noProof/>
          <w:sz w:val="24"/>
          <w:szCs w:val="24"/>
          <w:lang w:val="hr-BA"/>
        </w:rPr>
      </w:pPr>
    </w:p>
    <w:p w14:paraId="67F4B2CC" w14:textId="77777777" w:rsidR="000068B0" w:rsidRPr="006021CC" w:rsidRDefault="000068B0" w:rsidP="000068B0">
      <w:pPr>
        <w:spacing w:after="0"/>
        <w:jc w:val="both"/>
        <w:rPr>
          <w:rFonts w:ascii="Arial Narrow" w:hAnsi="Arial Narrow" w:cs="Arial"/>
          <w:b/>
          <w:noProof/>
          <w:sz w:val="24"/>
          <w:szCs w:val="24"/>
          <w:lang w:val="hr-BA"/>
        </w:rPr>
      </w:pPr>
    </w:p>
    <w:p w14:paraId="317C2DC7" w14:textId="77777777" w:rsidR="000068B0" w:rsidRPr="006021CC" w:rsidRDefault="000068B0" w:rsidP="000068B0">
      <w:pPr>
        <w:spacing w:after="0"/>
        <w:jc w:val="both"/>
        <w:rPr>
          <w:rFonts w:ascii="Arial Narrow" w:hAnsi="Arial Narrow" w:cs="Arial"/>
          <w:b/>
          <w:noProof/>
          <w:sz w:val="24"/>
          <w:szCs w:val="24"/>
          <w:lang w:val="hr-BA"/>
        </w:rPr>
      </w:pPr>
    </w:p>
    <w:p w14:paraId="03F4F3D4" w14:textId="77777777" w:rsidR="000068B0" w:rsidRPr="006021CC" w:rsidRDefault="000068B0" w:rsidP="000068B0">
      <w:pPr>
        <w:spacing w:after="0"/>
        <w:jc w:val="both"/>
        <w:rPr>
          <w:rFonts w:ascii="Arial Narrow" w:hAnsi="Arial Narrow" w:cs="Arial"/>
          <w:b/>
          <w:noProof/>
          <w:sz w:val="24"/>
          <w:szCs w:val="24"/>
          <w:lang w:val="hr-BA"/>
        </w:rPr>
      </w:pPr>
    </w:p>
    <w:p w14:paraId="673AB8E5" w14:textId="77777777" w:rsidR="000068B0" w:rsidRPr="006021CC" w:rsidRDefault="000068B0" w:rsidP="000068B0">
      <w:pPr>
        <w:spacing w:after="0"/>
        <w:jc w:val="both"/>
        <w:rPr>
          <w:rFonts w:ascii="Arial Narrow" w:hAnsi="Arial Narrow" w:cs="Arial"/>
          <w:b/>
          <w:noProof/>
          <w:sz w:val="24"/>
          <w:szCs w:val="24"/>
          <w:lang w:val="hr-BA"/>
        </w:rPr>
      </w:pPr>
    </w:p>
    <w:p w14:paraId="52D421D3" w14:textId="6A36EDC5" w:rsidR="000068B0" w:rsidRPr="006021CC" w:rsidRDefault="000068B0" w:rsidP="000068B0">
      <w:pPr>
        <w:spacing w:after="0"/>
        <w:jc w:val="center"/>
        <w:rPr>
          <w:rFonts w:ascii="Arial Narrow" w:hAnsi="Arial Narrow" w:cs="Arial"/>
          <w:b/>
          <w:noProof/>
          <w:sz w:val="28"/>
          <w:szCs w:val="28"/>
          <w:lang w:val="hr-BA"/>
        </w:rPr>
      </w:pPr>
      <w:r w:rsidRPr="006021CC">
        <w:rPr>
          <w:rFonts w:ascii="Arial Narrow" w:hAnsi="Arial Narrow" w:cs="Arial"/>
          <w:b/>
          <w:noProof/>
          <w:sz w:val="28"/>
          <w:szCs w:val="28"/>
          <w:lang w:val="hr-BA"/>
        </w:rPr>
        <w:t xml:space="preserve">Sarajevo, </w:t>
      </w:r>
      <w:r w:rsidR="000F0593">
        <w:rPr>
          <w:rFonts w:ascii="Arial Narrow" w:hAnsi="Arial Narrow" w:cs="Arial"/>
          <w:b/>
          <w:noProof/>
          <w:sz w:val="28"/>
          <w:szCs w:val="28"/>
          <w:lang w:val="hr-BA"/>
        </w:rPr>
        <w:t>oktobar</w:t>
      </w:r>
      <w:r w:rsidR="00110CEB" w:rsidRPr="006021CC">
        <w:rPr>
          <w:rFonts w:ascii="Arial Narrow" w:hAnsi="Arial Narrow" w:cs="Arial"/>
          <w:b/>
          <w:noProof/>
          <w:sz w:val="28"/>
          <w:szCs w:val="28"/>
          <w:lang w:val="hr-BA"/>
        </w:rPr>
        <w:t xml:space="preserve"> 202</w:t>
      </w:r>
      <w:r w:rsidR="000F0593">
        <w:rPr>
          <w:rFonts w:ascii="Arial Narrow" w:hAnsi="Arial Narrow" w:cs="Arial"/>
          <w:b/>
          <w:noProof/>
          <w:sz w:val="28"/>
          <w:szCs w:val="28"/>
          <w:lang w:val="hr-BA"/>
        </w:rPr>
        <w:t>6</w:t>
      </w:r>
      <w:r w:rsidRPr="006021CC">
        <w:rPr>
          <w:rFonts w:ascii="Arial Narrow" w:hAnsi="Arial Narrow" w:cs="Arial"/>
          <w:b/>
          <w:noProof/>
          <w:sz w:val="28"/>
          <w:szCs w:val="28"/>
          <w:lang w:val="hr-BA"/>
        </w:rPr>
        <w:t>.</w:t>
      </w:r>
    </w:p>
    <w:p w14:paraId="2F22866D" w14:textId="77777777" w:rsidR="00110CEB" w:rsidRPr="006021CC" w:rsidRDefault="00110CEB" w:rsidP="00110CEB">
      <w:pPr>
        <w:shd w:val="clear" w:color="auto" w:fill="FFFFFF" w:themeFill="background1"/>
        <w:spacing w:after="0"/>
        <w:jc w:val="both"/>
        <w:rPr>
          <w:rFonts w:ascii="Arial Narrow" w:hAnsi="Arial Narrow"/>
        </w:rPr>
      </w:pPr>
    </w:p>
    <w:p w14:paraId="5A8BD737" w14:textId="77777777" w:rsidR="00761393" w:rsidRPr="006021CC" w:rsidRDefault="00761393" w:rsidP="00110CEB">
      <w:pPr>
        <w:shd w:val="clear" w:color="auto" w:fill="FFFFFF" w:themeFill="background1"/>
        <w:spacing w:after="0"/>
        <w:jc w:val="both"/>
        <w:rPr>
          <w:rFonts w:ascii="Arial Narrow" w:hAnsi="Arial Narrow"/>
        </w:rPr>
      </w:pPr>
    </w:p>
    <w:p w14:paraId="41CC4E18" w14:textId="77777777" w:rsidR="00110CEB" w:rsidRPr="006021CC" w:rsidRDefault="00110CEB" w:rsidP="00761393">
      <w:pPr>
        <w:spacing w:after="0"/>
        <w:jc w:val="both"/>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SADRŽAJ</w:t>
      </w:r>
    </w:p>
    <w:p w14:paraId="55DCC4E3" w14:textId="77777777" w:rsidR="00110CEB" w:rsidRPr="006021CC" w:rsidRDefault="00110CEB" w:rsidP="00110CEB">
      <w:pPr>
        <w:spacing w:after="0"/>
        <w:jc w:val="both"/>
        <w:rPr>
          <w:rFonts w:ascii="Arial Narrow" w:eastAsia="Calibri" w:hAnsi="Arial Narrow" w:cs="Times New Roman"/>
          <w:b/>
          <w:sz w:val="24"/>
          <w:szCs w:val="24"/>
          <w:lang w:val="hr-BA"/>
        </w:rPr>
      </w:pPr>
    </w:p>
    <w:tbl>
      <w:tblPr>
        <w:tblStyle w:val="TableGrid"/>
        <w:tblW w:w="9185" w:type="dxa"/>
        <w:tblInd w:w="113" w:type="dxa"/>
        <w:tblLook w:val="04A0" w:firstRow="1" w:lastRow="0" w:firstColumn="1" w:lastColumn="0" w:noHBand="0" w:noVBand="1"/>
      </w:tblPr>
      <w:tblGrid>
        <w:gridCol w:w="514"/>
        <w:gridCol w:w="545"/>
        <w:gridCol w:w="709"/>
        <w:gridCol w:w="6872"/>
        <w:gridCol w:w="545"/>
      </w:tblGrid>
      <w:tr w:rsidR="00761393" w:rsidRPr="006021CC" w14:paraId="0ADC5B5E" w14:textId="77777777" w:rsidTr="007B596D">
        <w:tc>
          <w:tcPr>
            <w:tcW w:w="514" w:type="dxa"/>
            <w:shd w:val="clear" w:color="auto" w:fill="FFC000"/>
            <w:vAlign w:val="center"/>
          </w:tcPr>
          <w:p w14:paraId="117A0DF6"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shd w:val="clear" w:color="auto" w:fill="FFC000"/>
            <w:vAlign w:val="center"/>
          </w:tcPr>
          <w:p w14:paraId="12765383"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Arial"/>
                <w:bCs/>
                <w:noProof/>
                <w:sz w:val="24"/>
                <w:szCs w:val="24"/>
                <w:lang w:val="hr-BA"/>
              </w:rPr>
              <w:t>POPIS TABELA</w:t>
            </w:r>
          </w:p>
        </w:tc>
        <w:tc>
          <w:tcPr>
            <w:tcW w:w="545" w:type="dxa"/>
            <w:shd w:val="clear" w:color="auto" w:fill="FFC000"/>
            <w:vAlign w:val="center"/>
          </w:tcPr>
          <w:p w14:paraId="606E8475" w14:textId="77777777" w:rsidR="00761393" w:rsidRPr="006021CC" w:rsidRDefault="000258AA"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5</w:t>
            </w:r>
          </w:p>
        </w:tc>
      </w:tr>
      <w:tr w:rsidR="00761393" w:rsidRPr="006021CC" w14:paraId="180C9244" w14:textId="77777777" w:rsidTr="007B596D">
        <w:tc>
          <w:tcPr>
            <w:tcW w:w="514" w:type="dxa"/>
            <w:vAlign w:val="center"/>
          </w:tcPr>
          <w:p w14:paraId="42A9D6FA"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08A906A5"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5770A8E7"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385F764C" w14:textId="77777777" w:rsidTr="007B596D">
        <w:tc>
          <w:tcPr>
            <w:tcW w:w="514" w:type="dxa"/>
            <w:shd w:val="clear" w:color="auto" w:fill="FFC000"/>
            <w:vAlign w:val="center"/>
          </w:tcPr>
          <w:p w14:paraId="35540735"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shd w:val="clear" w:color="auto" w:fill="FFC000"/>
            <w:vAlign w:val="center"/>
          </w:tcPr>
          <w:p w14:paraId="73A5412F"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Arial"/>
                <w:bCs/>
                <w:noProof/>
                <w:sz w:val="24"/>
                <w:szCs w:val="24"/>
                <w:lang w:val="hr-BA"/>
              </w:rPr>
              <w:t>POPIS SLIKA</w:t>
            </w:r>
          </w:p>
        </w:tc>
        <w:tc>
          <w:tcPr>
            <w:tcW w:w="545" w:type="dxa"/>
            <w:shd w:val="clear" w:color="auto" w:fill="FFC000"/>
            <w:vAlign w:val="center"/>
          </w:tcPr>
          <w:p w14:paraId="25C2AC79"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5</w:t>
            </w:r>
          </w:p>
        </w:tc>
      </w:tr>
      <w:tr w:rsidR="00761393" w:rsidRPr="006021CC" w14:paraId="0A675CDE" w14:textId="77777777" w:rsidTr="007B596D">
        <w:tc>
          <w:tcPr>
            <w:tcW w:w="514" w:type="dxa"/>
            <w:vAlign w:val="center"/>
          </w:tcPr>
          <w:p w14:paraId="414A215E"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53EEF23B"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10CFAE88"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61D347C3" w14:textId="77777777" w:rsidTr="007B596D">
        <w:tc>
          <w:tcPr>
            <w:tcW w:w="514" w:type="dxa"/>
            <w:shd w:val="clear" w:color="auto" w:fill="FFC000"/>
            <w:vAlign w:val="center"/>
          </w:tcPr>
          <w:p w14:paraId="3A6272BC"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shd w:val="clear" w:color="auto" w:fill="FFC000"/>
            <w:vAlign w:val="center"/>
          </w:tcPr>
          <w:p w14:paraId="6DD87813"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Arial"/>
                <w:bCs/>
                <w:noProof/>
                <w:sz w:val="24"/>
                <w:szCs w:val="24"/>
                <w:lang w:val="hr-BA"/>
              </w:rPr>
              <w:t>POPIS IZVORA</w:t>
            </w:r>
          </w:p>
        </w:tc>
        <w:tc>
          <w:tcPr>
            <w:tcW w:w="545" w:type="dxa"/>
            <w:shd w:val="clear" w:color="auto" w:fill="FFC000"/>
            <w:vAlign w:val="center"/>
          </w:tcPr>
          <w:p w14:paraId="248372AE"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6</w:t>
            </w:r>
          </w:p>
        </w:tc>
      </w:tr>
      <w:tr w:rsidR="00761393" w:rsidRPr="006021CC" w14:paraId="5DD90793" w14:textId="77777777" w:rsidTr="007B596D">
        <w:tc>
          <w:tcPr>
            <w:tcW w:w="514" w:type="dxa"/>
            <w:vAlign w:val="center"/>
          </w:tcPr>
          <w:p w14:paraId="0174F9C8"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7F9F1D62" w14:textId="77777777" w:rsidR="00761393" w:rsidRPr="006021CC" w:rsidRDefault="00761393" w:rsidP="00761393">
            <w:pPr>
              <w:spacing w:after="0" w:line="240" w:lineRule="auto"/>
              <w:rPr>
                <w:rFonts w:ascii="Arial Narrow" w:eastAsia="Calibri" w:hAnsi="Arial Narrow" w:cs="Arial"/>
                <w:bCs/>
                <w:noProof/>
                <w:sz w:val="24"/>
                <w:szCs w:val="24"/>
                <w:lang w:val="hr-BA"/>
              </w:rPr>
            </w:pPr>
          </w:p>
        </w:tc>
        <w:tc>
          <w:tcPr>
            <w:tcW w:w="545" w:type="dxa"/>
            <w:vAlign w:val="center"/>
          </w:tcPr>
          <w:p w14:paraId="16372D7E"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2EA6EBAB" w14:textId="77777777" w:rsidTr="007B596D">
        <w:tc>
          <w:tcPr>
            <w:tcW w:w="514" w:type="dxa"/>
            <w:shd w:val="clear" w:color="auto" w:fill="FFC000"/>
            <w:vAlign w:val="center"/>
          </w:tcPr>
          <w:p w14:paraId="6A047335"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shd w:val="clear" w:color="auto" w:fill="FFC000"/>
            <w:vAlign w:val="center"/>
          </w:tcPr>
          <w:p w14:paraId="47C4AC2B"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Arial"/>
                <w:bCs/>
                <w:noProof/>
                <w:sz w:val="24"/>
                <w:szCs w:val="24"/>
                <w:lang w:val="hr-BA"/>
              </w:rPr>
              <w:t>SKRAĆENICE</w:t>
            </w:r>
          </w:p>
        </w:tc>
        <w:tc>
          <w:tcPr>
            <w:tcW w:w="545" w:type="dxa"/>
            <w:shd w:val="clear" w:color="auto" w:fill="FFC000"/>
            <w:vAlign w:val="center"/>
          </w:tcPr>
          <w:p w14:paraId="5F0DC762" w14:textId="77777777" w:rsidR="00761393" w:rsidRPr="006021CC" w:rsidRDefault="000258AA"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7</w:t>
            </w:r>
          </w:p>
        </w:tc>
      </w:tr>
      <w:tr w:rsidR="00761393" w:rsidRPr="006021CC" w14:paraId="3B660257" w14:textId="77777777" w:rsidTr="007B596D">
        <w:tc>
          <w:tcPr>
            <w:tcW w:w="514" w:type="dxa"/>
            <w:vAlign w:val="center"/>
          </w:tcPr>
          <w:p w14:paraId="54ABDCA1"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603C00B3"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78F3C8A9"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16494D06" w14:textId="77777777" w:rsidTr="007B596D">
        <w:tc>
          <w:tcPr>
            <w:tcW w:w="514" w:type="dxa"/>
            <w:shd w:val="clear" w:color="auto" w:fill="FFC000"/>
            <w:vAlign w:val="center"/>
          </w:tcPr>
          <w:p w14:paraId="5374A2B0"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shd w:val="clear" w:color="auto" w:fill="FFC000"/>
            <w:vAlign w:val="center"/>
          </w:tcPr>
          <w:p w14:paraId="3C922709" w14:textId="77777777" w:rsidR="00761393" w:rsidRPr="006021CC" w:rsidRDefault="00761393" w:rsidP="00761393">
            <w:pPr>
              <w:spacing w:after="0" w:line="240" w:lineRule="auto"/>
              <w:rPr>
                <w:rFonts w:ascii="Arial Narrow" w:eastAsia="Calibri" w:hAnsi="Arial Narrow" w:cs="Arial"/>
                <w:bCs/>
                <w:noProof/>
                <w:sz w:val="24"/>
                <w:szCs w:val="24"/>
                <w:lang w:val="hr-BA"/>
              </w:rPr>
            </w:pPr>
            <w:r w:rsidRPr="006021CC">
              <w:rPr>
                <w:rFonts w:ascii="Arial Narrow" w:eastAsia="Calibri" w:hAnsi="Arial Narrow" w:cs="Arial"/>
                <w:bCs/>
                <w:noProof/>
                <w:sz w:val="24"/>
                <w:szCs w:val="24"/>
                <w:lang w:val="hr-BA"/>
              </w:rPr>
              <w:t>SAŽETAK</w:t>
            </w:r>
          </w:p>
        </w:tc>
        <w:tc>
          <w:tcPr>
            <w:tcW w:w="545" w:type="dxa"/>
            <w:shd w:val="clear" w:color="auto" w:fill="FFC000"/>
            <w:vAlign w:val="center"/>
          </w:tcPr>
          <w:p w14:paraId="4DF049BA" w14:textId="77777777" w:rsidR="00761393" w:rsidRPr="006021CC" w:rsidRDefault="000258AA"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9</w:t>
            </w:r>
          </w:p>
        </w:tc>
      </w:tr>
      <w:tr w:rsidR="00761393" w:rsidRPr="006021CC" w14:paraId="30608E60" w14:textId="77777777" w:rsidTr="007B596D">
        <w:tc>
          <w:tcPr>
            <w:tcW w:w="514" w:type="dxa"/>
            <w:vAlign w:val="center"/>
          </w:tcPr>
          <w:p w14:paraId="151C9A9A"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vAlign w:val="center"/>
          </w:tcPr>
          <w:p w14:paraId="0563BB00" w14:textId="77777777" w:rsidR="00761393" w:rsidRPr="006021CC" w:rsidRDefault="00761393" w:rsidP="00761393">
            <w:pPr>
              <w:spacing w:after="0" w:line="240" w:lineRule="auto"/>
              <w:rPr>
                <w:rFonts w:ascii="Arial Narrow" w:eastAsia="Calibri" w:hAnsi="Arial Narrow" w:cs="Arial"/>
                <w:bCs/>
                <w:noProof/>
                <w:sz w:val="24"/>
                <w:szCs w:val="24"/>
                <w:lang w:val="hr-BA"/>
              </w:rPr>
            </w:pPr>
          </w:p>
        </w:tc>
        <w:tc>
          <w:tcPr>
            <w:tcW w:w="545" w:type="dxa"/>
            <w:vAlign w:val="center"/>
          </w:tcPr>
          <w:p w14:paraId="5E099330" w14:textId="77777777" w:rsidR="00761393" w:rsidRPr="006021CC" w:rsidRDefault="00761393" w:rsidP="00761393">
            <w:pPr>
              <w:spacing w:after="0" w:line="240" w:lineRule="auto"/>
              <w:jc w:val="center"/>
              <w:rPr>
                <w:rFonts w:ascii="Arial Narrow" w:eastAsia="Calibri" w:hAnsi="Arial Narrow" w:cs="Times New Roman"/>
                <w:sz w:val="24"/>
                <w:szCs w:val="24"/>
                <w:lang w:val="hr-BA"/>
              </w:rPr>
            </w:pPr>
          </w:p>
        </w:tc>
      </w:tr>
      <w:tr w:rsidR="00761393" w:rsidRPr="006021CC" w14:paraId="3707BE0A" w14:textId="77777777" w:rsidTr="007B596D">
        <w:tc>
          <w:tcPr>
            <w:tcW w:w="514" w:type="dxa"/>
            <w:shd w:val="clear" w:color="auto" w:fill="FFC000"/>
            <w:vAlign w:val="center"/>
          </w:tcPr>
          <w:p w14:paraId="0342CEF9"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shd w:val="clear" w:color="auto" w:fill="FFC000"/>
            <w:vAlign w:val="center"/>
          </w:tcPr>
          <w:p w14:paraId="350ACE9F"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PROJEKTNI ZADATAK</w:t>
            </w:r>
          </w:p>
        </w:tc>
        <w:tc>
          <w:tcPr>
            <w:tcW w:w="545" w:type="dxa"/>
            <w:shd w:val="clear" w:color="auto" w:fill="FFC000"/>
            <w:vAlign w:val="center"/>
          </w:tcPr>
          <w:p w14:paraId="7AA56B06" w14:textId="77777777" w:rsidR="00761393" w:rsidRPr="006021CC" w:rsidRDefault="00463246"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10</w:t>
            </w:r>
          </w:p>
        </w:tc>
      </w:tr>
      <w:tr w:rsidR="00761393" w:rsidRPr="006021CC" w14:paraId="3510BFBF" w14:textId="77777777" w:rsidTr="007B596D">
        <w:tc>
          <w:tcPr>
            <w:tcW w:w="514" w:type="dxa"/>
            <w:vAlign w:val="center"/>
          </w:tcPr>
          <w:p w14:paraId="3F125F06"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3ED43768"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6E5E5C88"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13A2EC34" w14:textId="77777777" w:rsidTr="007B596D">
        <w:tc>
          <w:tcPr>
            <w:tcW w:w="514" w:type="dxa"/>
            <w:shd w:val="clear" w:color="auto" w:fill="FFC000"/>
            <w:vAlign w:val="center"/>
          </w:tcPr>
          <w:p w14:paraId="5E98E36B"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w:t>
            </w:r>
          </w:p>
        </w:tc>
        <w:tc>
          <w:tcPr>
            <w:tcW w:w="8126" w:type="dxa"/>
            <w:gridSpan w:val="3"/>
            <w:shd w:val="clear" w:color="auto" w:fill="FFC000"/>
            <w:vAlign w:val="center"/>
          </w:tcPr>
          <w:p w14:paraId="2A596254"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UVOD</w:t>
            </w:r>
          </w:p>
        </w:tc>
        <w:tc>
          <w:tcPr>
            <w:tcW w:w="545" w:type="dxa"/>
            <w:shd w:val="clear" w:color="auto" w:fill="FFC000"/>
            <w:vAlign w:val="center"/>
          </w:tcPr>
          <w:p w14:paraId="421DFDEB" w14:textId="77777777" w:rsidR="00761393" w:rsidRPr="006021CC" w:rsidRDefault="00463246"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15</w:t>
            </w:r>
          </w:p>
        </w:tc>
      </w:tr>
      <w:tr w:rsidR="00761393" w:rsidRPr="006021CC" w14:paraId="5556BC86" w14:textId="77777777" w:rsidTr="007B596D">
        <w:tc>
          <w:tcPr>
            <w:tcW w:w="514" w:type="dxa"/>
            <w:vAlign w:val="center"/>
          </w:tcPr>
          <w:p w14:paraId="6C4C3378"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vAlign w:val="center"/>
          </w:tcPr>
          <w:p w14:paraId="425F85B8"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6599B8E3" w14:textId="77777777" w:rsidR="00761393" w:rsidRPr="006021CC" w:rsidRDefault="00761393" w:rsidP="00761393">
            <w:pPr>
              <w:spacing w:after="0" w:line="240" w:lineRule="auto"/>
              <w:jc w:val="center"/>
              <w:rPr>
                <w:rFonts w:ascii="Arial Narrow" w:eastAsia="Calibri" w:hAnsi="Arial Narrow" w:cs="Times New Roman"/>
                <w:sz w:val="24"/>
                <w:szCs w:val="24"/>
                <w:lang w:val="hr-BA"/>
              </w:rPr>
            </w:pPr>
          </w:p>
        </w:tc>
      </w:tr>
      <w:tr w:rsidR="00761393" w:rsidRPr="006021CC" w14:paraId="3CAFB473" w14:textId="77777777" w:rsidTr="007B596D">
        <w:tc>
          <w:tcPr>
            <w:tcW w:w="514" w:type="dxa"/>
            <w:shd w:val="clear" w:color="auto" w:fill="FFC000"/>
            <w:vAlign w:val="center"/>
          </w:tcPr>
          <w:p w14:paraId="7B8B3545"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 xml:space="preserve">2. </w:t>
            </w:r>
          </w:p>
        </w:tc>
        <w:tc>
          <w:tcPr>
            <w:tcW w:w="8126" w:type="dxa"/>
            <w:gridSpan w:val="3"/>
            <w:shd w:val="clear" w:color="auto" w:fill="FFC000"/>
            <w:vAlign w:val="center"/>
          </w:tcPr>
          <w:p w14:paraId="26879B0B" w14:textId="77777777" w:rsidR="003D4A77" w:rsidRPr="006021CC" w:rsidRDefault="003D4A77" w:rsidP="003D4A77">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 xml:space="preserve">KLJUČNI PRINCIPI I ELEMENTI STRATEGIJE RAZVOJA CESTA </w:t>
            </w:r>
          </w:p>
          <w:p w14:paraId="3B53BBF4" w14:textId="77777777" w:rsidR="00761393" w:rsidRPr="006021CC" w:rsidRDefault="003D4A77" w:rsidP="003D4A77">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GRADA VISOKO</w:t>
            </w:r>
          </w:p>
        </w:tc>
        <w:tc>
          <w:tcPr>
            <w:tcW w:w="545" w:type="dxa"/>
            <w:shd w:val="clear" w:color="auto" w:fill="FFC000"/>
            <w:vAlign w:val="center"/>
          </w:tcPr>
          <w:p w14:paraId="165E5A02" w14:textId="77777777" w:rsidR="00761393" w:rsidRPr="006021CC" w:rsidRDefault="00463246"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18</w:t>
            </w:r>
          </w:p>
        </w:tc>
      </w:tr>
      <w:tr w:rsidR="00761393" w:rsidRPr="006021CC" w14:paraId="63D0F438" w14:textId="77777777" w:rsidTr="007B596D">
        <w:tc>
          <w:tcPr>
            <w:tcW w:w="514" w:type="dxa"/>
            <w:vAlign w:val="center"/>
          </w:tcPr>
          <w:p w14:paraId="3BAA82AF"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vAlign w:val="center"/>
          </w:tcPr>
          <w:p w14:paraId="1764446D"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CA1BCB2" w14:textId="77777777" w:rsidR="00761393" w:rsidRPr="006021CC" w:rsidRDefault="00761393" w:rsidP="00761393">
            <w:pPr>
              <w:spacing w:after="0" w:line="240" w:lineRule="auto"/>
              <w:jc w:val="center"/>
              <w:rPr>
                <w:rFonts w:ascii="Arial Narrow" w:eastAsia="Calibri" w:hAnsi="Arial Narrow" w:cs="Times New Roman"/>
                <w:sz w:val="24"/>
                <w:szCs w:val="24"/>
                <w:lang w:val="hr-BA"/>
              </w:rPr>
            </w:pPr>
          </w:p>
        </w:tc>
      </w:tr>
      <w:tr w:rsidR="00761393" w:rsidRPr="006021CC" w14:paraId="7528F543" w14:textId="77777777" w:rsidTr="007B596D">
        <w:tc>
          <w:tcPr>
            <w:tcW w:w="514" w:type="dxa"/>
            <w:shd w:val="clear" w:color="auto" w:fill="FFC000"/>
            <w:vAlign w:val="center"/>
          </w:tcPr>
          <w:p w14:paraId="6235F669"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3.</w:t>
            </w:r>
          </w:p>
        </w:tc>
        <w:tc>
          <w:tcPr>
            <w:tcW w:w="8126" w:type="dxa"/>
            <w:gridSpan w:val="3"/>
            <w:shd w:val="clear" w:color="auto" w:fill="FFC000"/>
            <w:vAlign w:val="center"/>
          </w:tcPr>
          <w:p w14:paraId="4B3B13D4" w14:textId="77777777" w:rsidR="00761393" w:rsidRPr="006021CC" w:rsidRDefault="00761393" w:rsidP="00997BF5">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 xml:space="preserve">DRUŠTVENO EKONOMSKI I SOCIO-EKONOMSKI FAKTORI RAZVOJA SAOBRAĆAJA </w:t>
            </w:r>
            <w:r w:rsidR="00997BF5">
              <w:rPr>
                <w:rFonts w:ascii="Arial Narrow" w:eastAsia="Calibri" w:hAnsi="Arial Narrow" w:cs="Times New Roman"/>
                <w:b/>
                <w:sz w:val="24"/>
                <w:szCs w:val="24"/>
                <w:lang w:val="hr-BA"/>
              </w:rPr>
              <w:t>GRADA VISOKO</w:t>
            </w:r>
          </w:p>
        </w:tc>
        <w:tc>
          <w:tcPr>
            <w:tcW w:w="545" w:type="dxa"/>
            <w:shd w:val="clear" w:color="auto" w:fill="FFC000"/>
            <w:vAlign w:val="center"/>
          </w:tcPr>
          <w:p w14:paraId="34748542" w14:textId="77777777" w:rsidR="00761393" w:rsidRPr="006021CC" w:rsidRDefault="00463246"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20</w:t>
            </w:r>
          </w:p>
        </w:tc>
      </w:tr>
      <w:tr w:rsidR="00761393" w:rsidRPr="006021CC" w14:paraId="3163599A" w14:textId="77777777" w:rsidTr="007B596D">
        <w:tc>
          <w:tcPr>
            <w:tcW w:w="514" w:type="dxa"/>
            <w:vAlign w:val="center"/>
          </w:tcPr>
          <w:p w14:paraId="3F5605B3"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62256F54"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3.1.</w:t>
            </w:r>
          </w:p>
        </w:tc>
        <w:tc>
          <w:tcPr>
            <w:tcW w:w="7581" w:type="dxa"/>
            <w:gridSpan w:val="2"/>
            <w:vAlign w:val="center"/>
          </w:tcPr>
          <w:p w14:paraId="512CD869" w14:textId="77777777" w:rsidR="00761393" w:rsidRPr="006021CC" w:rsidRDefault="00E83285"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Demografski razvoj</w:t>
            </w:r>
          </w:p>
        </w:tc>
        <w:tc>
          <w:tcPr>
            <w:tcW w:w="545" w:type="dxa"/>
            <w:vAlign w:val="center"/>
          </w:tcPr>
          <w:p w14:paraId="40770764"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21</w:t>
            </w:r>
          </w:p>
        </w:tc>
      </w:tr>
      <w:tr w:rsidR="00761393" w:rsidRPr="006021CC" w14:paraId="779A1842" w14:textId="77777777" w:rsidTr="007B596D">
        <w:tc>
          <w:tcPr>
            <w:tcW w:w="514" w:type="dxa"/>
            <w:vAlign w:val="center"/>
          </w:tcPr>
          <w:p w14:paraId="4B712D5B"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4FE5CFAE"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3.2.</w:t>
            </w:r>
          </w:p>
        </w:tc>
        <w:tc>
          <w:tcPr>
            <w:tcW w:w="7581" w:type="dxa"/>
            <w:gridSpan w:val="2"/>
            <w:vAlign w:val="center"/>
          </w:tcPr>
          <w:p w14:paraId="3E5D14F6" w14:textId="77777777" w:rsidR="00761393" w:rsidRPr="006021CC" w:rsidRDefault="00E83285" w:rsidP="00761393">
            <w:pPr>
              <w:spacing w:after="0" w:line="240" w:lineRule="auto"/>
              <w:rPr>
                <w:rFonts w:ascii="Arial Narrow" w:eastAsia="Calibri" w:hAnsi="Arial Narrow" w:cs="Times New Roman"/>
                <w:sz w:val="24"/>
                <w:szCs w:val="24"/>
                <w:lang w:val="hr-BA"/>
              </w:rPr>
            </w:pPr>
            <w:r w:rsidRPr="000F0593">
              <w:rPr>
                <w:rFonts w:ascii="Arial Narrow" w:hAnsi="Arial Narrow"/>
                <w:bCs/>
                <w:sz w:val="24"/>
                <w:szCs w:val="24"/>
                <w:lang w:val="it-IT"/>
              </w:rPr>
              <w:t>Površina, gustina naseljenosti, privredni razvoj i zaposlenost</w:t>
            </w:r>
          </w:p>
        </w:tc>
        <w:tc>
          <w:tcPr>
            <w:tcW w:w="545" w:type="dxa"/>
            <w:vAlign w:val="center"/>
          </w:tcPr>
          <w:p w14:paraId="13F9F78A"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21</w:t>
            </w:r>
          </w:p>
        </w:tc>
      </w:tr>
      <w:tr w:rsidR="00761393" w:rsidRPr="006021CC" w14:paraId="5931229D" w14:textId="77777777" w:rsidTr="007B596D">
        <w:tc>
          <w:tcPr>
            <w:tcW w:w="514" w:type="dxa"/>
            <w:vAlign w:val="center"/>
          </w:tcPr>
          <w:p w14:paraId="6DA1A5D8"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6D6431B3"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3.3.</w:t>
            </w:r>
          </w:p>
        </w:tc>
        <w:tc>
          <w:tcPr>
            <w:tcW w:w="7581" w:type="dxa"/>
            <w:gridSpan w:val="2"/>
            <w:vAlign w:val="center"/>
          </w:tcPr>
          <w:p w14:paraId="37D37EF6" w14:textId="77777777" w:rsidR="00761393" w:rsidRPr="006021CC" w:rsidRDefault="00E83285" w:rsidP="00761393">
            <w:pPr>
              <w:spacing w:after="0" w:line="240" w:lineRule="auto"/>
              <w:rPr>
                <w:rFonts w:ascii="Arial Narrow" w:eastAsia="Calibri" w:hAnsi="Arial Narrow" w:cs="Times New Roman"/>
                <w:sz w:val="24"/>
                <w:szCs w:val="24"/>
                <w:lang w:val="hr-BA"/>
              </w:rPr>
            </w:pPr>
            <w:r w:rsidRPr="006021CC">
              <w:rPr>
                <w:rFonts w:ascii="Arial Narrow" w:hAnsi="Arial Narrow"/>
                <w:bCs/>
                <w:sz w:val="24"/>
                <w:szCs w:val="24"/>
                <w:lang w:val="en-US"/>
              </w:rPr>
              <w:t>Saobraćaj i stepen motorizacije</w:t>
            </w:r>
          </w:p>
        </w:tc>
        <w:tc>
          <w:tcPr>
            <w:tcW w:w="545" w:type="dxa"/>
            <w:vAlign w:val="center"/>
          </w:tcPr>
          <w:p w14:paraId="47BA829A"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21</w:t>
            </w:r>
          </w:p>
        </w:tc>
      </w:tr>
      <w:tr w:rsidR="00E83285" w:rsidRPr="006021CC" w14:paraId="19235D8C" w14:textId="77777777" w:rsidTr="007B596D">
        <w:tc>
          <w:tcPr>
            <w:tcW w:w="514" w:type="dxa"/>
            <w:vAlign w:val="center"/>
          </w:tcPr>
          <w:p w14:paraId="4D09C49D" w14:textId="77777777" w:rsidR="00E83285" w:rsidRPr="006021CC" w:rsidRDefault="00E83285" w:rsidP="00761393">
            <w:pPr>
              <w:spacing w:after="0" w:line="240" w:lineRule="auto"/>
              <w:rPr>
                <w:rFonts w:ascii="Arial Narrow" w:eastAsia="Calibri" w:hAnsi="Arial Narrow" w:cs="Times New Roman"/>
                <w:sz w:val="24"/>
                <w:szCs w:val="24"/>
                <w:lang w:val="hr-BA"/>
              </w:rPr>
            </w:pPr>
          </w:p>
        </w:tc>
        <w:tc>
          <w:tcPr>
            <w:tcW w:w="545" w:type="dxa"/>
            <w:vAlign w:val="center"/>
          </w:tcPr>
          <w:p w14:paraId="0AC8A43D" w14:textId="77777777" w:rsidR="00E83285" w:rsidRPr="006021CC" w:rsidRDefault="00E83285"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3.4.</w:t>
            </w:r>
          </w:p>
        </w:tc>
        <w:tc>
          <w:tcPr>
            <w:tcW w:w="7581" w:type="dxa"/>
            <w:gridSpan w:val="2"/>
            <w:vAlign w:val="center"/>
          </w:tcPr>
          <w:p w14:paraId="4E516C89" w14:textId="77777777" w:rsidR="00E83285" w:rsidRPr="000F0593" w:rsidRDefault="00E83285" w:rsidP="00761393">
            <w:pPr>
              <w:spacing w:after="0" w:line="240" w:lineRule="auto"/>
              <w:rPr>
                <w:rFonts w:ascii="Arial Narrow" w:hAnsi="Arial Narrow"/>
                <w:bCs/>
                <w:sz w:val="24"/>
                <w:szCs w:val="24"/>
                <w:lang w:val="it-IT"/>
              </w:rPr>
            </w:pPr>
            <w:r w:rsidRPr="000F0593">
              <w:rPr>
                <w:rFonts w:ascii="Arial Narrow" w:hAnsi="Arial Narrow"/>
                <w:bCs/>
                <w:sz w:val="24"/>
                <w:szCs w:val="24"/>
                <w:lang w:val="it-IT"/>
              </w:rPr>
              <w:t>Prognoze rasta saobraćaja za Grad Visoko</w:t>
            </w:r>
          </w:p>
        </w:tc>
        <w:tc>
          <w:tcPr>
            <w:tcW w:w="545" w:type="dxa"/>
            <w:vAlign w:val="center"/>
          </w:tcPr>
          <w:p w14:paraId="24BD9C56" w14:textId="77777777" w:rsidR="00E83285"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22</w:t>
            </w:r>
          </w:p>
        </w:tc>
      </w:tr>
      <w:tr w:rsidR="00761393" w:rsidRPr="006021CC" w14:paraId="0DE5DCE4" w14:textId="77777777" w:rsidTr="007B596D">
        <w:tc>
          <w:tcPr>
            <w:tcW w:w="514" w:type="dxa"/>
            <w:vAlign w:val="center"/>
          </w:tcPr>
          <w:p w14:paraId="7CC87037"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3085DC34"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1A5D71DD"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51CA98AC" w14:textId="77777777" w:rsidTr="007B596D">
        <w:tc>
          <w:tcPr>
            <w:tcW w:w="514" w:type="dxa"/>
            <w:shd w:val="clear" w:color="auto" w:fill="FFC000"/>
            <w:vAlign w:val="center"/>
          </w:tcPr>
          <w:p w14:paraId="4657D3BF"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4.</w:t>
            </w:r>
          </w:p>
        </w:tc>
        <w:tc>
          <w:tcPr>
            <w:tcW w:w="8126" w:type="dxa"/>
            <w:gridSpan w:val="3"/>
            <w:shd w:val="clear" w:color="auto" w:fill="FFC000"/>
            <w:vAlign w:val="center"/>
          </w:tcPr>
          <w:p w14:paraId="326313B7" w14:textId="77777777" w:rsidR="00761393" w:rsidRPr="006021CC" w:rsidRDefault="00E83285"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4. ANALIZA STANJA SAOBRAĆAJNOG SISTEMA GRADA VISOKO</w:t>
            </w:r>
          </w:p>
        </w:tc>
        <w:tc>
          <w:tcPr>
            <w:tcW w:w="545" w:type="dxa"/>
            <w:shd w:val="clear" w:color="auto" w:fill="FFC000"/>
            <w:vAlign w:val="center"/>
          </w:tcPr>
          <w:p w14:paraId="1DF81858" w14:textId="77777777" w:rsidR="00761393" w:rsidRPr="006021CC" w:rsidRDefault="00463246" w:rsidP="00761393">
            <w:pPr>
              <w:spacing w:after="0" w:line="240" w:lineRule="auto"/>
              <w:jc w:val="center"/>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24</w:t>
            </w:r>
          </w:p>
        </w:tc>
      </w:tr>
      <w:tr w:rsidR="00761393" w:rsidRPr="006021CC" w14:paraId="02C9EA02" w14:textId="77777777" w:rsidTr="007B596D">
        <w:tc>
          <w:tcPr>
            <w:tcW w:w="514" w:type="dxa"/>
            <w:vAlign w:val="center"/>
          </w:tcPr>
          <w:p w14:paraId="644FDADE"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668C756D"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4.1.</w:t>
            </w:r>
          </w:p>
        </w:tc>
        <w:tc>
          <w:tcPr>
            <w:tcW w:w="7581" w:type="dxa"/>
            <w:gridSpan w:val="2"/>
            <w:vAlign w:val="center"/>
          </w:tcPr>
          <w:p w14:paraId="3581BD53" w14:textId="77777777" w:rsidR="00761393" w:rsidRPr="006021CC" w:rsidRDefault="00E83285"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Kategorizacija cestovne mreže BiH</w:t>
            </w:r>
          </w:p>
        </w:tc>
        <w:tc>
          <w:tcPr>
            <w:tcW w:w="545" w:type="dxa"/>
            <w:vAlign w:val="center"/>
          </w:tcPr>
          <w:p w14:paraId="4D48F41D"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24</w:t>
            </w:r>
          </w:p>
        </w:tc>
      </w:tr>
      <w:tr w:rsidR="00761393" w:rsidRPr="006021CC" w14:paraId="17FF61CE" w14:textId="77777777" w:rsidTr="007B596D">
        <w:tc>
          <w:tcPr>
            <w:tcW w:w="514" w:type="dxa"/>
            <w:vAlign w:val="center"/>
          </w:tcPr>
          <w:p w14:paraId="172310AB"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37431D9B"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4.2.</w:t>
            </w:r>
          </w:p>
        </w:tc>
        <w:tc>
          <w:tcPr>
            <w:tcW w:w="7581" w:type="dxa"/>
            <w:gridSpan w:val="2"/>
            <w:vAlign w:val="center"/>
          </w:tcPr>
          <w:p w14:paraId="24D3979B" w14:textId="77777777" w:rsidR="00761393" w:rsidRPr="006021CC" w:rsidRDefault="00E83285"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Kategorizacija cestovne mreže na području Grada Visoko</w:t>
            </w:r>
          </w:p>
        </w:tc>
        <w:tc>
          <w:tcPr>
            <w:tcW w:w="545" w:type="dxa"/>
            <w:vAlign w:val="center"/>
          </w:tcPr>
          <w:p w14:paraId="646BD60B"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26</w:t>
            </w:r>
          </w:p>
        </w:tc>
      </w:tr>
      <w:tr w:rsidR="00761393" w:rsidRPr="006021CC" w14:paraId="55143C48" w14:textId="77777777" w:rsidTr="007B596D">
        <w:tc>
          <w:tcPr>
            <w:tcW w:w="514" w:type="dxa"/>
            <w:vAlign w:val="center"/>
          </w:tcPr>
          <w:p w14:paraId="3B57CE57"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3293A36B" w14:textId="77777777" w:rsidR="00761393" w:rsidRPr="006021CC" w:rsidRDefault="00E83285"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4.3.</w:t>
            </w:r>
          </w:p>
        </w:tc>
        <w:tc>
          <w:tcPr>
            <w:tcW w:w="7581" w:type="dxa"/>
            <w:gridSpan w:val="2"/>
            <w:vAlign w:val="center"/>
          </w:tcPr>
          <w:p w14:paraId="64F1021B" w14:textId="77777777" w:rsidR="00761393" w:rsidRPr="006021CC" w:rsidRDefault="00E83285" w:rsidP="00E83285">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Stanje kolovozne površine cestovne mreže Grada Visoko</w:t>
            </w:r>
          </w:p>
          <w:p w14:paraId="0CEAB588" w14:textId="77777777" w:rsidR="00E83285" w:rsidRPr="006021CC" w:rsidRDefault="00E83285" w:rsidP="00E83285">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4.3.1. Kriteriji ocijene stanja kolovozne površine</w:t>
            </w:r>
          </w:p>
        </w:tc>
        <w:tc>
          <w:tcPr>
            <w:tcW w:w="545" w:type="dxa"/>
            <w:vAlign w:val="center"/>
          </w:tcPr>
          <w:p w14:paraId="2342CF37"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35</w:t>
            </w:r>
          </w:p>
        </w:tc>
      </w:tr>
      <w:tr w:rsidR="00761393" w:rsidRPr="006021CC" w14:paraId="575A7D4F" w14:textId="77777777" w:rsidTr="007B596D">
        <w:tc>
          <w:tcPr>
            <w:tcW w:w="514" w:type="dxa"/>
            <w:vAlign w:val="center"/>
          </w:tcPr>
          <w:p w14:paraId="0459850E"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95216F7" w14:textId="77777777" w:rsidR="00761393" w:rsidRPr="006021CC" w:rsidRDefault="00761393" w:rsidP="00DE2A3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4</w:t>
            </w:r>
            <w:r w:rsidRPr="006021CC">
              <w:rPr>
                <w:rFonts w:ascii="Arial Narrow" w:eastAsia="Calibri" w:hAnsi="Arial Narrow" w:cs="Times New Roman"/>
                <w:sz w:val="24"/>
                <w:szCs w:val="24"/>
                <w:lang w:val="hr-BA"/>
              </w:rPr>
              <w:t>.</w:t>
            </w:r>
          </w:p>
        </w:tc>
        <w:tc>
          <w:tcPr>
            <w:tcW w:w="7581" w:type="dxa"/>
            <w:gridSpan w:val="2"/>
            <w:vAlign w:val="center"/>
          </w:tcPr>
          <w:p w14:paraId="5D47FA5D" w14:textId="77777777" w:rsidR="00761393" w:rsidRPr="006021CC" w:rsidRDefault="00DE2A33"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Brojanje saobraćaja na cestovnoj mreži u ZDK</w:t>
            </w:r>
          </w:p>
        </w:tc>
        <w:tc>
          <w:tcPr>
            <w:tcW w:w="545" w:type="dxa"/>
            <w:vAlign w:val="center"/>
          </w:tcPr>
          <w:p w14:paraId="2D5CACB6"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43</w:t>
            </w:r>
          </w:p>
        </w:tc>
      </w:tr>
      <w:tr w:rsidR="00761393" w:rsidRPr="006021CC" w14:paraId="50EB5E16" w14:textId="77777777" w:rsidTr="007B596D">
        <w:tc>
          <w:tcPr>
            <w:tcW w:w="514" w:type="dxa"/>
            <w:vAlign w:val="center"/>
          </w:tcPr>
          <w:p w14:paraId="45862C92"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4768B3F5" w14:textId="77777777" w:rsidR="00761393" w:rsidRPr="006021CC" w:rsidRDefault="00761393" w:rsidP="00DE2A3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5</w:t>
            </w:r>
            <w:r w:rsidRPr="006021CC">
              <w:rPr>
                <w:rFonts w:ascii="Arial Narrow" w:eastAsia="Calibri" w:hAnsi="Arial Narrow" w:cs="Times New Roman"/>
                <w:sz w:val="24"/>
                <w:szCs w:val="24"/>
                <w:lang w:val="hr-BA"/>
              </w:rPr>
              <w:t>.</w:t>
            </w:r>
          </w:p>
        </w:tc>
        <w:tc>
          <w:tcPr>
            <w:tcW w:w="7581" w:type="dxa"/>
            <w:gridSpan w:val="2"/>
            <w:vAlign w:val="center"/>
          </w:tcPr>
          <w:p w14:paraId="16CC8C75" w14:textId="77777777" w:rsidR="00761393" w:rsidRPr="006021CC" w:rsidRDefault="00DE2A33"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Mirujući saobraćaj na području Grada Visoko</w:t>
            </w:r>
          </w:p>
        </w:tc>
        <w:tc>
          <w:tcPr>
            <w:tcW w:w="545" w:type="dxa"/>
            <w:vAlign w:val="center"/>
          </w:tcPr>
          <w:p w14:paraId="40351ECC"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45</w:t>
            </w:r>
          </w:p>
        </w:tc>
      </w:tr>
      <w:tr w:rsidR="00761393" w:rsidRPr="006021CC" w14:paraId="63106233" w14:textId="77777777" w:rsidTr="007B596D">
        <w:tc>
          <w:tcPr>
            <w:tcW w:w="514" w:type="dxa"/>
            <w:vAlign w:val="center"/>
          </w:tcPr>
          <w:p w14:paraId="708553FF"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45F44DF4"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709" w:type="dxa"/>
            <w:vAlign w:val="center"/>
          </w:tcPr>
          <w:p w14:paraId="485F6E45" w14:textId="77777777" w:rsidR="00761393" w:rsidRPr="006021CC" w:rsidRDefault="00DE2A33"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4.5</w:t>
            </w:r>
            <w:r w:rsidR="00761393" w:rsidRPr="006021CC">
              <w:rPr>
                <w:rFonts w:ascii="Arial Narrow" w:eastAsia="Calibri" w:hAnsi="Arial Narrow" w:cs="Times New Roman"/>
                <w:sz w:val="24"/>
                <w:szCs w:val="24"/>
                <w:lang w:val="hr-BA"/>
              </w:rPr>
              <w:t>.1.</w:t>
            </w:r>
          </w:p>
        </w:tc>
        <w:tc>
          <w:tcPr>
            <w:tcW w:w="6872" w:type="dxa"/>
            <w:vAlign w:val="center"/>
          </w:tcPr>
          <w:p w14:paraId="101624BC" w14:textId="77777777" w:rsidR="00761393" w:rsidRPr="006021CC" w:rsidRDefault="00D73233" w:rsidP="00761393">
            <w:pPr>
              <w:spacing w:after="0"/>
              <w:jc w:val="both"/>
              <w:outlineLvl w:val="0"/>
              <w:rPr>
                <w:rFonts w:ascii="Arial Narrow" w:eastAsia="Calibri" w:hAnsi="Arial Narrow" w:cs="Times New Roman"/>
                <w:caps/>
                <w:sz w:val="24"/>
                <w:szCs w:val="24"/>
                <w:lang w:val="hr-BA"/>
              </w:rPr>
            </w:pPr>
            <w:r w:rsidRPr="00D73233">
              <w:rPr>
                <w:rFonts w:ascii="Arial Narrow" w:eastAsia="Calibri" w:hAnsi="Arial Narrow" w:cs="Times New Roman"/>
                <w:sz w:val="24"/>
                <w:szCs w:val="24"/>
                <w:lang w:val="hr-BA"/>
              </w:rPr>
              <w:t>Planiranje lokacija za potrebe mirujućeg saobraćaja Grada Visoko</w:t>
            </w:r>
          </w:p>
        </w:tc>
        <w:tc>
          <w:tcPr>
            <w:tcW w:w="545" w:type="dxa"/>
            <w:vAlign w:val="center"/>
          </w:tcPr>
          <w:p w14:paraId="3C8C07B4" w14:textId="77777777" w:rsidR="00761393" w:rsidRPr="006021CC" w:rsidRDefault="00463246" w:rsidP="00D7323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D73233">
              <w:rPr>
                <w:rFonts w:ascii="Arial Narrow" w:eastAsia="Calibri" w:hAnsi="Arial Narrow" w:cs="Times New Roman"/>
                <w:sz w:val="24"/>
                <w:szCs w:val="24"/>
                <w:lang w:val="hr-BA"/>
              </w:rPr>
              <w:t>7</w:t>
            </w:r>
          </w:p>
        </w:tc>
      </w:tr>
      <w:tr w:rsidR="00761393" w:rsidRPr="006021CC" w14:paraId="07355E17" w14:textId="77777777" w:rsidTr="007B596D">
        <w:tc>
          <w:tcPr>
            <w:tcW w:w="514" w:type="dxa"/>
            <w:vAlign w:val="center"/>
          </w:tcPr>
          <w:p w14:paraId="06942841"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CD90466"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709" w:type="dxa"/>
            <w:vAlign w:val="center"/>
          </w:tcPr>
          <w:p w14:paraId="2C8AC580" w14:textId="77777777" w:rsidR="00761393" w:rsidRPr="006021CC" w:rsidRDefault="00761393" w:rsidP="00DE2A3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5</w:t>
            </w:r>
            <w:r w:rsidRPr="006021CC">
              <w:rPr>
                <w:rFonts w:ascii="Arial Narrow" w:eastAsia="Calibri" w:hAnsi="Arial Narrow" w:cs="Times New Roman"/>
                <w:sz w:val="24"/>
                <w:szCs w:val="24"/>
                <w:lang w:val="hr-BA"/>
              </w:rPr>
              <w:t>.2.</w:t>
            </w:r>
          </w:p>
        </w:tc>
        <w:tc>
          <w:tcPr>
            <w:tcW w:w="6872" w:type="dxa"/>
            <w:vAlign w:val="center"/>
          </w:tcPr>
          <w:p w14:paraId="62C7907F" w14:textId="77777777" w:rsidR="00761393" w:rsidRPr="006021CC" w:rsidRDefault="00DE2A33" w:rsidP="00761393">
            <w:pPr>
              <w:spacing w:after="0" w:line="240" w:lineRule="auto"/>
              <w:jc w:val="both"/>
              <w:rPr>
                <w:rFonts w:ascii="Arial Narrow" w:eastAsia="Calibri" w:hAnsi="Arial Narrow" w:cs="Times New Roman"/>
                <w:caps/>
                <w:sz w:val="24"/>
                <w:szCs w:val="24"/>
                <w:lang w:val="hr-BA"/>
              </w:rPr>
            </w:pPr>
            <w:r w:rsidRPr="006021CC">
              <w:rPr>
                <w:rFonts w:ascii="Arial Narrow" w:eastAsia="Calibri" w:hAnsi="Arial Narrow" w:cs="Times New Roman"/>
                <w:sz w:val="24"/>
                <w:szCs w:val="24"/>
                <w:lang w:val="hr-BA"/>
              </w:rPr>
              <w:t>Kratkoročne mjere za mirujući saobraćaj Grada Visoko</w:t>
            </w:r>
          </w:p>
        </w:tc>
        <w:tc>
          <w:tcPr>
            <w:tcW w:w="545" w:type="dxa"/>
            <w:vAlign w:val="center"/>
          </w:tcPr>
          <w:p w14:paraId="1CFF3F8A" w14:textId="77777777" w:rsidR="00761393" w:rsidRPr="006021CC" w:rsidRDefault="00463246" w:rsidP="00761393">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50</w:t>
            </w:r>
          </w:p>
        </w:tc>
      </w:tr>
      <w:tr w:rsidR="008C59A7" w:rsidRPr="006021CC" w14:paraId="1460B000" w14:textId="77777777" w:rsidTr="007B596D">
        <w:tc>
          <w:tcPr>
            <w:tcW w:w="514" w:type="dxa"/>
            <w:vAlign w:val="center"/>
          </w:tcPr>
          <w:p w14:paraId="25673A60" w14:textId="77777777" w:rsidR="008C59A7" w:rsidRPr="006021CC" w:rsidRDefault="008C59A7" w:rsidP="00761393">
            <w:pPr>
              <w:spacing w:after="0" w:line="240" w:lineRule="auto"/>
              <w:rPr>
                <w:rFonts w:ascii="Arial Narrow" w:eastAsia="Calibri" w:hAnsi="Arial Narrow" w:cs="Times New Roman"/>
                <w:sz w:val="24"/>
                <w:szCs w:val="24"/>
                <w:lang w:val="hr-BA"/>
              </w:rPr>
            </w:pPr>
          </w:p>
        </w:tc>
        <w:tc>
          <w:tcPr>
            <w:tcW w:w="545" w:type="dxa"/>
            <w:vAlign w:val="center"/>
          </w:tcPr>
          <w:p w14:paraId="04373A30" w14:textId="77777777" w:rsidR="008C59A7" w:rsidRPr="006021CC" w:rsidRDefault="008C59A7" w:rsidP="00761393">
            <w:pPr>
              <w:spacing w:after="0" w:line="240" w:lineRule="auto"/>
              <w:rPr>
                <w:rFonts w:ascii="Arial Narrow" w:eastAsia="Calibri" w:hAnsi="Arial Narrow" w:cs="Times New Roman"/>
                <w:sz w:val="24"/>
                <w:szCs w:val="24"/>
                <w:lang w:val="hr-BA"/>
              </w:rPr>
            </w:pPr>
          </w:p>
        </w:tc>
        <w:tc>
          <w:tcPr>
            <w:tcW w:w="709" w:type="dxa"/>
            <w:vAlign w:val="center"/>
          </w:tcPr>
          <w:p w14:paraId="55BFF796" w14:textId="77777777" w:rsidR="008C59A7" w:rsidRPr="006021CC" w:rsidRDefault="00105DE6" w:rsidP="00DE2A33">
            <w:pPr>
              <w:spacing w:after="0" w:line="240" w:lineRule="auto"/>
              <w:jc w:val="both"/>
              <w:rPr>
                <w:rFonts w:ascii="Arial Narrow" w:eastAsia="Calibri" w:hAnsi="Arial Narrow" w:cs="Times New Roman"/>
                <w:sz w:val="24"/>
                <w:szCs w:val="24"/>
                <w:lang w:val="hr-BA"/>
              </w:rPr>
            </w:pPr>
            <w:r>
              <w:rPr>
                <w:rFonts w:ascii="Arial Narrow" w:eastAsia="Calibri" w:hAnsi="Arial Narrow" w:cs="Times New Roman"/>
                <w:sz w:val="24"/>
                <w:szCs w:val="24"/>
                <w:lang w:val="hr-BA"/>
              </w:rPr>
              <w:t>4.5.3.</w:t>
            </w:r>
          </w:p>
        </w:tc>
        <w:tc>
          <w:tcPr>
            <w:tcW w:w="6872" w:type="dxa"/>
            <w:vAlign w:val="center"/>
          </w:tcPr>
          <w:p w14:paraId="408A1F84" w14:textId="77777777" w:rsidR="008C59A7" w:rsidRPr="006021CC" w:rsidRDefault="00105DE6" w:rsidP="00761393">
            <w:pPr>
              <w:spacing w:after="0" w:line="240" w:lineRule="auto"/>
              <w:jc w:val="both"/>
              <w:rPr>
                <w:rFonts w:ascii="Arial Narrow" w:eastAsia="Calibri" w:hAnsi="Arial Narrow" w:cs="Times New Roman"/>
                <w:sz w:val="24"/>
                <w:szCs w:val="24"/>
                <w:lang w:val="hr-BA"/>
              </w:rPr>
            </w:pPr>
            <w:r w:rsidRPr="00105DE6">
              <w:rPr>
                <w:rFonts w:ascii="Arial Narrow" w:eastAsia="Calibri" w:hAnsi="Arial Narrow" w:cs="Times New Roman"/>
                <w:sz w:val="24"/>
                <w:szCs w:val="24"/>
                <w:lang w:val="hr-BA"/>
              </w:rPr>
              <w:t xml:space="preserve">Mjere i odluka o organizaciji i upravljanju parkiralištima Grada Visoko  </w:t>
            </w:r>
          </w:p>
        </w:tc>
        <w:tc>
          <w:tcPr>
            <w:tcW w:w="545" w:type="dxa"/>
            <w:vAlign w:val="center"/>
          </w:tcPr>
          <w:p w14:paraId="0DE7E59F" w14:textId="77777777" w:rsidR="008C59A7" w:rsidRPr="006021CC" w:rsidRDefault="00105DE6" w:rsidP="00761393">
            <w:pPr>
              <w:spacing w:after="0" w:line="240" w:lineRule="auto"/>
              <w:jc w:val="center"/>
              <w:rPr>
                <w:rFonts w:ascii="Arial Narrow" w:eastAsia="Calibri" w:hAnsi="Arial Narrow" w:cs="Times New Roman"/>
                <w:sz w:val="24"/>
                <w:szCs w:val="24"/>
                <w:lang w:val="hr-BA"/>
              </w:rPr>
            </w:pPr>
            <w:r>
              <w:rPr>
                <w:rFonts w:ascii="Arial Narrow" w:eastAsia="Calibri" w:hAnsi="Arial Narrow" w:cs="Times New Roman"/>
                <w:sz w:val="24"/>
                <w:szCs w:val="24"/>
                <w:lang w:val="hr-BA"/>
              </w:rPr>
              <w:t>52</w:t>
            </w:r>
          </w:p>
        </w:tc>
      </w:tr>
      <w:tr w:rsidR="00761393" w:rsidRPr="006021CC" w14:paraId="5CB8A8C5" w14:textId="77777777" w:rsidTr="007B596D">
        <w:tc>
          <w:tcPr>
            <w:tcW w:w="514" w:type="dxa"/>
            <w:vAlign w:val="center"/>
          </w:tcPr>
          <w:p w14:paraId="5C4C9C0E"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020BBDCD" w14:textId="77777777" w:rsidR="00761393" w:rsidRPr="006021CC" w:rsidRDefault="00761393" w:rsidP="00DE2A3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6</w:t>
            </w:r>
            <w:r w:rsidRPr="006021CC">
              <w:rPr>
                <w:rFonts w:ascii="Arial Narrow" w:eastAsia="Calibri" w:hAnsi="Arial Narrow" w:cs="Times New Roman"/>
                <w:sz w:val="24"/>
                <w:szCs w:val="24"/>
                <w:lang w:val="hr-BA"/>
              </w:rPr>
              <w:t>.</w:t>
            </w:r>
          </w:p>
        </w:tc>
        <w:tc>
          <w:tcPr>
            <w:tcW w:w="7581" w:type="dxa"/>
            <w:gridSpan w:val="2"/>
            <w:vAlign w:val="center"/>
          </w:tcPr>
          <w:p w14:paraId="177D067D" w14:textId="77777777" w:rsidR="00761393" w:rsidRPr="006021CC" w:rsidRDefault="00DE2A33"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Stanje sigurnosti cestovnog saobraćaja na području ZDK i Grada Visoko</w:t>
            </w:r>
          </w:p>
        </w:tc>
        <w:tc>
          <w:tcPr>
            <w:tcW w:w="545" w:type="dxa"/>
            <w:vAlign w:val="center"/>
          </w:tcPr>
          <w:p w14:paraId="326EB8EA" w14:textId="77777777" w:rsidR="00761393" w:rsidRPr="006021CC" w:rsidRDefault="00463246" w:rsidP="00105DE6">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w:t>
            </w:r>
            <w:r w:rsidR="00105DE6">
              <w:rPr>
                <w:rFonts w:ascii="Arial Narrow" w:eastAsia="Calibri" w:hAnsi="Arial Narrow" w:cs="Times New Roman"/>
                <w:sz w:val="24"/>
                <w:szCs w:val="24"/>
                <w:lang w:val="hr-BA"/>
              </w:rPr>
              <w:t>3</w:t>
            </w:r>
          </w:p>
        </w:tc>
      </w:tr>
      <w:tr w:rsidR="00761393" w:rsidRPr="006021CC" w14:paraId="2EB629B0" w14:textId="77777777" w:rsidTr="007B596D">
        <w:tc>
          <w:tcPr>
            <w:tcW w:w="514" w:type="dxa"/>
            <w:vAlign w:val="center"/>
          </w:tcPr>
          <w:p w14:paraId="332F7D83"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3FEECC4D"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47208B47" w14:textId="253B0C17" w:rsidR="00105DE6" w:rsidRDefault="00425E47" w:rsidP="00DE2A33">
            <w:pPr>
              <w:spacing w:after="0" w:line="240" w:lineRule="auto"/>
              <w:jc w:val="both"/>
              <w:rPr>
                <w:rFonts w:ascii="Arial Narrow" w:eastAsia="Calibri" w:hAnsi="Arial Narrow" w:cs="Times New Roman"/>
                <w:sz w:val="24"/>
                <w:szCs w:val="24"/>
                <w:lang w:val="hr-BA"/>
              </w:rPr>
            </w:pPr>
            <w:r>
              <w:rPr>
                <w:rFonts w:ascii="Arial Narrow" w:eastAsia="Calibri" w:hAnsi="Arial Narrow" w:cs="Times New Roman"/>
                <w:noProof/>
                <w:sz w:val="24"/>
                <w:szCs w:val="24"/>
                <w:lang w:val="en-GB" w:eastAsia="en-GB"/>
              </w:rPr>
              <mc:AlternateContent>
                <mc:Choice Requires="wps">
                  <w:drawing>
                    <wp:anchor distT="0" distB="0" distL="114300" distR="114300" simplePos="0" relativeHeight="251664384" behindDoc="0" locked="0" layoutInCell="1" allowOverlap="1" wp14:anchorId="70EEE366" wp14:editId="13F7D1DF">
                      <wp:simplePos x="0" y="0"/>
                      <wp:positionH relativeFrom="column">
                        <wp:posOffset>371475</wp:posOffset>
                      </wp:positionH>
                      <wp:positionV relativeFrom="paragraph">
                        <wp:posOffset>5715</wp:posOffset>
                      </wp:positionV>
                      <wp:extent cx="0" cy="1066800"/>
                      <wp:effectExtent l="13335" t="6350" r="5715" b="12700"/>
                      <wp:wrapNone/>
                      <wp:docPr id="43644568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F6015B" id="_x0000_t32" coordsize="21600,21600" o:spt="32" o:oned="t" path="m,l21600,21600e" filled="f">
                      <v:path arrowok="t" fillok="f" o:connecttype="none"/>
                      <o:lock v:ext="edit" shapetype="t"/>
                    </v:shapetype>
                    <v:shape id="AutoShape 13" o:spid="_x0000_s1026" type="#_x0000_t32" style="position:absolute;margin-left:29.25pt;margin-top:.45pt;width:0;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"/>
                  </w:pict>
                </mc:Fallback>
              </mc:AlternateContent>
            </w:r>
            <w:r w:rsidR="00761393"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6</w:t>
            </w:r>
            <w:r w:rsidR="00761393" w:rsidRPr="006021CC">
              <w:rPr>
                <w:rFonts w:ascii="Arial Narrow" w:eastAsia="Calibri" w:hAnsi="Arial Narrow" w:cs="Times New Roman"/>
                <w:sz w:val="24"/>
                <w:szCs w:val="24"/>
                <w:lang w:val="hr-BA"/>
              </w:rPr>
              <w:t xml:space="preserve">.1. </w:t>
            </w:r>
            <w:r w:rsidR="00105DE6">
              <w:rPr>
                <w:rFonts w:ascii="Arial Narrow" w:eastAsia="Calibri" w:hAnsi="Arial Narrow" w:cs="Times New Roman"/>
                <w:sz w:val="24"/>
                <w:szCs w:val="24"/>
                <w:lang w:val="hr-BA"/>
              </w:rPr>
              <w:t xml:space="preserve">  </w:t>
            </w:r>
            <w:r w:rsidR="00761393" w:rsidRPr="006021CC">
              <w:rPr>
                <w:rFonts w:ascii="Arial Narrow" w:eastAsia="Calibri" w:hAnsi="Arial Narrow" w:cs="Times New Roman"/>
                <w:sz w:val="24"/>
                <w:szCs w:val="24"/>
                <w:lang w:val="hr-BA"/>
              </w:rPr>
              <w:t xml:space="preserve">Ključna područja i pravci strategije sigurnosti cestovnog saobraćaju na </w:t>
            </w:r>
            <w:r w:rsidR="00105DE6">
              <w:rPr>
                <w:rFonts w:ascii="Arial Narrow" w:eastAsia="Calibri" w:hAnsi="Arial Narrow" w:cs="Times New Roman"/>
                <w:sz w:val="24"/>
                <w:szCs w:val="24"/>
                <w:lang w:val="hr-BA"/>
              </w:rPr>
              <w:t xml:space="preserve">  </w:t>
            </w:r>
          </w:p>
          <w:p w14:paraId="468BEC73" w14:textId="77777777" w:rsidR="00761393" w:rsidRPr="006021CC" w:rsidRDefault="00105DE6" w:rsidP="00105DE6">
            <w:pPr>
              <w:spacing w:after="0" w:line="240" w:lineRule="auto"/>
              <w:jc w:val="both"/>
              <w:rPr>
                <w:rFonts w:ascii="Arial Narrow" w:eastAsia="Calibri" w:hAnsi="Arial Narrow" w:cs="Times New Roman"/>
                <w:sz w:val="24"/>
                <w:szCs w:val="24"/>
                <w:lang w:val="hr-BA"/>
              </w:rPr>
            </w:pPr>
            <w:r>
              <w:rPr>
                <w:rFonts w:ascii="Arial Narrow" w:eastAsia="Calibri" w:hAnsi="Arial Narrow" w:cs="Times New Roman"/>
                <w:sz w:val="24"/>
                <w:szCs w:val="24"/>
                <w:lang w:val="hr-BA"/>
              </w:rPr>
              <w:t xml:space="preserve">            </w:t>
            </w:r>
            <w:r w:rsidR="00761393" w:rsidRPr="006021CC">
              <w:rPr>
                <w:rFonts w:ascii="Arial Narrow" w:eastAsia="Calibri" w:hAnsi="Arial Narrow" w:cs="Times New Roman"/>
                <w:sz w:val="24"/>
                <w:szCs w:val="24"/>
                <w:lang w:val="hr-BA"/>
              </w:rPr>
              <w:t xml:space="preserve">području </w:t>
            </w:r>
            <w:r w:rsidR="00DE2A33" w:rsidRPr="006021CC">
              <w:rPr>
                <w:rFonts w:ascii="Arial Narrow" w:eastAsia="Calibri" w:hAnsi="Arial Narrow" w:cs="Times New Roman"/>
                <w:sz w:val="24"/>
                <w:szCs w:val="24"/>
                <w:lang w:val="hr-BA"/>
              </w:rPr>
              <w:t>Grada Visoko</w:t>
            </w:r>
          </w:p>
        </w:tc>
        <w:tc>
          <w:tcPr>
            <w:tcW w:w="545" w:type="dxa"/>
            <w:vAlign w:val="center"/>
          </w:tcPr>
          <w:p w14:paraId="00FAC076" w14:textId="77777777" w:rsidR="00761393" w:rsidRPr="006021CC" w:rsidRDefault="00463246" w:rsidP="00105DE6">
            <w:pPr>
              <w:spacing w:after="0" w:line="240" w:lineRule="auto"/>
              <w:jc w:val="center"/>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w:t>
            </w:r>
            <w:r w:rsidR="00105DE6">
              <w:rPr>
                <w:rFonts w:ascii="Arial Narrow" w:eastAsia="Calibri" w:hAnsi="Arial Narrow" w:cs="Times New Roman"/>
                <w:sz w:val="24"/>
                <w:szCs w:val="24"/>
                <w:lang w:val="hr-BA"/>
              </w:rPr>
              <w:t>6</w:t>
            </w:r>
          </w:p>
        </w:tc>
      </w:tr>
      <w:tr w:rsidR="00105DE6" w:rsidRPr="006021CC" w14:paraId="46A0050D" w14:textId="77777777" w:rsidTr="007B596D">
        <w:tc>
          <w:tcPr>
            <w:tcW w:w="514" w:type="dxa"/>
            <w:vAlign w:val="center"/>
          </w:tcPr>
          <w:p w14:paraId="1D6A0EF8" w14:textId="77777777" w:rsidR="00105DE6" w:rsidRPr="006021CC" w:rsidRDefault="00105DE6" w:rsidP="00761393">
            <w:pPr>
              <w:spacing w:after="0" w:line="240" w:lineRule="auto"/>
              <w:rPr>
                <w:rFonts w:ascii="Arial Narrow" w:eastAsia="Calibri" w:hAnsi="Arial Narrow" w:cs="Times New Roman"/>
                <w:sz w:val="24"/>
                <w:szCs w:val="24"/>
                <w:lang w:val="hr-BA"/>
              </w:rPr>
            </w:pPr>
          </w:p>
        </w:tc>
        <w:tc>
          <w:tcPr>
            <w:tcW w:w="545" w:type="dxa"/>
            <w:vAlign w:val="center"/>
          </w:tcPr>
          <w:p w14:paraId="08CD10C2" w14:textId="77777777" w:rsidR="00105DE6" w:rsidRPr="006021CC" w:rsidRDefault="00105DE6"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3E089757" w14:textId="77777777" w:rsidR="00105DE6" w:rsidRDefault="00105DE6" w:rsidP="00DE2A33">
            <w:pPr>
              <w:spacing w:after="0" w:line="240" w:lineRule="auto"/>
              <w:jc w:val="both"/>
              <w:rPr>
                <w:rFonts w:ascii="Arial Narrow" w:eastAsia="Calibri" w:hAnsi="Arial Narrow" w:cs="Times New Roman"/>
                <w:sz w:val="24"/>
                <w:szCs w:val="24"/>
                <w:lang w:val="hr-BA"/>
              </w:rPr>
            </w:pPr>
            <w:r>
              <w:rPr>
                <w:rFonts w:ascii="Arial Narrow" w:eastAsia="Calibri" w:hAnsi="Arial Narrow" w:cs="Times New Roman"/>
                <w:sz w:val="24"/>
                <w:szCs w:val="24"/>
                <w:lang w:val="hr-BA"/>
              </w:rPr>
              <w:t xml:space="preserve">4.6.2.   </w:t>
            </w:r>
            <w:r w:rsidRPr="00105DE6">
              <w:rPr>
                <w:rFonts w:ascii="Arial Narrow" w:eastAsia="Calibri" w:hAnsi="Arial Narrow" w:cs="Times New Roman"/>
                <w:sz w:val="24"/>
                <w:szCs w:val="24"/>
                <w:lang w:val="hr-BA"/>
              </w:rPr>
              <w:t xml:space="preserve">Normativni okvir i provedbene mjere (Izvod iz Odluke o organizaciji i </w:t>
            </w:r>
            <w:r>
              <w:rPr>
                <w:rFonts w:ascii="Arial Narrow" w:eastAsia="Calibri" w:hAnsi="Arial Narrow" w:cs="Times New Roman"/>
                <w:sz w:val="24"/>
                <w:szCs w:val="24"/>
                <w:lang w:val="hr-BA"/>
              </w:rPr>
              <w:t xml:space="preserve">   </w:t>
            </w:r>
          </w:p>
          <w:p w14:paraId="6AA2B0EB" w14:textId="77777777" w:rsidR="00105DE6" w:rsidRPr="006021CC" w:rsidRDefault="00105DE6" w:rsidP="00105DE6">
            <w:pPr>
              <w:spacing w:after="0" w:line="240" w:lineRule="auto"/>
              <w:jc w:val="both"/>
              <w:rPr>
                <w:rFonts w:ascii="Arial Narrow" w:eastAsia="Calibri" w:hAnsi="Arial Narrow" w:cs="Times New Roman"/>
                <w:sz w:val="24"/>
                <w:szCs w:val="24"/>
                <w:lang w:val="hr-BA"/>
              </w:rPr>
            </w:pPr>
            <w:r>
              <w:rPr>
                <w:rFonts w:ascii="Arial Narrow" w:eastAsia="Calibri" w:hAnsi="Arial Narrow" w:cs="Times New Roman"/>
                <w:sz w:val="24"/>
                <w:szCs w:val="24"/>
                <w:lang w:val="hr-BA"/>
              </w:rPr>
              <w:t xml:space="preserve">            </w:t>
            </w:r>
            <w:r w:rsidRPr="00105DE6">
              <w:rPr>
                <w:rFonts w:ascii="Arial Narrow" w:eastAsia="Calibri" w:hAnsi="Arial Narrow" w:cs="Times New Roman"/>
                <w:sz w:val="24"/>
                <w:szCs w:val="24"/>
                <w:lang w:val="hr-BA"/>
              </w:rPr>
              <w:t>sigurnosti saobraćaja)</w:t>
            </w:r>
          </w:p>
        </w:tc>
        <w:tc>
          <w:tcPr>
            <w:tcW w:w="545" w:type="dxa"/>
            <w:vAlign w:val="center"/>
          </w:tcPr>
          <w:p w14:paraId="7E6A1477" w14:textId="77777777" w:rsidR="00105DE6" w:rsidRPr="006021CC" w:rsidRDefault="00105DE6" w:rsidP="00105DE6">
            <w:pPr>
              <w:spacing w:after="0" w:line="240" w:lineRule="auto"/>
              <w:jc w:val="center"/>
              <w:rPr>
                <w:rFonts w:ascii="Arial Narrow" w:eastAsia="Calibri" w:hAnsi="Arial Narrow" w:cs="Times New Roman"/>
                <w:sz w:val="24"/>
                <w:szCs w:val="24"/>
                <w:lang w:val="hr-BA"/>
              </w:rPr>
            </w:pPr>
            <w:r>
              <w:rPr>
                <w:rFonts w:ascii="Arial Narrow" w:eastAsia="Calibri" w:hAnsi="Arial Narrow" w:cs="Times New Roman"/>
                <w:sz w:val="24"/>
                <w:szCs w:val="24"/>
                <w:lang w:val="hr-BA"/>
              </w:rPr>
              <w:t>58</w:t>
            </w:r>
          </w:p>
        </w:tc>
      </w:tr>
      <w:tr w:rsidR="00761393" w:rsidRPr="006021CC" w14:paraId="416B36DF" w14:textId="77777777" w:rsidTr="007B596D">
        <w:tc>
          <w:tcPr>
            <w:tcW w:w="514" w:type="dxa"/>
            <w:vAlign w:val="center"/>
          </w:tcPr>
          <w:p w14:paraId="03EEAC40"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652D5A2"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62DAA581" w14:textId="77777777" w:rsidR="00105DE6" w:rsidRDefault="00761393" w:rsidP="00DE2A33">
            <w:pPr>
              <w:spacing w:after="0" w:line="240" w:lineRule="auto"/>
              <w:jc w:val="both"/>
              <w:rPr>
                <w:rFonts w:ascii="Arial Narrow" w:eastAsia="Calibri" w:hAnsi="Arial Narrow" w:cs="Arial"/>
                <w:bCs/>
                <w:sz w:val="24"/>
                <w:szCs w:val="24"/>
                <w:lang w:val="hr-BA"/>
              </w:rPr>
            </w:pPr>
            <w:r w:rsidRPr="006021CC">
              <w:rPr>
                <w:rFonts w:ascii="Arial Narrow" w:eastAsia="Calibri" w:hAnsi="Arial Narrow" w:cs="Times New Roman"/>
                <w:sz w:val="24"/>
                <w:szCs w:val="24"/>
                <w:lang w:val="hr-BA"/>
              </w:rPr>
              <w:t>4.</w:t>
            </w:r>
            <w:r w:rsidR="00DE2A33" w:rsidRPr="006021CC">
              <w:rPr>
                <w:rFonts w:ascii="Arial Narrow" w:eastAsia="Calibri" w:hAnsi="Arial Narrow" w:cs="Times New Roman"/>
                <w:sz w:val="24"/>
                <w:szCs w:val="24"/>
                <w:lang w:val="hr-BA"/>
              </w:rPr>
              <w:t>6</w:t>
            </w:r>
            <w:r w:rsidR="00105DE6">
              <w:rPr>
                <w:rFonts w:ascii="Arial Narrow" w:eastAsia="Calibri" w:hAnsi="Arial Narrow" w:cs="Times New Roman"/>
                <w:sz w:val="24"/>
                <w:szCs w:val="24"/>
                <w:lang w:val="hr-BA"/>
              </w:rPr>
              <w:t>.3</w:t>
            </w:r>
            <w:r w:rsidRPr="006021CC">
              <w:rPr>
                <w:rFonts w:ascii="Arial Narrow" w:eastAsia="Calibri" w:hAnsi="Arial Narrow" w:cs="Times New Roman"/>
                <w:sz w:val="24"/>
                <w:szCs w:val="24"/>
                <w:lang w:val="hr-BA"/>
              </w:rPr>
              <w:t>.</w:t>
            </w:r>
            <w:r w:rsidR="00105DE6">
              <w:rPr>
                <w:rFonts w:ascii="Arial Narrow" w:eastAsia="Calibri" w:hAnsi="Arial Narrow" w:cs="Times New Roman"/>
                <w:sz w:val="24"/>
                <w:szCs w:val="24"/>
                <w:lang w:val="hr-BA"/>
              </w:rPr>
              <w:t xml:space="preserve">  </w:t>
            </w:r>
            <w:r w:rsidRPr="006021CC">
              <w:rPr>
                <w:rFonts w:ascii="Arial Narrow" w:eastAsia="Calibri" w:hAnsi="Arial Narrow" w:cs="Times New Roman"/>
                <w:sz w:val="24"/>
                <w:szCs w:val="24"/>
                <w:lang w:val="hr-BA"/>
              </w:rPr>
              <w:t xml:space="preserve"> </w:t>
            </w:r>
            <w:r w:rsidRPr="006021CC">
              <w:rPr>
                <w:rFonts w:ascii="Arial Narrow" w:eastAsia="Calibri" w:hAnsi="Arial Narrow" w:cs="Arial"/>
                <w:bCs/>
                <w:sz w:val="24"/>
                <w:szCs w:val="24"/>
                <w:lang w:val="hr-BA"/>
              </w:rPr>
              <w:t xml:space="preserve">Mjere i aktivnosti za sigurnost djece i odraslih u blizini predškolskih i školskih </w:t>
            </w:r>
          </w:p>
          <w:p w14:paraId="790C373A" w14:textId="77777777" w:rsidR="00761393" w:rsidRPr="006021CC" w:rsidRDefault="00105DE6" w:rsidP="00DE2A33">
            <w:pPr>
              <w:spacing w:after="0" w:line="240" w:lineRule="auto"/>
              <w:jc w:val="both"/>
              <w:rPr>
                <w:rFonts w:ascii="Arial Narrow" w:eastAsia="Calibri" w:hAnsi="Arial Narrow" w:cs="Arial"/>
                <w:bCs/>
                <w:sz w:val="24"/>
                <w:szCs w:val="24"/>
                <w:lang w:val="hr-BA"/>
              </w:rPr>
            </w:pPr>
            <w:r>
              <w:rPr>
                <w:rFonts w:ascii="Arial Narrow" w:eastAsia="Calibri" w:hAnsi="Arial Narrow" w:cs="Arial"/>
                <w:bCs/>
                <w:sz w:val="24"/>
                <w:szCs w:val="24"/>
                <w:lang w:val="hr-BA"/>
              </w:rPr>
              <w:t xml:space="preserve">            </w:t>
            </w:r>
            <w:r w:rsidR="00761393" w:rsidRPr="006021CC">
              <w:rPr>
                <w:rFonts w:ascii="Arial Narrow" w:eastAsia="Calibri" w:hAnsi="Arial Narrow" w:cs="Arial"/>
                <w:bCs/>
                <w:sz w:val="24"/>
                <w:szCs w:val="24"/>
                <w:lang w:val="hr-BA"/>
              </w:rPr>
              <w:t xml:space="preserve">institucija na području </w:t>
            </w:r>
            <w:r w:rsidR="00DE2A33" w:rsidRPr="006021CC">
              <w:rPr>
                <w:rFonts w:ascii="Arial Narrow" w:eastAsia="Calibri" w:hAnsi="Arial Narrow" w:cs="Arial"/>
                <w:bCs/>
                <w:sz w:val="24"/>
                <w:szCs w:val="24"/>
                <w:lang w:val="hr-BA"/>
              </w:rPr>
              <w:t>Grada Visoko</w:t>
            </w:r>
          </w:p>
        </w:tc>
        <w:tc>
          <w:tcPr>
            <w:tcW w:w="545" w:type="dxa"/>
            <w:vAlign w:val="center"/>
          </w:tcPr>
          <w:p w14:paraId="64AFA574" w14:textId="77777777" w:rsidR="00761393" w:rsidRPr="006021CC" w:rsidRDefault="00105DE6" w:rsidP="00761393">
            <w:pPr>
              <w:spacing w:after="0" w:line="240" w:lineRule="auto"/>
              <w:jc w:val="center"/>
              <w:rPr>
                <w:rFonts w:ascii="Arial Narrow" w:eastAsia="Calibri" w:hAnsi="Arial Narrow" w:cs="Times New Roman"/>
                <w:sz w:val="24"/>
                <w:szCs w:val="24"/>
                <w:lang w:val="hr-BA"/>
              </w:rPr>
            </w:pPr>
            <w:r>
              <w:rPr>
                <w:rFonts w:ascii="Arial Narrow" w:eastAsia="Calibri" w:hAnsi="Arial Narrow" w:cs="Times New Roman"/>
                <w:sz w:val="24"/>
                <w:szCs w:val="24"/>
                <w:lang w:val="hr-BA"/>
              </w:rPr>
              <w:t>59</w:t>
            </w:r>
          </w:p>
        </w:tc>
      </w:tr>
      <w:tr w:rsidR="00761393" w:rsidRPr="006021CC" w14:paraId="44F16D07" w14:textId="77777777" w:rsidTr="007B596D">
        <w:tc>
          <w:tcPr>
            <w:tcW w:w="514" w:type="dxa"/>
            <w:vAlign w:val="center"/>
          </w:tcPr>
          <w:p w14:paraId="4924D9C9"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25C3C684" w14:textId="77777777" w:rsidR="00761393" w:rsidRPr="006021CC" w:rsidRDefault="00761393" w:rsidP="008E3356">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4</w:t>
            </w:r>
            <w:r w:rsidR="008E3356" w:rsidRPr="006021CC">
              <w:rPr>
                <w:rFonts w:ascii="Arial Narrow" w:eastAsia="Calibri" w:hAnsi="Arial Narrow" w:cs="Times New Roman"/>
                <w:sz w:val="24"/>
                <w:szCs w:val="24"/>
                <w:lang w:val="hr-BA"/>
              </w:rPr>
              <w:t>.7</w:t>
            </w:r>
            <w:r w:rsidRPr="006021CC">
              <w:rPr>
                <w:rFonts w:ascii="Arial Narrow" w:eastAsia="Calibri" w:hAnsi="Arial Narrow" w:cs="Times New Roman"/>
                <w:sz w:val="24"/>
                <w:szCs w:val="24"/>
                <w:lang w:val="hr-BA"/>
              </w:rPr>
              <w:t>.</w:t>
            </w:r>
          </w:p>
        </w:tc>
        <w:tc>
          <w:tcPr>
            <w:tcW w:w="7581" w:type="dxa"/>
            <w:gridSpan w:val="2"/>
            <w:vAlign w:val="center"/>
          </w:tcPr>
          <w:p w14:paraId="62A38F44" w14:textId="77777777" w:rsidR="00761393" w:rsidRPr="006021CC" w:rsidRDefault="00761393"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Uticaj saobraćaja na okoliš</w:t>
            </w:r>
          </w:p>
        </w:tc>
        <w:tc>
          <w:tcPr>
            <w:tcW w:w="545" w:type="dxa"/>
            <w:vAlign w:val="center"/>
          </w:tcPr>
          <w:p w14:paraId="37BC1153" w14:textId="77777777" w:rsidR="00761393" w:rsidRPr="006021CC" w:rsidRDefault="00105DE6" w:rsidP="00761393">
            <w:pPr>
              <w:spacing w:after="0" w:line="240" w:lineRule="auto"/>
              <w:jc w:val="center"/>
              <w:rPr>
                <w:rFonts w:ascii="Arial Narrow" w:eastAsia="Calibri" w:hAnsi="Arial Narrow" w:cs="Times New Roman"/>
                <w:sz w:val="24"/>
                <w:szCs w:val="24"/>
                <w:lang w:val="hr-BA"/>
              </w:rPr>
            </w:pPr>
            <w:r>
              <w:rPr>
                <w:rFonts w:ascii="Arial Narrow" w:eastAsia="Calibri" w:hAnsi="Arial Narrow" w:cs="Times New Roman"/>
                <w:sz w:val="24"/>
                <w:szCs w:val="24"/>
                <w:lang w:val="hr-BA"/>
              </w:rPr>
              <w:t>62</w:t>
            </w:r>
          </w:p>
        </w:tc>
      </w:tr>
      <w:tr w:rsidR="00761393" w:rsidRPr="006021CC" w14:paraId="4D86C1FD" w14:textId="77777777" w:rsidTr="007B596D">
        <w:tc>
          <w:tcPr>
            <w:tcW w:w="514" w:type="dxa"/>
            <w:vAlign w:val="center"/>
          </w:tcPr>
          <w:p w14:paraId="7CF07124"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2F317CD9"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188F5399" w14:textId="77777777" w:rsidR="00761393" w:rsidRPr="006021CC" w:rsidRDefault="00761393" w:rsidP="00761393">
            <w:pPr>
              <w:spacing w:after="0" w:line="240" w:lineRule="auto"/>
              <w:jc w:val="center"/>
              <w:rPr>
                <w:rFonts w:ascii="Arial Narrow" w:eastAsia="Calibri" w:hAnsi="Arial Narrow" w:cs="Times New Roman"/>
                <w:b/>
                <w:sz w:val="24"/>
                <w:szCs w:val="24"/>
                <w:lang w:val="hr-BA"/>
              </w:rPr>
            </w:pPr>
          </w:p>
        </w:tc>
      </w:tr>
      <w:tr w:rsidR="00761393" w:rsidRPr="006021CC" w14:paraId="7E57870D" w14:textId="77777777" w:rsidTr="007B596D">
        <w:tc>
          <w:tcPr>
            <w:tcW w:w="514" w:type="dxa"/>
            <w:shd w:val="clear" w:color="auto" w:fill="FFC000"/>
            <w:vAlign w:val="center"/>
          </w:tcPr>
          <w:p w14:paraId="45CCE399"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5.</w:t>
            </w:r>
          </w:p>
        </w:tc>
        <w:tc>
          <w:tcPr>
            <w:tcW w:w="8126" w:type="dxa"/>
            <w:gridSpan w:val="3"/>
            <w:shd w:val="clear" w:color="auto" w:fill="FFC000"/>
            <w:vAlign w:val="center"/>
          </w:tcPr>
          <w:p w14:paraId="60443281" w14:textId="77777777" w:rsidR="00761393" w:rsidRPr="006021CC" w:rsidRDefault="008E3356" w:rsidP="008E3356">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5. RAZVOJ CESTOVNE INFRASTRUKTURE  GRADA VISOKO</w:t>
            </w:r>
          </w:p>
        </w:tc>
        <w:tc>
          <w:tcPr>
            <w:tcW w:w="545" w:type="dxa"/>
            <w:shd w:val="clear" w:color="auto" w:fill="FFC000"/>
            <w:vAlign w:val="center"/>
          </w:tcPr>
          <w:p w14:paraId="33527B78" w14:textId="77777777" w:rsidR="00761393" w:rsidRPr="00A917DE" w:rsidRDefault="00931DF8"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62</w:t>
            </w:r>
          </w:p>
        </w:tc>
      </w:tr>
      <w:tr w:rsidR="00761393" w:rsidRPr="006021CC" w14:paraId="23A2F396" w14:textId="77777777" w:rsidTr="007B596D">
        <w:tc>
          <w:tcPr>
            <w:tcW w:w="514" w:type="dxa"/>
            <w:vAlign w:val="center"/>
          </w:tcPr>
          <w:p w14:paraId="7EE50377"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32C2F547"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5.1.</w:t>
            </w:r>
          </w:p>
        </w:tc>
        <w:tc>
          <w:tcPr>
            <w:tcW w:w="7581" w:type="dxa"/>
            <w:gridSpan w:val="2"/>
            <w:vAlign w:val="center"/>
          </w:tcPr>
          <w:p w14:paraId="7C4860CF" w14:textId="77777777" w:rsidR="00761393" w:rsidRPr="006021CC" w:rsidRDefault="00761393" w:rsidP="007B596D">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 xml:space="preserve">SWOT analiza razvoja lokalnih cesta na području </w:t>
            </w:r>
            <w:r w:rsidR="007B596D" w:rsidRPr="006021CC">
              <w:rPr>
                <w:rFonts w:ascii="Arial Narrow" w:eastAsia="Calibri" w:hAnsi="Arial Narrow" w:cs="Times New Roman"/>
                <w:sz w:val="24"/>
                <w:szCs w:val="24"/>
                <w:lang w:val="hr-BA"/>
              </w:rPr>
              <w:t>Grada Visoko</w:t>
            </w:r>
          </w:p>
        </w:tc>
        <w:tc>
          <w:tcPr>
            <w:tcW w:w="545" w:type="dxa"/>
            <w:vAlign w:val="center"/>
          </w:tcPr>
          <w:p w14:paraId="7FB6D1FE" w14:textId="77777777" w:rsidR="00761393" w:rsidRPr="00A917DE" w:rsidRDefault="00931DF8"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63</w:t>
            </w:r>
          </w:p>
        </w:tc>
      </w:tr>
      <w:tr w:rsidR="00761393" w:rsidRPr="006021CC" w14:paraId="02388EAC" w14:textId="77777777" w:rsidTr="007B596D">
        <w:tc>
          <w:tcPr>
            <w:tcW w:w="514" w:type="dxa"/>
            <w:vAlign w:val="center"/>
          </w:tcPr>
          <w:p w14:paraId="3D679423"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49AAE9F7"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5.2.</w:t>
            </w:r>
          </w:p>
        </w:tc>
        <w:tc>
          <w:tcPr>
            <w:tcW w:w="7581" w:type="dxa"/>
            <w:gridSpan w:val="2"/>
            <w:vAlign w:val="center"/>
          </w:tcPr>
          <w:p w14:paraId="3CDE8E1C" w14:textId="77777777" w:rsidR="00761393" w:rsidRPr="006021CC" w:rsidRDefault="007B596D"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Razvoj cestovne mreže na području Grada Visoko</w:t>
            </w:r>
          </w:p>
        </w:tc>
        <w:tc>
          <w:tcPr>
            <w:tcW w:w="545" w:type="dxa"/>
            <w:vAlign w:val="center"/>
          </w:tcPr>
          <w:p w14:paraId="40FE98CC" w14:textId="77777777" w:rsidR="00761393" w:rsidRPr="00A917DE" w:rsidRDefault="00931DF8"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65</w:t>
            </w:r>
          </w:p>
        </w:tc>
      </w:tr>
      <w:tr w:rsidR="00761393" w:rsidRPr="006021CC" w14:paraId="135AF420" w14:textId="77777777" w:rsidTr="007B596D">
        <w:tc>
          <w:tcPr>
            <w:tcW w:w="514" w:type="dxa"/>
            <w:vAlign w:val="center"/>
          </w:tcPr>
          <w:p w14:paraId="4EC617AD"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208734B9"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5.3.</w:t>
            </w:r>
          </w:p>
        </w:tc>
        <w:tc>
          <w:tcPr>
            <w:tcW w:w="7581" w:type="dxa"/>
            <w:gridSpan w:val="2"/>
            <w:vAlign w:val="center"/>
          </w:tcPr>
          <w:p w14:paraId="7DFE64C3" w14:textId="77777777" w:rsidR="00761393" w:rsidRPr="006021CC" w:rsidRDefault="007B596D"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Prijedlog kriterija i prioriteta građenja lokalnih cesta na području Grada Visoko</w:t>
            </w:r>
          </w:p>
        </w:tc>
        <w:tc>
          <w:tcPr>
            <w:tcW w:w="545" w:type="dxa"/>
            <w:vAlign w:val="center"/>
          </w:tcPr>
          <w:p w14:paraId="236C7897" w14:textId="77777777" w:rsidR="00761393" w:rsidRPr="00A917DE" w:rsidRDefault="00931DF8"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69</w:t>
            </w:r>
          </w:p>
        </w:tc>
      </w:tr>
      <w:tr w:rsidR="00761393" w:rsidRPr="006021CC" w14:paraId="2E6859F8" w14:textId="77777777" w:rsidTr="007B596D">
        <w:tc>
          <w:tcPr>
            <w:tcW w:w="514" w:type="dxa"/>
            <w:vAlign w:val="center"/>
          </w:tcPr>
          <w:p w14:paraId="23543D1A"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1B8E13D"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5.4.</w:t>
            </w:r>
          </w:p>
        </w:tc>
        <w:tc>
          <w:tcPr>
            <w:tcW w:w="7581" w:type="dxa"/>
            <w:gridSpan w:val="2"/>
            <w:vAlign w:val="center"/>
          </w:tcPr>
          <w:p w14:paraId="5CA5D659" w14:textId="77777777" w:rsidR="00761393" w:rsidRPr="006021CC" w:rsidRDefault="007B596D" w:rsidP="00761393">
            <w:pPr>
              <w:spacing w:after="0" w:line="240" w:lineRule="auto"/>
              <w:jc w:val="both"/>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Prijedlog kriterija i prioriteta građenja saobraćajnica višeg ranga na području Grada Visoko</w:t>
            </w:r>
          </w:p>
        </w:tc>
        <w:tc>
          <w:tcPr>
            <w:tcW w:w="545" w:type="dxa"/>
            <w:vAlign w:val="center"/>
          </w:tcPr>
          <w:p w14:paraId="611CF177" w14:textId="77777777" w:rsidR="00761393" w:rsidRPr="00A917DE" w:rsidRDefault="00931DF8"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70</w:t>
            </w:r>
          </w:p>
        </w:tc>
      </w:tr>
      <w:tr w:rsidR="00761393" w:rsidRPr="006021CC" w14:paraId="038843A0" w14:textId="77777777" w:rsidTr="007B596D">
        <w:tc>
          <w:tcPr>
            <w:tcW w:w="514" w:type="dxa"/>
            <w:vAlign w:val="center"/>
          </w:tcPr>
          <w:p w14:paraId="74503C9B"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45320B62"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2BEB78DB" w14:textId="77777777" w:rsidR="00761393" w:rsidRPr="00A917DE" w:rsidRDefault="00761393" w:rsidP="00761393">
            <w:pPr>
              <w:spacing w:after="0" w:line="240" w:lineRule="auto"/>
              <w:jc w:val="center"/>
              <w:rPr>
                <w:rFonts w:ascii="Arial Narrow" w:eastAsia="Calibri" w:hAnsi="Arial Narrow" w:cs="Times New Roman"/>
                <w:b/>
                <w:sz w:val="24"/>
                <w:szCs w:val="24"/>
                <w:highlight w:val="red"/>
                <w:lang w:val="hr-BA"/>
              </w:rPr>
            </w:pPr>
          </w:p>
        </w:tc>
      </w:tr>
      <w:tr w:rsidR="00761393" w:rsidRPr="006021CC" w14:paraId="1953E515" w14:textId="77777777" w:rsidTr="007B596D">
        <w:tc>
          <w:tcPr>
            <w:tcW w:w="514" w:type="dxa"/>
            <w:shd w:val="clear" w:color="auto" w:fill="FFC000"/>
            <w:vAlign w:val="center"/>
          </w:tcPr>
          <w:p w14:paraId="1D971157"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6.</w:t>
            </w:r>
          </w:p>
        </w:tc>
        <w:tc>
          <w:tcPr>
            <w:tcW w:w="8126" w:type="dxa"/>
            <w:gridSpan w:val="3"/>
            <w:shd w:val="clear" w:color="auto" w:fill="FFC000"/>
            <w:vAlign w:val="center"/>
          </w:tcPr>
          <w:p w14:paraId="478103A2"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 xml:space="preserve">ODRŽAVANJE CESTA I KRITERIJI ZA ODRŽAVANJE </w:t>
            </w:r>
          </w:p>
        </w:tc>
        <w:tc>
          <w:tcPr>
            <w:tcW w:w="545" w:type="dxa"/>
            <w:shd w:val="clear" w:color="auto" w:fill="FFC000"/>
            <w:vAlign w:val="center"/>
          </w:tcPr>
          <w:p w14:paraId="3B752D34" w14:textId="77777777" w:rsidR="00761393" w:rsidRPr="00A917DE" w:rsidRDefault="00931DF8"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72</w:t>
            </w:r>
          </w:p>
        </w:tc>
      </w:tr>
      <w:tr w:rsidR="00761393" w:rsidRPr="006021CC" w14:paraId="632412C7" w14:textId="77777777" w:rsidTr="007B596D">
        <w:tc>
          <w:tcPr>
            <w:tcW w:w="514" w:type="dxa"/>
            <w:vAlign w:val="center"/>
          </w:tcPr>
          <w:p w14:paraId="42880B27"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7820BDAB"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6.1.</w:t>
            </w:r>
          </w:p>
        </w:tc>
        <w:tc>
          <w:tcPr>
            <w:tcW w:w="7581" w:type="dxa"/>
            <w:gridSpan w:val="2"/>
            <w:vAlign w:val="center"/>
          </w:tcPr>
          <w:p w14:paraId="1B19358B" w14:textId="77777777" w:rsidR="00761393" w:rsidRPr="006021CC" w:rsidRDefault="007B596D"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Planiranje održavanja cesta</w:t>
            </w:r>
          </w:p>
        </w:tc>
        <w:tc>
          <w:tcPr>
            <w:tcW w:w="545" w:type="dxa"/>
            <w:vAlign w:val="center"/>
          </w:tcPr>
          <w:p w14:paraId="3127E90B" w14:textId="77777777" w:rsidR="00761393" w:rsidRPr="00A917DE" w:rsidRDefault="00931DF8"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73</w:t>
            </w:r>
          </w:p>
        </w:tc>
      </w:tr>
      <w:tr w:rsidR="00F93201" w:rsidRPr="006021CC" w14:paraId="680E3AAB" w14:textId="77777777" w:rsidTr="007B596D">
        <w:tc>
          <w:tcPr>
            <w:tcW w:w="514" w:type="dxa"/>
            <w:vAlign w:val="center"/>
          </w:tcPr>
          <w:p w14:paraId="79F13694"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35C7C740" w14:textId="77777777" w:rsidR="00F93201" w:rsidRPr="006021CC" w:rsidRDefault="00F93201" w:rsidP="00761393">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6.2.</w:t>
            </w:r>
          </w:p>
        </w:tc>
        <w:tc>
          <w:tcPr>
            <w:tcW w:w="7581" w:type="dxa"/>
            <w:gridSpan w:val="2"/>
            <w:vAlign w:val="center"/>
          </w:tcPr>
          <w:p w14:paraId="4C33A2EA" w14:textId="77777777" w:rsidR="00F93201" w:rsidRPr="006021CC" w:rsidRDefault="00F93201" w:rsidP="00761393">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Plan zimskog održavanja puteva na području  Grada Visoko</w:t>
            </w:r>
          </w:p>
        </w:tc>
        <w:tc>
          <w:tcPr>
            <w:tcW w:w="545" w:type="dxa"/>
            <w:vAlign w:val="center"/>
          </w:tcPr>
          <w:p w14:paraId="73FDBB7A"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74</w:t>
            </w:r>
          </w:p>
        </w:tc>
      </w:tr>
      <w:tr w:rsidR="00F93201" w:rsidRPr="006021CC" w14:paraId="4DC795A6" w14:textId="77777777" w:rsidTr="007B596D">
        <w:tc>
          <w:tcPr>
            <w:tcW w:w="514" w:type="dxa"/>
            <w:vAlign w:val="center"/>
          </w:tcPr>
          <w:p w14:paraId="04ED9C00"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2A86525D"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7E12939F" w14:textId="77777777" w:rsidR="00F93201" w:rsidRPr="00F93201" w:rsidRDefault="00F93201" w:rsidP="00761393">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6.2.1. Stepen pripravnosti</w:t>
            </w:r>
          </w:p>
        </w:tc>
        <w:tc>
          <w:tcPr>
            <w:tcW w:w="545" w:type="dxa"/>
            <w:vAlign w:val="center"/>
          </w:tcPr>
          <w:p w14:paraId="29B632CC"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75</w:t>
            </w:r>
          </w:p>
        </w:tc>
      </w:tr>
      <w:tr w:rsidR="00F93201" w:rsidRPr="006021CC" w14:paraId="5C17993C" w14:textId="77777777" w:rsidTr="007B596D">
        <w:tc>
          <w:tcPr>
            <w:tcW w:w="514" w:type="dxa"/>
            <w:vAlign w:val="center"/>
          </w:tcPr>
          <w:p w14:paraId="7CC4DD77"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2771081B"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3650C09C" w14:textId="77777777" w:rsidR="00F93201" w:rsidRPr="00F93201" w:rsidRDefault="00F93201" w:rsidP="00F93201">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6.2.2. Operativni program radova održavanja puteva u zimskom periodu</w:t>
            </w:r>
          </w:p>
        </w:tc>
        <w:tc>
          <w:tcPr>
            <w:tcW w:w="545" w:type="dxa"/>
            <w:vAlign w:val="center"/>
          </w:tcPr>
          <w:p w14:paraId="52FA017A"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76</w:t>
            </w:r>
          </w:p>
        </w:tc>
      </w:tr>
      <w:tr w:rsidR="00F93201" w:rsidRPr="006021CC" w14:paraId="225FBD68" w14:textId="77777777" w:rsidTr="007B596D">
        <w:tc>
          <w:tcPr>
            <w:tcW w:w="514" w:type="dxa"/>
            <w:vAlign w:val="center"/>
          </w:tcPr>
          <w:p w14:paraId="105E6C90"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11779B05"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3482C5F7" w14:textId="77777777" w:rsidR="00F93201" w:rsidRPr="00F93201" w:rsidRDefault="00F93201" w:rsidP="00761393">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6.2.3. Prohodnost puteva po prioritetima</w:t>
            </w:r>
          </w:p>
        </w:tc>
        <w:tc>
          <w:tcPr>
            <w:tcW w:w="545" w:type="dxa"/>
            <w:vAlign w:val="center"/>
          </w:tcPr>
          <w:p w14:paraId="17F16295"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77</w:t>
            </w:r>
          </w:p>
        </w:tc>
      </w:tr>
      <w:tr w:rsidR="00F93201" w:rsidRPr="006021CC" w14:paraId="091F5BF2" w14:textId="77777777" w:rsidTr="007B596D">
        <w:tc>
          <w:tcPr>
            <w:tcW w:w="514" w:type="dxa"/>
            <w:vAlign w:val="center"/>
          </w:tcPr>
          <w:p w14:paraId="4DF1F900"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56EA5402"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76A5B6DA" w14:textId="77777777" w:rsidR="00F93201" w:rsidRPr="00F93201" w:rsidRDefault="00F93201" w:rsidP="00761393">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6.2.4. Nadzor i izvještavanje o stanju i prohodnosti puteva</w:t>
            </w:r>
          </w:p>
        </w:tc>
        <w:tc>
          <w:tcPr>
            <w:tcW w:w="545" w:type="dxa"/>
            <w:vAlign w:val="center"/>
          </w:tcPr>
          <w:p w14:paraId="4E64B923"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78</w:t>
            </w:r>
          </w:p>
        </w:tc>
      </w:tr>
      <w:tr w:rsidR="00F93201" w:rsidRPr="006021CC" w14:paraId="5D813780" w14:textId="77777777" w:rsidTr="007B596D">
        <w:tc>
          <w:tcPr>
            <w:tcW w:w="514" w:type="dxa"/>
            <w:vAlign w:val="center"/>
          </w:tcPr>
          <w:p w14:paraId="1316F96E"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736BB25F"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05A6D64F" w14:textId="77777777" w:rsidR="00F93201" w:rsidRPr="00F93201" w:rsidRDefault="00F93201" w:rsidP="00761393">
            <w:pPr>
              <w:spacing w:after="0" w:line="240" w:lineRule="auto"/>
              <w:rPr>
                <w:rFonts w:ascii="Arial Narrow" w:eastAsia="Calibri" w:hAnsi="Arial Narrow" w:cs="Times New Roman"/>
                <w:sz w:val="24"/>
                <w:szCs w:val="24"/>
                <w:lang w:val="hr-BA"/>
              </w:rPr>
            </w:pPr>
            <w:r w:rsidRPr="00F93201">
              <w:rPr>
                <w:rFonts w:ascii="Arial Narrow" w:eastAsia="Calibri" w:hAnsi="Arial Narrow" w:cs="Times New Roman"/>
                <w:sz w:val="24"/>
                <w:szCs w:val="24"/>
                <w:lang w:val="hr-BA"/>
              </w:rPr>
              <w:t>6.2.5. Metodologija obračuna radova zimskog održavanja</w:t>
            </w:r>
          </w:p>
        </w:tc>
        <w:tc>
          <w:tcPr>
            <w:tcW w:w="545" w:type="dxa"/>
            <w:vAlign w:val="center"/>
          </w:tcPr>
          <w:p w14:paraId="6C784879"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78</w:t>
            </w:r>
          </w:p>
        </w:tc>
      </w:tr>
      <w:tr w:rsidR="00F93201" w:rsidRPr="006021CC" w14:paraId="532C53FF" w14:textId="77777777" w:rsidTr="007B596D">
        <w:tc>
          <w:tcPr>
            <w:tcW w:w="514" w:type="dxa"/>
            <w:vAlign w:val="center"/>
          </w:tcPr>
          <w:p w14:paraId="413B18EB" w14:textId="77777777" w:rsidR="00F93201" w:rsidRPr="006021CC" w:rsidRDefault="00F93201" w:rsidP="00761393">
            <w:pPr>
              <w:spacing w:after="0" w:line="240" w:lineRule="auto"/>
              <w:rPr>
                <w:rFonts w:ascii="Arial Narrow" w:eastAsia="Calibri" w:hAnsi="Arial Narrow" w:cs="Times New Roman"/>
                <w:sz w:val="24"/>
                <w:szCs w:val="24"/>
                <w:lang w:val="hr-BA"/>
              </w:rPr>
            </w:pPr>
          </w:p>
        </w:tc>
        <w:tc>
          <w:tcPr>
            <w:tcW w:w="545" w:type="dxa"/>
            <w:vAlign w:val="center"/>
          </w:tcPr>
          <w:p w14:paraId="1337CD09" w14:textId="77777777" w:rsidR="00F93201" w:rsidRDefault="00F93201" w:rsidP="00761393">
            <w:pPr>
              <w:spacing w:after="0" w:line="240" w:lineRule="auto"/>
              <w:rPr>
                <w:rFonts w:ascii="Arial Narrow" w:eastAsia="Calibri" w:hAnsi="Arial Narrow" w:cs="Times New Roman"/>
                <w:sz w:val="24"/>
                <w:szCs w:val="24"/>
                <w:lang w:val="hr-BA"/>
              </w:rPr>
            </w:pPr>
          </w:p>
        </w:tc>
        <w:tc>
          <w:tcPr>
            <w:tcW w:w="7581" w:type="dxa"/>
            <w:gridSpan w:val="2"/>
            <w:vAlign w:val="center"/>
          </w:tcPr>
          <w:p w14:paraId="5EC187B1" w14:textId="77777777" w:rsidR="00F93201" w:rsidRPr="00F93201" w:rsidRDefault="003316E2" w:rsidP="003316E2">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6.2.6. Pregled</w:t>
            </w:r>
            <w:r w:rsidR="00F93201" w:rsidRPr="00F93201">
              <w:rPr>
                <w:rFonts w:ascii="Arial Narrow" w:eastAsia="Calibri" w:hAnsi="Arial Narrow" w:cs="Times New Roman"/>
                <w:sz w:val="24"/>
                <w:szCs w:val="24"/>
                <w:lang w:val="hr-BA"/>
              </w:rPr>
              <w:t xml:space="preserve"> ulica po prioritetima</w:t>
            </w:r>
            <w:r w:rsidR="008F7D84">
              <w:rPr>
                <w:rFonts w:ascii="Arial Narrow" w:eastAsia="Calibri" w:hAnsi="Arial Narrow" w:cs="Times New Roman"/>
                <w:sz w:val="24"/>
                <w:szCs w:val="24"/>
                <w:lang w:val="hr-BA"/>
              </w:rPr>
              <w:t xml:space="preserve"> zimskog</w:t>
            </w:r>
            <w:r w:rsidR="00F93201" w:rsidRPr="00F93201">
              <w:rPr>
                <w:rFonts w:ascii="Arial Narrow" w:eastAsia="Calibri" w:hAnsi="Arial Narrow" w:cs="Times New Roman"/>
                <w:sz w:val="24"/>
                <w:szCs w:val="24"/>
                <w:lang w:val="hr-BA"/>
              </w:rPr>
              <w:t xml:space="preserve"> održavanja</w:t>
            </w:r>
          </w:p>
        </w:tc>
        <w:tc>
          <w:tcPr>
            <w:tcW w:w="545" w:type="dxa"/>
            <w:vAlign w:val="center"/>
          </w:tcPr>
          <w:p w14:paraId="417F7EB2" w14:textId="77777777" w:rsidR="00F93201" w:rsidRPr="00A917DE" w:rsidRDefault="00F93201"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82</w:t>
            </w:r>
          </w:p>
        </w:tc>
      </w:tr>
      <w:tr w:rsidR="00761393" w:rsidRPr="006021CC" w14:paraId="6E2DA726" w14:textId="77777777" w:rsidTr="007B596D">
        <w:tc>
          <w:tcPr>
            <w:tcW w:w="514" w:type="dxa"/>
            <w:vAlign w:val="center"/>
          </w:tcPr>
          <w:p w14:paraId="669F359A"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04D8383B" w14:textId="77777777" w:rsidR="00761393" w:rsidRPr="006021CC" w:rsidRDefault="00761393" w:rsidP="00F93201">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6.</w:t>
            </w:r>
            <w:r w:rsidR="00F93201">
              <w:rPr>
                <w:rFonts w:ascii="Arial Narrow" w:eastAsia="Calibri" w:hAnsi="Arial Narrow" w:cs="Times New Roman"/>
                <w:sz w:val="24"/>
                <w:szCs w:val="24"/>
                <w:lang w:val="hr-BA"/>
              </w:rPr>
              <w:t>3</w:t>
            </w:r>
            <w:r w:rsidRPr="006021CC">
              <w:rPr>
                <w:rFonts w:ascii="Arial Narrow" w:eastAsia="Calibri" w:hAnsi="Arial Narrow" w:cs="Times New Roman"/>
                <w:sz w:val="24"/>
                <w:szCs w:val="24"/>
                <w:lang w:val="hr-BA"/>
              </w:rPr>
              <w:t>.</w:t>
            </w:r>
          </w:p>
        </w:tc>
        <w:tc>
          <w:tcPr>
            <w:tcW w:w="7581" w:type="dxa"/>
            <w:gridSpan w:val="2"/>
            <w:vAlign w:val="center"/>
          </w:tcPr>
          <w:p w14:paraId="75F1D665"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Vrste održavanja cesta</w:t>
            </w:r>
          </w:p>
        </w:tc>
        <w:tc>
          <w:tcPr>
            <w:tcW w:w="545" w:type="dxa"/>
            <w:vAlign w:val="center"/>
          </w:tcPr>
          <w:p w14:paraId="59BACBEA" w14:textId="77777777" w:rsidR="00761393" w:rsidRPr="00A917DE" w:rsidRDefault="00E76EF7" w:rsidP="00E76EF7">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90</w:t>
            </w:r>
          </w:p>
        </w:tc>
      </w:tr>
      <w:tr w:rsidR="00761393" w:rsidRPr="006021CC" w14:paraId="4912DDAD" w14:textId="77777777" w:rsidTr="007B596D">
        <w:tc>
          <w:tcPr>
            <w:tcW w:w="514" w:type="dxa"/>
            <w:vAlign w:val="center"/>
          </w:tcPr>
          <w:p w14:paraId="68724028"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02143958" w14:textId="77777777" w:rsidR="00761393" w:rsidRPr="006021CC" w:rsidRDefault="00F93201" w:rsidP="00F93201">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6.4.</w:t>
            </w:r>
          </w:p>
        </w:tc>
        <w:tc>
          <w:tcPr>
            <w:tcW w:w="7581" w:type="dxa"/>
            <w:gridSpan w:val="2"/>
            <w:vAlign w:val="center"/>
          </w:tcPr>
          <w:p w14:paraId="5CE88D47"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 xml:space="preserve">Redovno održavanje cesta </w:t>
            </w:r>
          </w:p>
        </w:tc>
        <w:tc>
          <w:tcPr>
            <w:tcW w:w="545" w:type="dxa"/>
            <w:vAlign w:val="center"/>
          </w:tcPr>
          <w:p w14:paraId="6080D25B" w14:textId="77777777" w:rsidR="00761393" w:rsidRPr="00A917DE" w:rsidRDefault="00E76EF7"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90</w:t>
            </w:r>
          </w:p>
        </w:tc>
      </w:tr>
      <w:tr w:rsidR="00761393" w:rsidRPr="006021CC" w14:paraId="4BD8DD62" w14:textId="77777777" w:rsidTr="007B596D">
        <w:tc>
          <w:tcPr>
            <w:tcW w:w="514" w:type="dxa"/>
            <w:vAlign w:val="center"/>
          </w:tcPr>
          <w:p w14:paraId="73CF0FE9"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69A24438" w14:textId="77777777" w:rsidR="00761393" w:rsidRPr="006021CC" w:rsidRDefault="00F93201" w:rsidP="00761393">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6.5.</w:t>
            </w:r>
          </w:p>
        </w:tc>
        <w:tc>
          <w:tcPr>
            <w:tcW w:w="7581" w:type="dxa"/>
            <w:gridSpan w:val="2"/>
            <w:vAlign w:val="center"/>
          </w:tcPr>
          <w:p w14:paraId="11200BD0"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Zaštita cesta</w:t>
            </w:r>
          </w:p>
        </w:tc>
        <w:tc>
          <w:tcPr>
            <w:tcW w:w="545" w:type="dxa"/>
            <w:vAlign w:val="center"/>
          </w:tcPr>
          <w:p w14:paraId="1571DA85" w14:textId="77777777" w:rsidR="00761393" w:rsidRPr="00A917DE" w:rsidRDefault="00E76EF7" w:rsidP="00E76EF7">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91</w:t>
            </w:r>
          </w:p>
        </w:tc>
      </w:tr>
      <w:tr w:rsidR="00761393" w:rsidRPr="006021CC" w14:paraId="02BC900B" w14:textId="77777777" w:rsidTr="007B596D">
        <w:tc>
          <w:tcPr>
            <w:tcW w:w="514" w:type="dxa"/>
            <w:vAlign w:val="center"/>
          </w:tcPr>
          <w:p w14:paraId="59B1D3DD"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1619A845" w14:textId="77777777" w:rsidR="00761393" w:rsidRPr="006021CC" w:rsidRDefault="00F93201" w:rsidP="00761393">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6.6</w:t>
            </w:r>
            <w:r w:rsidR="00761393" w:rsidRPr="006021CC">
              <w:rPr>
                <w:rFonts w:ascii="Arial Narrow" w:eastAsia="Calibri" w:hAnsi="Arial Narrow" w:cs="Times New Roman"/>
                <w:sz w:val="24"/>
                <w:szCs w:val="24"/>
                <w:lang w:val="hr-BA"/>
              </w:rPr>
              <w:t>.</w:t>
            </w:r>
          </w:p>
        </w:tc>
        <w:tc>
          <w:tcPr>
            <w:tcW w:w="7581" w:type="dxa"/>
            <w:gridSpan w:val="2"/>
            <w:vAlign w:val="center"/>
          </w:tcPr>
          <w:p w14:paraId="71591084"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Kriteriji za održavanje lokalnih cesta</w:t>
            </w:r>
          </w:p>
        </w:tc>
        <w:tc>
          <w:tcPr>
            <w:tcW w:w="545" w:type="dxa"/>
            <w:vAlign w:val="center"/>
          </w:tcPr>
          <w:p w14:paraId="00DB93AA" w14:textId="77777777" w:rsidR="00761393" w:rsidRPr="00A917DE" w:rsidRDefault="00E76EF7"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92</w:t>
            </w:r>
          </w:p>
        </w:tc>
      </w:tr>
      <w:tr w:rsidR="00761393" w:rsidRPr="006021CC" w14:paraId="05092892" w14:textId="77777777" w:rsidTr="007B596D">
        <w:tc>
          <w:tcPr>
            <w:tcW w:w="514" w:type="dxa"/>
            <w:vAlign w:val="center"/>
          </w:tcPr>
          <w:p w14:paraId="16EE9AB7"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5AB21D9B" w14:textId="77777777" w:rsidR="00761393" w:rsidRPr="006021CC" w:rsidRDefault="00F93201" w:rsidP="00761393">
            <w:pPr>
              <w:spacing w:after="0" w:line="240" w:lineRule="auto"/>
              <w:rPr>
                <w:rFonts w:ascii="Arial Narrow" w:eastAsia="Calibri" w:hAnsi="Arial Narrow" w:cs="Times New Roman"/>
                <w:sz w:val="24"/>
                <w:szCs w:val="24"/>
                <w:lang w:val="hr-BA"/>
              </w:rPr>
            </w:pPr>
            <w:r>
              <w:rPr>
                <w:rFonts w:ascii="Arial Narrow" w:eastAsia="Calibri" w:hAnsi="Arial Narrow" w:cs="Times New Roman"/>
                <w:sz w:val="24"/>
                <w:szCs w:val="24"/>
                <w:lang w:val="hr-BA"/>
              </w:rPr>
              <w:t>6.7</w:t>
            </w:r>
            <w:r w:rsidR="00761393" w:rsidRPr="006021CC">
              <w:rPr>
                <w:rFonts w:ascii="Arial Narrow" w:eastAsia="Calibri" w:hAnsi="Arial Narrow" w:cs="Times New Roman"/>
                <w:sz w:val="24"/>
                <w:szCs w:val="24"/>
                <w:lang w:val="hr-BA"/>
              </w:rPr>
              <w:t>.</w:t>
            </w:r>
          </w:p>
        </w:tc>
        <w:tc>
          <w:tcPr>
            <w:tcW w:w="7581" w:type="dxa"/>
            <w:gridSpan w:val="2"/>
            <w:vAlign w:val="center"/>
          </w:tcPr>
          <w:p w14:paraId="7E269A8F" w14:textId="77777777" w:rsidR="00761393" w:rsidRPr="006021CC" w:rsidRDefault="00761393" w:rsidP="00761393">
            <w:pPr>
              <w:spacing w:after="0" w:line="240" w:lineRule="auto"/>
              <w:rPr>
                <w:rFonts w:ascii="Arial Narrow" w:eastAsia="Calibri" w:hAnsi="Arial Narrow" w:cs="Times New Roman"/>
                <w:sz w:val="24"/>
                <w:szCs w:val="24"/>
                <w:lang w:val="hr-BA"/>
              </w:rPr>
            </w:pPr>
            <w:r w:rsidRPr="006021CC">
              <w:rPr>
                <w:rFonts w:ascii="Arial Narrow" w:eastAsia="Calibri" w:hAnsi="Arial Narrow" w:cs="Times New Roman"/>
                <w:sz w:val="24"/>
                <w:szCs w:val="24"/>
                <w:lang w:val="hr-BA"/>
              </w:rPr>
              <w:t>Kriteriji za održavanje cesta višeg ranga</w:t>
            </w:r>
          </w:p>
        </w:tc>
        <w:tc>
          <w:tcPr>
            <w:tcW w:w="545" w:type="dxa"/>
            <w:vAlign w:val="center"/>
          </w:tcPr>
          <w:p w14:paraId="2A0460FA" w14:textId="77777777" w:rsidR="00761393" w:rsidRPr="00A917DE" w:rsidRDefault="00E76EF7" w:rsidP="00761393">
            <w:pPr>
              <w:spacing w:after="0" w:line="240" w:lineRule="auto"/>
              <w:jc w:val="center"/>
              <w:rPr>
                <w:rFonts w:ascii="Arial Narrow" w:eastAsia="Calibri" w:hAnsi="Arial Narrow" w:cs="Times New Roman"/>
                <w:sz w:val="24"/>
                <w:szCs w:val="24"/>
                <w:highlight w:val="red"/>
                <w:lang w:val="hr-BA"/>
              </w:rPr>
            </w:pPr>
            <w:r w:rsidRPr="00A917DE">
              <w:rPr>
                <w:rFonts w:ascii="Arial Narrow" w:eastAsia="Calibri" w:hAnsi="Arial Narrow" w:cs="Times New Roman"/>
                <w:sz w:val="24"/>
                <w:szCs w:val="24"/>
                <w:highlight w:val="red"/>
                <w:lang w:val="hr-BA"/>
              </w:rPr>
              <w:t>93</w:t>
            </w:r>
          </w:p>
        </w:tc>
      </w:tr>
      <w:tr w:rsidR="00761393" w:rsidRPr="006021CC" w14:paraId="652E2BD1" w14:textId="77777777" w:rsidTr="007B596D">
        <w:tc>
          <w:tcPr>
            <w:tcW w:w="514" w:type="dxa"/>
            <w:vAlign w:val="center"/>
          </w:tcPr>
          <w:p w14:paraId="4B662308"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vAlign w:val="center"/>
          </w:tcPr>
          <w:p w14:paraId="285ADA60"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545" w:type="dxa"/>
            <w:vAlign w:val="center"/>
          </w:tcPr>
          <w:p w14:paraId="40786101" w14:textId="77777777" w:rsidR="00761393" w:rsidRPr="00A917DE" w:rsidRDefault="00761393" w:rsidP="00761393">
            <w:pPr>
              <w:spacing w:after="0" w:line="240" w:lineRule="auto"/>
              <w:jc w:val="center"/>
              <w:rPr>
                <w:rFonts w:ascii="Arial Narrow" w:eastAsia="Calibri" w:hAnsi="Arial Narrow" w:cs="Times New Roman"/>
                <w:sz w:val="24"/>
                <w:szCs w:val="24"/>
                <w:highlight w:val="red"/>
                <w:lang w:val="hr-BA"/>
              </w:rPr>
            </w:pPr>
          </w:p>
        </w:tc>
      </w:tr>
      <w:tr w:rsidR="00761393" w:rsidRPr="006021CC" w14:paraId="7471048B" w14:textId="77777777" w:rsidTr="007B596D">
        <w:tc>
          <w:tcPr>
            <w:tcW w:w="514" w:type="dxa"/>
            <w:shd w:val="clear" w:color="auto" w:fill="FFC000"/>
            <w:vAlign w:val="center"/>
          </w:tcPr>
          <w:p w14:paraId="3753E391"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7.</w:t>
            </w:r>
          </w:p>
        </w:tc>
        <w:tc>
          <w:tcPr>
            <w:tcW w:w="8126" w:type="dxa"/>
            <w:gridSpan w:val="3"/>
            <w:shd w:val="clear" w:color="auto" w:fill="FFC000"/>
            <w:vAlign w:val="center"/>
          </w:tcPr>
          <w:p w14:paraId="284E0812" w14:textId="77777777" w:rsidR="00761393" w:rsidRPr="006021CC" w:rsidRDefault="007B596D" w:rsidP="007B596D">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USPOSTAVA CENTRA ZA  UPRAVLJANJE SAOBRAĆAJEM U ZDK</w:t>
            </w:r>
          </w:p>
        </w:tc>
        <w:tc>
          <w:tcPr>
            <w:tcW w:w="545" w:type="dxa"/>
            <w:shd w:val="clear" w:color="auto" w:fill="FFC000"/>
            <w:vAlign w:val="center"/>
          </w:tcPr>
          <w:p w14:paraId="54985E93" w14:textId="77777777" w:rsidR="00761393" w:rsidRPr="00A917DE" w:rsidRDefault="00E76EF7"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94</w:t>
            </w:r>
          </w:p>
        </w:tc>
      </w:tr>
      <w:tr w:rsidR="00761393" w:rsidRPr="006021CC" w14:paraId="6F33B4CF" w14:textId="77777777" w:rsidTr="007B596D">
        <w:tc>
          <w:tcPr>
            <w:tcW w:w="514" w:type="dxa"/>
            <w:vAlign w:val="center"/>
          </w:tcPr>
          <w:p w14:paraId="2EC82BDA" w14:textId="77777777" w:rsidR="00761393" w:rsidRPr="006021CC" w:rsidRDefault="00761393" w:rsidP="00761393">
            <w:pPr>
              <w:spacing w:after="0" w:line="240" w:lineRule="auto"/>
              <w:rPr>
                <w:rFonts w:ascii="Arial Narrow" w:eastAsia="Calibri" w:hAnsi="Arial Narrow" w:cs="Times New Roman"/>
                <w:sz w:val="24"/>
                <w:szCs w:val="24"/>
                <w:lang w:val="hr-BA"/>
              </w:rPr>
            </w:pPr>
          </w:p>
        </w:tc>
        <w:tc>
          <w:tcPr>
            <w:tcW w:w="8126" w:type="dxa"/>
            <w:gridSpan w:val="3"/>
            <w:vAlign w:val="center"/>
          </w:tcPr>
          <w:p w14:paraId="50471EA4" w14:textId="77777777" w:rsidR="00761393" w:rsidRPr="006021CC" w:rsidRDefault="00761393" w:rsidP="00761393">
            <w:pPr>
              <w:autoSpaceDE w:val="0"/>
              <w:autoSpaceDN w:val="0"/>
              <w:adjustRightInd w:val="0"/>
              <w:spacing w:after="0" w:line="240" w:lineRule="auto"/>
              <w:rPr>
                <w:rFonts w:ascii="Arial Narrow" w:eastAsia="Calibri" w:hAnsi="Arial Narrow" w:cs="TimesNewRomanPSMT"/>
                <w:sz w:val="24"/>
                <w:szCs w:val="24"/>
                <w:lang w:val="hr-BA"/>
              </w:rPr>
            </w:pPr>
          </w:p>
        </w:tc>
        <w:tc>
          <w:tcPr>
            <w:tcW w:w="545" w:type="dxa"/>
            <w:vAlign w:val="center"/>
          </w:tcPr>
          <w:p w14:paraId="536F4841" w14:textId="77777777" w:rsidR="00761393" w:rsidRPr="00A917DE" w:rsidRDefault="00761393" w:rsidP="00761393">
            <w:pPr>
              <w:spacing w:after="0" w:line="240" w:lineRule="auto"/>
              <w:jc w:val="center"/>
              <w:rPr>
                <w:rFonts w:ascii="Arial Narrow" w:eastAsia="Calibri" w:hAnsi="Arial Narrow" w:cs="Times New Roman"/>
                <w:sz w:val="24"/>
                <w:szCs w:val="24"/>
                <w:highlight w:val="red"/>
                <w:lang w:val="hr-BA"/>
              </w:rPr>
            </w:pPr>
          </w:p>
        </w:tc>
      </w:tr>
      <w:tr w:rsidR="00761393" w:rsidRPr="006021CC" w14:paraId="16E3D202" w14:textId="77777777" w:rsidTr="007B596D">
        <w:tc>
          <w:tcPr>
            <w:tcW w:w="514" w:type="dxa"/>
            <w:shd w:val="clear" w:color="auto" w:fill="FFC000"/>
            <w:vAlign w:val="center"/>
          </w:tcPr>
          <w:p w14:paraId="2DAC692E"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8.</w:t>
            </w:r>
          </w:p>
        </w:tc>
        <w:tc>
          <w:tcPr>
            <w:tcW w:w="8126" w:type="dxa"/>
            <w:gridSpan w:val="3"/>
            <w:shd w:val="clear" w:color="auto" w:fill="FFC000"/>
            <w:vAlign w:val="center"/>
          </w:tcPr>
          <w:p w14:paraId="4A4BC67A" w14:textId="77777777" w:rsidR="00761393" w:rsidRPr="006021CC" w:rsidRDefault="007B596D" w:rsidP="007B596D">
            <w:pPr>
              <w:spacing w:after="0" w:line="240" w:lineRule="auto"/>
              <w:rPr>
                <w:rFonts w:ascii="Arial Narrow" w:eastAsia="Calibri" w:hAnsi="Arial Narrow" w:cs="TimesNewRomanPSMT"/>
                <w:b/>
                <w:sz w:val="24"/>
                <w:szCs w:val="24"/>
                <w:lang w:val="hr-BA"/>
              </w:rPr>
            </w:pPr>
            <w:r w:rsidRPr="006021CC">
              <w:rPr>
                <w:rFonts w:ascii="Arial Narrow" w:eastAsia="Calibri" w:hAnsi="Arial Narrow" w:cs="TimesNewRomanPSMT"/>
                <w:b/>
                <w:sz w:val="24"/>
                <w:szCs w:val="24"/>
                <w:lang w:val="hr-BA"/>
              </w:rPr>
              <w:t>8. STRATEGIJSKI PRISTUP U RAZVOJU MREŽE CESTA NA  PODRUČJU GRADA VISOKO</w:t>
            </w:r>
          </w:p>
        </w:tc>
        <w:tc>
          <w:tcPr>
            <w:tcW w:w="545" w:type="dxa"/>
            <w:shd w:val="clear" w:color="auto" w:fill="FFC000"/>
            <w:vAlign w:val="center"/>
          </w:tcPr>
          <w:p w14:paraId="580A1C12" w14:textId="77777777" w:rsidR="00761393" w:rsidRPr="00A917DE" w:rsidRDefault="00E76EF7"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96</w:t>
            </w:r>
          </w:p>
        </w:tc>
      </w:tr>
      <w:tr w:rsidR="00761393" w:rsidRPr="006021CC" w14:paraId="1EEC9517" w14:textId="77777777" w:rsidTr="007B596D">
        <w:tc>
          <w:tcPr>
            <w:tcW w:w="514" w:type="dxa"/>
            <w:vAlign w:val="center"/>
          </w:tcPr>
          <w:p w14:paraId="3CFC46AE"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353064A4" w14:textId="77777777" w:rsidR="00761393" w:rsidRPr="006021CC" w:rsidRDefault="00761393" w:rsidP="00761393">
            <w:pPr>
              <w:autoSpaceDE w:val="0"/>
              <w:autoSpaceDN w:val="0"/>
              <w:adjustRightInd w:val="0"/>
              <w:spacing w:after="0" w:line="240" w:lineRule="auto"/>
              <w:rPr>
                <w:rFonts w:ascii="Arial Narrow" w:eastAsia="Calibri" w:hAnsi="Arial Narrow" w:cs="TimesNewRomanPSMT"/>
                <w:b/>
                <w:sz w:val="24"/>
                <w:szCs w:val="24"/>
                <w:lang w:val="hr-BA"/>
              </w:rPr>
            </w:pPr>
          </w:p>
        </w:tc>
        <w:tc>
          <w:tcPr>
            <w:tcW w:w="545" w:type="dxa"/>
            <w:vAlign w:val="center"/>
          </w:tcPr>
          <w:p w14:paraId="1C91C2D8" w14:textId="77777777" w:rsidR="00761393" w:rsidRPr="00A917DE" w:rsidRDefault="00761393" w:rsidP="00761393">
            <w:pPr>
              <w:spacing w:after="0" w:line="240" w:lineRule="auto"/>
              <w:jc w:val="center"/>
              <w:rPr>
                <w:rFonts w:ascii="Arial Narrow" w:eastAsia="Calibri" w:hAnsi="Arial Narrow" w:cs="Times New Roman"/>
                <w:b/>
                <w:sz w:val="24"/>
                <w:szCs w:val="24"/>
                <w:highlight w:val="red"/>
                <w:lang w:val="hr-BA"/>
              </w:rPr>
            </w:pPr>
          </w:p>
        </w:tc>
      </w:tr>
      <w:tr w:rsidR="00761393" w:rsidRPr="006021CC" w14:paraId="5BAA703B" w14:textId="77777777" w:rsidTr="007B596D">
        <w:tc>
          <w:tcPr>
            <w:tcW w:w="514" w:type="dxa"/>
            <w:shd w:val="clear" w:color="auto" w:fill="FFC000"/>
            <w:vAlign w:val="center"/>
          </w:tcPr>
          <w:p w14:paraId="752044CE"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9.</w:t>
            </w:r>
          </w:p>
        </w:tc>
        <w:tc>
          <w:tcPr>
            <w:tcW w:w="8126" w:type="dxa"/>
            <w:gridSpan w:val="3"/>
            <w:shd w:val="clear" w:color="auto" w:fill="FFC000"/>
            <w:vAlign w:val="center"/>
          </w:tcPr>
          <w:p w14:paraId="71FC8E8A"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KLJUČNA NAČELA I KRITERIJI ZA REALIZACIJU</w:t>
            </w:r>
            <w:r w:rsidRPr="006021CC">
              <w:rPr>
                <w:rFonts w:ascii="Arial Narrow" w:eastAsia="Calibri" w:hAnsi="Arial Narrow" w:cs="Times New Roman"/>
                <w:sz w:val="24"/>
                <w:szCs w:val="24"/>
                <w:lang w:val="hr-BA"/>
              </w:rPr>
              <w:t xml:space="preserve"> </w:t>
            </w:r>
            <w:r w:rsidRPr="006021CC">
              <w:rPr>
                <w:rFonts w:ascii="Arial Narrow" w:eastAsia="Calibri" w:hAnsi="Arial Narrow" w:cs="Times New Roman"/>
                <w:b/>
                <w:sz w:val="24"/>
                <w:szCs w:val="24"/>
                <w:lang w:val="hr-BA"/>
              </w:rPr>
              <w:t>STRATEGIJE</w:t>
            </w:r>
          </w:p>
        </w:tc>
        <w:tc>
          <w:tcPr>
            <w:tcW w:w="545" w:type="dxa"/>
            <w:shd w:val="clear" w:color="auto" w:fill="FFC000"/>
            <w:vAlign w:val="center"/>
          </w:tcPr>
          <w:p w14:paraId="00F54025" w14:textId="77777777" w:rsidR="00761393" w:rsidRPr="00A917DE" w:rsidRDefault="00E76EF7" w:rsidP="00E76EF7">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101</w:t>
            </w:r>
          </w:p>
        </w:tc>
      </w:tr>
      <w:tr w:rsidR="00761393" w:rsidRPr="006021CC" w14:paraId="3F66DE81" w14:textId="77777777" w:rsidTr="007B596D">
        <w:tc>
          <w:tcPr>
            <w:tcW w:w="514" w:type="dxa"/>
            <w:vAlign w:val="center"/>
          </w:tcPr>
          <w:p w14:paraId="34A06865"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08D1AB49"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6EA4B2A9" w14:textId="77777777" w:rsidR="00761393" w:rsidRPr="00A917DE" w:rsidRDefault="00761393" w:rsidP="00761393">
            <w:pPr>
              <w:spacing w:after="0" w:line="240" w:lineRule="auto"/>
              <w:jc w:val="center"/>
              <w:rPr>
                <w:rFonts w:ascii="Arial Narrow" w:eastAsia="Calibri" w:hAnsi="Arial Narrow" w:cs="Times New Roman"/>
                <w:b/>
                <w:sz w:val="24"/>
                <w:szCs w:val="24"/>
                <w:highlight w:val="red"/>
                <w:lang w:val="hr-BA"/>
              </w:rPr>
            </w:pPr>
          </w:p>
        </w:tc>
      </w:tr>
      <w:tr w:rsidR="00761393" w:rsidRPr="006021CC" w14:paraId="6C54C579" w14:textId="77777777" w:rsidTr="007B596D">
        <w:tc>
          <w:tcPr>
            <w:tcW w:w="514" w:type="dxa"/>
            <w:shd w:val="clear" w:color="auto" w:fill="FFC000"/>
            <w:vAlign w:val="center"/>
          </w:tcPr>
          <w:p w14:paraId="6872BDEC"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10.</w:t>
            </w:r>
          </w:p>
        </w:tc>
        <w:tc>
          <w:tcPr>
            <w:tcW w:w="8126" w:type="dxa"/>
            <w:gridSpan w:val="3"/>
            <w:shd w:val="clear" w:color="auto" w:fill="FFC000"/>
            <w:vAlign w:val="center"/>
          </w:tcPr>
          <w:p w14:paraId="14ECF661"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AKCIONI PLAN ZA REALIZACIJU STRATEGIJE</w:t>
            </w:r>
          </w:p>
        </w:tc>
        <w:tc>
          <w:tcPr>
            <w:tcW w:w="545" w:type="dxa"/>
            <w:shd w:val="clear" w:color="auto" w:fill="FFC000"/>
            <w:vAlign w:val="center"/>
          </w:tcPr>
          <w:p w14:paraId="61B4B370" w14:textId="77777777" w:rsidR="00761393" w:rsidRPr="00A917DE" w:rsidRDefault="00E76EF7"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103</w:t>
            </w:r>
          </w:p>
        </w:tc>
      </w:tr>
      <w:tr w:rsidR="00761393" w:rsidRPr="006021CC" w14:paraId="54A83D70" w14:textId="77777777" w:rsidTr="007B596D">
        <w:tc>
          <w:tcPr>
            <w:tcW w:w="514" w:type="dxa"/>
            <w:vAlign w:val="center"/>
          </w:tcPr>
          <w:p w14:paraId="0B28A17B"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30C79C2A"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74BEBEBD" w14:textId="77777777" w:rsidR="00761393" w:rsidRPr="00A917DE" w:rsidRDefault="00761393" w:rsidP="00761393">
            <w:pPr>
              <w:spacing w:after="0" w:line="240" w:lineRule="auto"/>
              <w:jc w:val="center"/>
              <w:rPr>
                <w:rFonts w:ascii="Arial Narrow" w:eastAsia="Calibri" w:hAnsi="Arial Narrow" w:cs="Times New Roman"/>
                <w:b/>
                <w:sz w:val="24"/>
                <w:szCs w:val="24"/>
                <w:highlight w:val="red"/>
                <w:lang w:val="hr-BA"/>
              </w:rPr>
            </w:pPr>
          </w:p>
        </w:tc>
      </w:tr>
      <w:tr w:rsidR="00761393" w:rsidRPr="006021CC" w14:paraId="44FE2D46" w14:textId="77777777" w:rsidTr="007B596D">
        <w:tc>
          <w:tcPr>
            <w:tcW w:w="514" w:type="dxa"/>
            <w:shd w:val="clear" w:color="auto" w:fill="FFC000"/>
            <w:vAlign w:val="center"/>
          </w:tcPr>
          <w:p w14:paraId="5549D75D"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11.</w:t>
            </w:r>
          </w:p>
        </w:tc>
        <w:tc>
          <w:tcPr>
            <w:tcW w:w="8126" w:type="dxa"/>
            <w:gridSpan w:val="3"/>
            <w:shd w:val="clear" w:color="auto" w:fill="FFC000"/>
            <w:vAlign w:val="center"/>
          </w:tcPr>
          <w:p w14:paraId="0CD7F749" w14:textId="77777777" w:rsidR="00761393" w:rsidRPr="006021CC" w:rsidRDefault="00761393" w:rsidP="00761393">
            <w:pPr>
              <w:spacing w:after="0" w:line="240" w:lineRule="auto"/>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ZAKLJUČCI I PREPORUKE</w:t>
            </w:r>
          </w:p>
        </w:tc>
        <w:tc>
          <w:tcPr>
            <w:tcW w:w="545" w:type="dxa"/>
            <w:shd w:val="clear" w:color="auto" w:fill="FFC000"/>
            <w:vAlign w:val="center"/>
          </w:tcPr>
          <w:p w14:paraId="54365F98" w14:textId="77777777" w:rsidR="00761393" w:rsidRPr="00A917DE" w:rsidRDefault="00E76EF7" w:rsidP="00761393">
            <w:pPr>
              <w:spacing w:after="0" w:line="240" w:lineRule="auto"/>
              <w:jc w:val="center"/>
              <w:rPr>
                <w:rFonts w:ascii="Arial Narrow" w:eastAsia="Calibri" w:hAnsi="Arial Narrow" w:cs="Times New Roman"/>
                <w:b/>
                <w:sz w:val="24"/>
                <w:szCs w:val="24"/>
                <w:highlight w:val="red"/>
                <w:lang w:val="hr-BA"/>
              </w:rPr>
            </w:pPr>
            <w:r w:rsidRPr="00A917DE">
              <w:rPr>
                <w:rFonts w:ascii="Arial Narrow" w:eastAsia="Calibri" w:hAnsi="Arial Narrow" w:cs="Times New Roman"/>
                <w:b/>
                <w:sz w:val="24"/>
                <w:szCs w:val="24"/>
                <w:highlight w:val="red"/>
                <w:lang w:val="hr-BA"/>
              </w:rPr>
              <w:t>106</w:t>
            </w:r>
          </w:p>
        </w:tc>
      </w:tr>
      <w:tr w:rsidR="00761393" w:rsidRPr="006021CC" w14:paraId="54F94254" w14:textId="77777777" w:rsidTr="007B596D">
        <w:tc>
          <w:tcPr>
            <w:tcW w:w="514" w:type="dxa"/>
            <w:vAlign w:val="center"/>
          </w:tcPr>
          <w:p w14:paraId="661BB536"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8126" w:type="dxa"/>
            <w:gridSpan w:val="3"/>
            <w:vAlign w:val="center"/>
          </w:tcPr>
          <w:p w14:paraId="5003D034" w14:textId="77777777" w:rsidR="00761393" w:rsidRPr="006021CC" w:rsidRDefault="00761393" w:rsidP="00761393">
            <w:pPr>
              <w:spacing w:after="0" w:line="240" w:lineRule="auto"/>
              <w:rPr>
                <w:rFonts w:ascii="Arial Narrow" w:eastAsia="Calibri" w:hAnsi="Arial Narrow" w:cs="Times New Roman"/>
                <w:b/>
                <w:sz w:val="24"/>
                <w:szCs w:val="24"/>
                <w:lang w:val="hr-BA"/>
              </w:rPr>
            </w:pPr>
          </w:p>
        </w:tc>
        <w:tc>
          <w:tcPr>
            <w:tcW w:w="545" w:type="dxa"/>
            <w:vAlign w:val="center"/>
          </w:tcPr>
          <w:p w14:paraId="3D5730D5" w14:textId="77777777" w:rsidR="00761393" w:rsidRPr="00A917DE" w:rsidRDefault="00761393" w:rsidP="00761393">
            <w:pPr>
              <w:spacing w:after="0" w:line="240" w:lineRule="auto"/>
              <w:jc w:val="center"/>
              <w:rPr>
                <w:rFonts w:ascii="Arial Narrow" w:eastAsia="Calibri" w:hAnsi="Arial Narrow" w:cs="Times New Roman"/>
                <w:b/>
                <w:sz w:val="24"/>
                <w:szCs w:val="24"/>
                <w:highlight w:val="red"/>
                <w:lang w:val="hr-BA"/>
              </w:rPr>
            </w:pPr>
          </w:p>
        </w:tc>
      </w:tr>
    </w:tbl>
    <w:p w14:paraId="79728061" w14:textId="77777777" w:rsidR="00110CEB" w:rsidRPr="006021CC" w:rsidRDefault="00110CEB">
      <w:pPr>
        <w:rPr>
          <w:rFonts w:ascii="Arial Narrow" w:hAnsi="Arial Narrow"/>
        </w:rPr>
      </w:pPr>
    </w:p>
    <w:p w14:paraId="38B410B6" w14:textId="77777777" w:rsidR="00110CEB" w:rsidRPr="006021CC" w:rsidRDefault="00110CEB">
      <w:pPr>
        <w:rPr>
          <w:rFonts w:ascii="Arial Narrow" w:hAnsi="Arial Narrow"/>
        </w:rPr>
      </w:pPr>
    </w:p>
    <w:p w14:paraId="6EF1D92D" w14:textId="77777777" w:rsidR="007B596D" w:rsidRPr="006021CC" w:rsidRDefault="007B596D">
      <w:pPr>
        <w:rPr>
          <w:rFonts w:ascii="Arial Narrow" w:hAnsi="Arial Narrow"/>
        </w:rPr>
      </w:pPr>
    </w:p>
    <w:p w14:paraId="4F2582FD" w14:textId="77777777" w:rsidR="007B596D" w:rsidRPr="006021CC" w:rsidRDefault="007B596D">
      <w:pPr>
        <w:rPr>
          <w:rFonts w:ascii="Arial Narrow" w:hAnsi="Arial Narrow"/>
        </w:rPr>
      </w:pPr>
    </w:p>
    <w:p w14:paraId="6D1F169F" w14:textId="77777777" w:rsidR="007B596D" w:rsidRPr="006021CC" w:rsidRDefault="007B596D">
      <w:pPr>
        <w:rPr>
          <w:rFonts w:ascii="Arial Narrow" w:hAnsi="Arial Narrow"/>
        </w:rPr>
      </w:pPr>
    </w:p>
    <w:p w14:paraId="5CB3D57C" w14:textId="77777777" w:rsidR="007B596D" w:rsidRPr="006021CC" w:rsidRDefault="007B596D">
      <w:pPr>
        <w:rPr>
          <w:rFonts w:ascii="Arial Narrow" w:hAnsi="Arial Narrow"/>
        </w:rPr>
      </w:pPr>
    </w:p>
    <w:p w14:paraId="7A11DC78" w14:textId="77777777" w:rsidR="007B596D" w:rsidRPr="006021CC" w:rsidRDefault="007B596D">
      <w:pPr>
        <w:rPr>
          <w:rFonts w:ascii="Arial Narrow" w:hAnsi="Arial Narrow"/>
        </w:rPr>
      </w:pPr>
    </w:p>
    <w:p w14:paraId="1A43F36A" w14:textId="77777777" w:rsidR="007B596D" w:rsidRPr="006021CC" w:rsidRDefault="007B596D">
      <w:pPr>
        <w:rPr>
          <w:rFonts w:ascii="Arial Narrow" w:hAnsi="Arial Narrow"/>
        </w:rPr>
      </w:pPr>
    </w:p>
    <w:p w14:paraId="3BDDDAE3" w14:textId="77777777" w:rsidR="007B596D" w:rsidRPr="006021CC" w:rsidRDefault="007B596D">
      <w:pPr>
        <w:rPr>
          <w:rFonts w:ascii="Arial Narrow" w:hAnsi="Arial Narrow"/>
        </w:rPr>
      </w:pPr>
    </w:p>
    <w:p w14:paraId="492304D7" w14:textId="77777777" w:rsidR="007B596D" w:rsidRPr="006021CC" w:rsidRDefault="007B596D">
      <w:pPr>
        <w:rPr>
          <w:rFonts w:ascii="Arial Narrow" w:hAnsi="Arial Narrow"/>
        </w:rPr>
      </w:pPr>
    </w:p>
    <w:p w14:paraId="5F7D85CB" w14:textId="77777777" w:rsidR="007B596D" w:rsidRPr="006021CC" w:rsidRDefault="007B596D">
      <w:pPr>
        <w:rPr>
          <w:rFonts w:ascii="Arial Narrow" w:hAnsi="Arial Narrow"/>
        </w:rPr>
      </w:pPr>
    </w:p>
    <w:p w14:paraId="6D82A6D8" w14:textId="77777777" w:rsidR="007B596D" w:rsidRPr="006021CC" w:rsidRDefault="007B596D">
      <w:pPr>
        <w:rPr>
          <w:rFonts w:ascii="Arial Narrow" w:hAnsi="Arial Narrow"/>
        </w:rPr>
      </w:pPr>
    </w:p>
    <w:p w14:paraId="48478E1A" w14:textId="77777777" w:rsidR="00110CEB" w:rsidRPr="006021CC" w:rsidRDefault="00110CEB">
      <w:pPr>
        <w:rPr>
          <w:rFonts w:ascii="Arial Narrow" w:hAnsi="Arial Narrow"/>
        </w:rPr>
      </w:pPr>
    </w:p>
    <w:p w14:paraId="7C2348FE" w14:textId="77777777" w:rsidR="005F54D0" w:rsidRPr="006021CC" w:rsidRDefault="005F54D0" w:rsidP="00215DC8">
      <w:pPr>
        <w:spacing w:after="0"/>
        <w:jc w:val="both"/>
        <w:rPr>
          <w:rFonts w:ascii="Arial Narrow" w:eastAsia="Calibri" w:hAnsi="Arial Narrow" w:cs="Times New Roman"/>
          <w:b/>
          <w:sz w:val="24"/>
          <w:szCs w:val="24"/>
          <w:lang w:val="hr-BA"/>
        </w:rPr>
      </w:pPr>
    </w:p>
    <w:p w14:paraId="70B43866" w14:textId="77777777" w:rsidR="00110CEB" w:rsidRPr="006021CC" w:rsidRDefault="00110CEB" w:rsidP="00215DC8">
      <w:pPr>
        <w:spacing w:after="0"/>
        <w:jc w:val="both"/>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POPIS TABELA</w:t>
      </w:r>
    </w:p>
    <w:p w14:paraId="4CE49245" w14:textId="77777777" w:rsidR="00215DC8" w:rsidRPr="006021CC" w:rsidRDefault="00215DC8" w:rsidP="00215DC8">
      <w:pPr>
        <w:spacing w:after="0"/>
        <w:jc w:val="both"/>
        <w:rPr>
          <w:rFonts w:ascii="Arial Narrow" w:eastAsia="Calibri" w:hAnsi="Arial Narrow" w:cs="Times New Roman"/>
          <w:b/>
          <w:sz w:val="24"/>
          <w:szCs w:val="24"/>
          <w:lang w:val="hr-BA"/>
        </w:rPr>
      </w:pPr>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993"/>
        <w:gridCol w:w="7654"/>
        <w:gridCol w:w="538"/>
      </w:tblGrid>
      <w:tr w:rsidR="007B596D" w:rsidRPr="006021CC" w14:paraId="32C751CD"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7CC4C96" w14:textId="77777777" w:rsidR="007B596D" w:rsidRPr="006021CC" w:rsidRDefault="007B596D" w:rsidP="007B596D">
            <w:pPr>
              <w:spacing w:after="0"/>
              <w:rPr>
                <w:rFonts w:ascii="Arial Narrow" w:hAnsi="Arial Narrow" w:cs="Arial"/>
                <w:noProof/>
                <w:sz w:val="24"/>
                <w:lang w:val="hr-BA"/>
              </w:rPr>
            </w:pPr>
            <w:r w:rsidRPr="006021CC">
              <w:rPr>
                <w:rFonts w:ascii="Arial Narrow" w:hAnsi="Arial Narrow" w:cs="Arial"/>
                <w:noProof/>
                <w:sz w:val="24"/>
                <w:lang w:val="hr-BA"/>
              </w:rPr>
              <w:t>Tabela 1.</w:t>
            </w:r>
          </w:p>
        </w:tc>
        <w:tc>
          <w:tcPr>
            <w:tcW w:w="7654" w:type="dxa"/>
            <w:tcBorders>
              <w:top w:val="single" w:sz="4" w:space="0" w:color="000000"/>
              <w:left w:val="single" w:sz="4" w:space="0" w:color="000000"/>
              <w:bottom w:val="single" w:sz="4" w:space="0" w:color="000000"/>
              <w:right w:val="single" w:sz="4" w:space="0" w:color="000000"/>
            </w:tcBorders>
            <w:vAlign w:val="center"/>
          </w:tcPr>
          <w:p w14:paraId="73A3096E" w14:textId="77777777" w:rsidR="007B596D" w:rsidRPr="006021CC" w:rsidRDefault="007B596D" w:rsidP="007B596D">
            <w:pPr>
              <w:spacing w:after="0"/>
              <w:jc w:val="both"/>
              <w:rPr>
                <w:rFonts w:ascii="Arial Narrow" w:hAnsi="Arial Narrow" w:cs="Times New Roman"/>
                <w:sz w:val="24"/>
                <w:lang w:val="hr-BA"/>
              </w:rPr>
            </w:pPr>
            <w:r w:rsidRPr="006021CC">
              <w:rPr>
                <w:rFonts w:ascii="Arial Narrow" w:hAnsi="Arial Narrow" w:cs="Times New Roman"/>
                <w:sz w:val="24"/>
                <w:lang w:val="hr-BA"/>
              </w:rPr>
              <w:t>Strukutra cestovne mreže na području grada Visoko</w:t>
            </w:r>
          </w:p>
        </w:tc>
        <w:tc>
          <w:tcPr>
            <w:tcW w:w="538" w:type="dxa"/>
            <w:tcBorders>
              <w:top w:val="single" w:sz="4" w:space="0" w:color="000000"/>
              <w:left w:val="single" w:sz="4" w:space="0" w:color="000000"/>
              <w:bottom w:val="single" w:sz="4" w:space="0" w:color="000000"/>
              <w:right w:val="single" w:sz="4" w:space="0" w:color="000000"/>
            </w:tcBorders>
            <w:vAlign w:val="center"/>
          </w:tcPr>
          <w:p w14:paraId="50ADB360" w14:textId="77777777" w:rsidR="007B596D" w:rsidRPr="00A917DE" w:rsidRDefault="00494BAB" w:rsidP="007B596D">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26</w:t>
            </w:r>
          </w:p>
        </w:tc>
      </w:tr>
      <w:tr w:rsidR="007B596D" w:rsidRPr="006021CC" w14:paraId="19BF6179"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2399FCD7" w14:textId="77777777" w:rsidR="007B596D" w:rsidRPr="006021CC" w:rsidRDefault="007B596D" w:rsidP="007B596D">
            <w:pPr>
              <w:spacing w:after="0"/>
              <w:rPr>
                <w:rFonts w:ascii="Arial Narrow" w:hAnsi="Arial Narrow" w:cs="Arial"/>
                <w:noProof/>
                <w:sz w:val="24"/>
                <w:lang w:val="hr-BA"/>
              </w:rPr>
            </w:pPr>
            <w:r w:rsidRPr="006021CC">
              <w:rPr>
                <w:rFonts w:ascii="Arial Narrow" w:hAnsi="Arial Narrow" w:cs="Arial"/>
                <w:noProof/>
                <w:sz w:val="24"/>
                <w:lang w:val="hr-BA"/>
              </w:rPr>
              <w:t>Tabela 2.</w:t>
            </w:r>
          </w:p>
        </w:tc>
        <w:tc>
          <w:tcPr>
            <w:tcW w:w="7654" w:type="dxa"/>
            <w:tcBorders>
              <w:top w:val="single" w:sz="4" w:space="0" w:color="000000"/>
              <w:left w:val="single" w:sz="4" w:space="0" w:color="000000"/>
              <w:bottom w:val="single" w:sz="4" w:space="0" w:color="000000"/>
              <w:right w:val="single" w:sz="4" w:space="0" w:color="000000"/>
            </w:tcBorders>
            <w:vAlign w:val="center"/>
          </w:tcPr>
          <w:p w14:paraId="65859600" w14:textId="77777777" w:rsidR="007B596D" w:rsidRPr="006021CC" w:rsidRDefault="007B596D" w:rsidP="007B596D">
            <w:pPr>
              <w:spacing w:after="0"/>
              <w:jc w:val="both"/>
              <w:rPr>
                <w:rFonts w:ascii="Arial Narrow" w:hAnsi="Arial Narrow" w:cs="Times New Roman"/>
                <w:sz w:val="24"/>
                <w:lang w:val="hr-BA"/>
              </w:rPr>
            </w:pPr>
            <w:r w:rsidRPr="006021CC">
              <w:rPr>
                <w:rFonts w:ascii="Arial Narrow" w:hAnsi="Arial Narrow" w:cs="Times New Roman"/>
                <w:sz w:val="24"/>
                <w:lang w:val="hr-BA"/>
              </w:rPr>
              <w:t>Spisak lokalnih cesta na području grada Visoko</w:t>
            </w:r>
          </w:p>
        </w:tc>
        <w:tc>
          <w:tcPr>
            <w:tcW w:w="538" w:type="dxa"/>
            <w:tcBorders>
              <w:top w:val="single" w:sz="4" w:space="0" w:color="000000"/>
              <w:left w:val="single" w:sz="4" w:space="0" w:color="000000"/>
              <w:bottom w:val="single" w:sz="4" w:space="0" w:color="000000"/>
              <w:right w:val="single" w:sz="4" w:space="0" w:color="000000"/>
            </w:tcBorders>
            <w:vAlign w:val="center"/>
          </w:tcPr>
          <w:p w14:paraId="50D86C4B" w14:textId="77777777" w:rsidR="007B596D" w:rsidRPr="00A917DE" w:rsidRDefault="00494BAB" w:rsidP="007B596D">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27</w:t>
            </w:r>
          </w:p>
        </w:tc>
      </w:tr>
      <w:tr w:rsidR="007B596D" w:rsidRPr="006021CC" w14:paraId="16568482"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E0B2BD5" w14:textId="77777777" w:rsidR="007B596D" w:rsidRPr="006021CC" w:rsidRDefault="007B596D" w:rsidP="007B596D">
            <w:pPr>
              <w:spacing w:after="0"/>
              <w:rPr>
                <w:rFonts w:ascii="Arial Narrow" w:hAnsi="Arial Narrow" w:cs="Arial"/>
                <w:noProof/>
                <w:sz w:val="24"/>
                <w:lang w:val="hr-BA"/>
              </w:rPr>
            </w:pPr>
            <w:r w:rsidRPr="006021CC">
              <w:rPr>
                <w:rFonts w:ascii="Arial Narrow" w:hAnsi="Arial Narrow" w:cs="Arial"/>
                <w:noProof/>
                <w:sz w:val="24"/>
                <w:lang w:val="hr-BA"/>
              </w:rPr>
              <w:t>Tabela 3.</w:t>
            </w:r>
          </w:p>
        </w:tc>
        <w:tc>
          <w:tcPr>
            <w:tcW w:w="7654" w:type="dxa"/>
            <w:tcBorders>
              <w:top w:val="single" w:sz="4" w:space="0" w:color="000000"/>
              <w:left w:val="single" w:sz="4" w:space="0" w:color="000000"/>
              <w:bottom w:val="single" w:sz="4" w:space="0" w:color="000000"/>
              <w:right w:val="single" w:sz="4" w:space="0" w:color="000000"/>
            </w:tcBorders>
            <w:vAlign w:val="center"/>
          </w:tcPr>
          <w:p w14:paraId="6D9D7227" w14:textId="77777777" w:rsidR="007B596D" w:rsidRPr="006021CC" w:rsidRDefault="007B596D" w:rsidP="007B596D">
            <w:pPr>
              <w:spacing w:after="0"/>
              <w:jc w:val="both"/>
              <w:rPr>
                <w:rFonts w:ascii="Arial Narrow" w:hAnsi="Arial Narrow" w:cs="Arial"/>
                <w:noProof/>
                <w:sz w:val="24"/>
                <w:lang w:val="hr-BA"/>
              </w:rPr>
            </w:pPr>
            <w:r w:rsidRPr="006021CC">
              <w:rPr>
                <w:rFonts w:ascii="Arial Narrow" w:hAnsi="Arial Narrow" w:cs="Times New Roman"/>
                <w:sz w:val="24"/>
                <w:lang w:val="hr-BA"/>
              </w:rPr>
              <w:t>Stanje kolovozne površine cesta na području Grada Visoko</w:t>
            </w:r>
          </w:p>
        </w:tc>
        <w:tc>
          <w:tcPr>
            <w:tcW w:w="538" w:type="dxa"/>
            <w:tcBorders>
              <w:top w:val="single" w:sz="4" w:space="0" w:color="000000"/>
              <w:left w:val="single" w:sz="4" w:space="0" w:color="000000"/>
              <w:bottom w:val="single" w:sz="4" w:space="0" w:color="000000"/>
              <w:right w:val="single" w:sz="4" w:space="0" w:color="000000"/>
            </w:tcBorders>
            <w:vAlign w:val="center"/>
          </w:tcPr>
          <w:p w14:paraId="4C3131F6" w14:textId="77777777" w:rsidR="007B596D" w:rsidRPr="00A917DE" w:rsidRDefault="00494BAB" w:rsidP="007B596D">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35</w:t>
            </w:r>
          </w:p>
        </w:tc>
      </w:tr>
      <w:tr w:rsidR="008777A0" w:rsidRPr="006021CC" w14:paraId="5FCAEE71"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10263669" w14:textId="77777777" w:rsidR="008777A0" w:rsidRPr="006021CC" w:rsidRDefault="008777A0" w:rsidP="008777A0">
            <w:pPr>
              <w:spacing w:after="0"/>
              <w:rPr>
                <w:rFonts w:ascii="Arial Narrow" w:hAnsi="Arial Narrow" w:cs="Arial"/>
                <w:noProof/>
                <w:sz w:val="24"/>
                <w:lang w:val="hr-BA"/>
              </w:rPr>
            </w:pPr>
            <w:r w:rsidRPr="006021CC">
              <w:rPr>
                <w:rFonts w:ascii="Arial Narrow" w:hAnsi="Arial Narrow" w:cs="Arial"/>
                <w:noProof/>
                <w:sz w:val="24"/>
                <w:lang w:val="hr-BA"/>
              </w:rPr>
              <w:t>Tabela 4.</w:t>
            </w:r>
          </w:p>
        </w:tc>
        <w:tc>
          <w:tcPr>
            <w:tcW w:w="7654" w:type="dxa"/>
            <w:tcBorders>
              <w:top w:val="single" w:sz="4" w:space="0" w:color="000000"/>
              <w:left w:val="single" w:sz="4" w:space="0" w:color="000000"/>
              <w:bottom w:val="single" w:sz="4" w:space="0" w:color="000000"/>
              <w:right w:val="single" w:sz="4" w:space="0" w:color="000000"/>
            </w:tcBorders>
            <w:vAlign w:val="center"/>
          </w:tcPr>
          <w:p w14:paraId="2502230D" w14:textId="77777777" w:rsidR="008777A0" w:rsidRPr="006021CC" w:rsidRDefault="008777A0" w:rsidP="008777A0">
            <w:pPr>
              <w:spacing w:after="0"/>
              <w:jc w:val="both"/>
              <w:rPr>
                <w:rFonts w:ascii="Arial Narrow" w:hAnsi="Arial Narrow" w:cs="Times New Roman"/>
                <w:sz w:val="24"/>
                <w:lang w:val="hr-BA"/>
              </w:rPr>
            </w:pPr>
            <w:r w:rsidRPr="006021CC">
              <w:rPr>
                <w:rFonts w:ascii="Arial Narrow" w:hAnsi="Arial Narrow" w:cs="Times New Roman"/>
                <w:sz w:val="24"/>
                <w:lang w:val="hr-BA"/>
              </w:rPr>
              <w:t>Ukupan broj sabraćajnih nesreća, poginlih i ozlijeđenih u Zeničko Dobojskom kantonu (2019-2024)</w:t>
            </w:r>
          </w:p>
        </w:tc>
        <w:tc>
          <w:tcPr>
            <w:tcW w:w="538" w:type="dxa"/>
            <w:tcBorders>
              <w:top w:val="single" w:sz="4" w:space="0" w:color="000000"/>
              <w:left w:val="single" w:sz="4" w:space="0" w:color="000000"/>
              <w:bottom w:val="single" w:sz="4" w:space="0" w:color="000000"/>
              <w:right w:val="single" w:sz="4" w:space="0" w:color="000000"/>
            </w:tcBorders>
            <w:vAlign w:val="center"/>
          </w:tcPr>
          <w:p w14:paraId="5E077972" w14:textId="77777777" w:rsidR="008777A0" w:rsidRPr="00A917DE" w:rsidRDefault="008777A0" w:rsidP="008777A0">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55</w:t>
            </w:r>
          </w:p>
        </w:tc>
      </w:tr>
      <w:tr w:rsidR="00097B52" w:rsidRPr="006021CC" w14:paraId="3CE138F3"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072A51B3" w14:textId="77777777" w:rsidR="00097B52" w:rsidRPr="006021CC" w:rsidRDefault="00097B52" w:rsidP="00097B52">
            <w:pPr>
              <w:spacing w:after="0"/>
              <w:rPr>
                <w:rFonts w:ascii="Arial Narrow" w:hAnsi="Arial Narrow" w:cs="Arial"/>
                <w:noProof/>
                <w:sz w:val="24"/>
                <w:lang w:val="hr-BA"/>
              </w:rPr>
            </w:pPr>
            <w:r>
              <w:rPr>
                <w:rFonts w:ascii="Arial Narrow" w:hAnsi="Arial Narrow" w:cs="Arial"/>
                <w:noProof/>
                <w:sz w:val="24"/>
                <w:lang w:val="hr-BA"/>
              </w:rPr>
              <w:t>Tabela 5</w:t>
            </w:r>
            <w:r w:rsidRPr="006021CC">
              <w:rPr>
                <w:rFonts w:ascii="Arial Narrow" w:hAnsi="Arial Narrow" w:cs="Arial"/>
                <w:noProof/>
                <w:sz w:val="24"/>
                <w:lang w:val="hr-BA"/>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7D8D0209" w14:textId="77777777" w:rsidR="00097B52" w:rsidRPr="006021CC" w:rsidRDefault="00097B52" w:rsidP="00097B52">
            <w:pPr>
              <w:spacing w:after="0"/>
              <w:jc w:val="both"/>
              <w:rPr>
                <w:rFonts w:ascii="Arial Narrow" w:hAnsi="Arial Narrow" w:cs="Times New Roman"/>
                <w:sz w:val="24"/>
                <w:lang w:val="hr-BA"/>
              </w:rPr>
            </w:pPr>
            <w:r w:rsidRPr="006021CC">
              <w:rPr>
                <w:rFonts w:ascii="Arial Narrow" w:hAnsi="Arial Narrow" w:cs="Times New Roman"/>
                <w:sz w:val="24"/>
                <w:lang w:val="hr-BA"/>
              </w:rPr>
              <w:t>SWOT analiza razvoja lokalnih cesta na području Grada Visoko</w:t>
            </w:r>
          </w:p>
        </w:tc>
        <w:tc>
          <w:tcPr>
            <w:tcW w:w="538" w:type="dxa"/>
            <w:tcBorders>
              <w:top w:val="single" w:sz="4" w:space="0" w:color="000000"/>
              <w:left w:val="single" w:sz="4" w:space="0" w:color="000000"/>
              <w:bottom w:val="single" w:sz="4" w:space="0" w:color="000000"/>
              <w:right w:val="single" w:sz="4" w:space="0" w:color="000000"/>
            </w:tcBorders>
            <w:vAlign w:val="center"/>
          </w:tcPr>
          <w:p w14:paraId="25941473" w14:textId="77777777" w:rsidR="00097B52" w:rsidRPr="00A917DE" w:rsidRDefault="00097B52" w:rsidP="00097B52">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65</w:t>
            </w:r>
          </w:p>
        </w:tc>
      </w:tr>
      <w:tr w:rsidR="008777A0" w:rsidRPr="006021CC" w14:paraId="082E3DD0"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27528C75" w14:textId="77777777" w:rsidR="008777A0" w:rsidRPr="006021CC" w:rsidRDefault="00097B52" w:rsidP="008777A0">
            <w:pPr>
              <w:spacing w:after="0"/>
              <w:rPr>
                <w:rFonts w:ascii="Arial Narrow" w:hAnsi="Arial Narrow" w:cs="Arial"/>
                <w:noProof/>
                <w:sz w:val="24"/>
                <w:lang w:val="hr-BA"/>
              </w:rPr>
            </w:pPr>
            <w:r>
              <w:rPr>
                <w:rFonts w:ascii="Arial Narrow" w:hAnsi="Arial Narrow" w:cs="Times New Roman"/>
                <w:sz w:val="24"/>
                <w:lang w:val="hr-BA"/>
              </w:rPr>
              <w:t>Tabela 6</w:t>
            </w:r>
            <w:r w:rsidR="008777A0" w:rsidRPr="008777A0">
              <w:rPr>
                <w:rFonts w:ascii="Arial Narrow" w:hAnsi="Arial Narrow" w:cs="Times New Roman"/>
                <w:sz w:val="24"/>
                <w:lang w:val="hr-BA"/>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24E3379A" w14:textId="77777777" w:rsidR="008777A0" w:rsidRPr="006021CC" w:rsidRDefault="008777A0" w:rsidP="008777A0">
            <w:pPr>
              <w:spacing w:after="0"/>
              <w:jc w:val="both"/>
              <w:rPr>
                <w:rFonts w:ascii="Arial Narrow" w:hAnsi="Arial Narrow" w:cs="Times New Roman"/>
                <w:sz w:val="24"/>
                <w:lang w:val="hr-BA"/>
              </w:rPr>
            </w:pPr>
            <w:r w:rsidRPr="008777A0">
              <w:rPr>
                <w:rFonts w:ascii="Arial Narrow" w:hAnsi="Arial Narrow" w:cs="Times New Roman"/>
                <w:sz w:val="24"/>
                <w:lang w:val="hr-BA"/>
              </w:rPr>
              <w:t>Prvi prioritet</w:t>
            </w:r>
          </w:p>
        </w:tc>
        <w:tc>
          <w:tcPr>
            <w:tcW w:w="538" w:type="dxa"/>
            <w:tcBorders>
              <w:top w:val="single" w:sz="4" w:space="0" w:color="000000"/>
              <w:left w:val="single" w:sz="4" w:space="0" w:color="000000"/>
              <w:bottom w:val="single" w:sz="4" w:space="0" w:color="000000"/>
              <w:right w:val="single" w:sz="4" w:space="0" w:color="000000"/>
            </w:tcBorders>
            <w:vAlign w:val="center"/>
          </w:tcPr>
          <w:p w14:paraId="3BD8D348" w14:textId="77777777" w:rsidR="008777A0" w:rsidRPr="00A917DE" w:rsidRDefault="008777A0" w:rsidP="008777A0">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82</w:t>
            </w:r>
          </w:p>
        </w:tc>
      </w:tr>
      <w:tr w:rsidR="008777A0" w:rsidRPr="006021CC" w14:paraId="271AF0D0"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71060111" w14:textId="77777777" w:rsidR="008777A0" w:rsidRPr="006021CC" w:rsidRDefault="00097B52" w:rsidP="008777A0">
            <w:pPr>
              <w:spacing w:after="0"/>
              <w:rPr>
                <w:rFonts w:ascii="Arial Narrow" w:hAnsi="Arial Narrow" w:cs="Arial"/>
                <w:noProof/>
                <w:sz w:val="24"/>
                <w:lang w:val="hr-BA"/>
              </w:rPr>
            </w:pPr>
            <w:r>
              <w:rPr>
                <w:rFonts w:ascii="Arial Narrow" w:hAnsi="Arial Narrow" w:cs="Times New Roman"/>
                <w:sz w:val="24"/>
                <w:lang w:val="hr-BA"/>
              </w:rPr>
              <w:t>Tabela 7</w:t>
            </w:r>
            <w:r w:rsidR="008777A0" w:rsidRPr="008777A0">
              <w:rPr>
                <w:rFonts w:ascii="Arial Narrow" w:hAnsi="Arial Narrow" w:cs="Times New Roman"/>
                <w:sz w:val="24"/>
                <w:lang w:val="hr-BA"/>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0E63E556" w14:textId="77777777" w:rsidR="008777A0" w:rsidRPr="006021CC" w:rsidRDefault="008777A0" w:rsidP="008777A0">
            <w:pPr>
              <w:spacing w:after="0"/>
              <w:jc w:val="both"/>
              <w:rPr>
                <w:rFonts w:ascii="Arial Narrow" w:hAnsi="Arial Narrow" w:cs="Times New Roman"/>
                <w:sz w:val="24"/>
                <w:lang w:val="hr-BA"/>
              </w:rPr>
            </w:pPr>
            <w:r>
              <w:rPr>
                <w:rFonts w:ascii="Arial Narrow" w:hAnsi="Arial Narrow" w:cs="Times New Roman"/>
                <w:sz w:val="24"/>
                <w:lang w:val="hr-BA"/>
              </w:rPr>
              <w:t>Drugi</w:t>
            </w:r>
            <w:r w:rsidRPr="008777A0">
              <w:rPr>
                <w:rFonts w:ascii="Arial Narrow" w:hAnsi="Arial Narrow" w:cs="Times New Roman"/>
                <w:sz w:val="24"/>
                <w:lang w:val="hr-BA"/>
              </w:rPr>
              <w:t xml:space="preserve"> prioritet</w:t>
            </w:r>
          </w:p>
        </w:tc>
        <w:tc>
          <w:tcPr>
            <w:tcW w:w="538" w:type="dxa"/>
            <w:tcBorders>
              <w:top w:val="single" w:sz="4" w:space="0" w:color="000000"/>
              <w:left w:val="single" w:sz="4" w:space="0" w:color="000000"/>
              <w:bottom w:val="single" w:sz="4" w:space="0" w:color="000000"/>
              <w:right w:val="single" w:sz="4" w:space="0" w:color="000000"/>
            </w:tcBorders>
            <w:vAlign w:val="center"/>
          </w:tcPr>
          <w:p w14:paraId="2961C6F8" w14:textId="77777777" w:rsidR="008777A0" w:rsidRPr="00A917DE" w:rsidRDefault="008777A0" w:rsidP="008777A0">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84</w:t>
            </w:r>
          </w:p>
        </w:tc>
      </w:tr>
      <w:tr w:rsidR="008777A0" w:rsidRPr="006021CC" w14:paraId="1E9E5D49" w14:textId="77777777" w:rsidTr="008777A0">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4F95116F" w14:textId="77777777" w:rsidR="008777A0" w:rsidRPr="006021CC" w:rsidRDefault="00097B52" w:rsidP="008777A0">
            <w:pPr>
              <w:spacing w:after="0"/>
              <w:rPr>
                <w:rFonts w:ascii="Arial Narrow" w:hAnsi="Arial Narrow" w:cs="Arial"/>
                <w:noProof/>
                <w:sz w:val="24"/>
                <w:lang w:val="hr-BA"/>
              </w:rPr>
            </w:pPr>
            <w:r>
              <w:rPr>
                <w:rFonts w:ascii="Arial Narrow" w:hAnsi="Arial Narrow" w:cs="Times New Roman"/>
                <w:sz w:val="24"/>
                <w:lang w:val="hr-BA"/>
              </w:rPr>
              <w:t>Tabela 8</w:t>
            </w:r>
            <w:r w:rsidR="008777A0" w:rsidRPr="008777A0">
              <w:rPr>
                <w:rFonts w:ascii="Arial Narrow" w:hAnsi="Arial Narrow" w:cs="Times New Roman"/>
                <w:sz w:val="24"/>
                <w:lang w:val="hr-BA"/>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24CAC02B" w14:textId="77777777" w:rsidR="008777A0" w:rsidRPr="006021CC" w:rsidRDefault="008777A0" w:rsidP="008777A0">
            <w:pPr>
              <w:spacing w:after="0"/>
              <w:jc w:val="both"/>
              <w:rPr>
                <w:rFonts w:ascii="Arial Narrow" w:hAnsi="Arial Narrow" w:cs="Times New Roman"/>
                <w:sz w:val="24"/>
                <w:lang w:val="hr-BA"/>
              </w:rPr>
            </w:pPr>
            <w:r>
              <w:rPr>
                <w:rFonts w:ascii="Arial Narrow" w:hAnsi="Arial Narrow" w:cs="Times New Roman"/>
                <w:sz w:val="24"/>
                <w:lang w:val="hr-BA"/>
              </w:rPr>
              <w:t>Treći</w:t>
            </w:r>
            <w:r w:rsidRPr="008777A0">
              <w:rPr>
                <w:rFonts w:ascii="Arial Narrow" w:hAnsi="Arial Narrow" w:cs="Times New Roman"/>
                <w:sz w:val="24"/>
                <w:lang w:val="hr-BA"/>
              </w:rPr>
              <w:t xml:space="preserve"> prioritet</w:t>
            </w:r>
          </w:p>
        </w:tc>
        <w:tc>
          <w:tcPr>
            <w:tcW w:w="538" w:type="dxa"/>
            <w:tcBorders>
              <w:top w:val="single" w:sz="4" w:space="0" w:color="000000"/>
              <w:left w:val="single" w:sz="4" w:space="0" w:color="000000"/>
              <w:bottom w:val="single" w:sz="4" w:space="0" w:color="000000"/>
              <w:right w:val="single" w:sz="4" w:space="0" w:color="000000"/>
            </w:tcBorders>
            <w:vAlign w:val="center"/>
          </w:tcPr>
          <w:p w14:paraId="113AFA3B" w14:textId="77777777" w:rsidR="008777A0" w:rsidRPr="00A917DE" w:rsidRDefault="00097B52" w:rsidP="008777A0">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88</w:t>
            </w:r>
          </w:p>
        </w:tc>
      </w:tr>
      <w:tr w:rsidR="00097B52" w:rsidRPr="006021CC" w14:paraId="61C41CC4" w14:textId="77777777" w:rsidTr="00097B52">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3C6D87AC" w14:textId="77777777" w:rsidR="00097B52" w:rsidRPr="006021CC" w:rsidRDefault="00097B52" w:rsidP="00097B52">
            <w:pPr>
              <w:spacing w:after="0"/>
              <w:rPr>
                <w:rFonts w:ascii="Arial Narrow" w:hAnsi="Arial Narrow" w:cs="Arial"/>
                <w:noProof/>
                <w:sz w:val="24"/>
                <w:lang w:val="hr-BA"/>
              </w:rPr>
            </w:pPr>
            <w:r>
              <w:rPr>
                <w:rFonts w:ascii="Arial Narrow" w:hAnsi="Arial Narrow" w:cs="Times New Roman"/>
                <w:sz w:val="24"/>
                <w:lang w:val="hr-BA"/>
              </w:rPr>
              <w:t>Tabela 9</w:t>
            </w:r>
            <w:r w:rsidRPr="006021CC">
              <w:rPr>
                <w:rFonts w:ascii="Arial Narrow" w:hAnsi="Arial Narrow" w:cs="Times New Roman"/>
                <w:sz w:val="24"/>
                <w:lang w:val="hr-BA"/>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50FA9645" w14:textId="77777777" w:rsidR="00097B52" w:rsidRPr="006021CC" w:rsidRDefault="00097B52" w:rsidP="00097B52">
            <w:pPr>
              <w:spacing w:after="0"/>
              <w:jc w:val="both"/>
              <w:rPr>
                <w:rFonts w:ascii="Arial Narrow" w:hAnsi="Arial Narrow" w:cs="Times New Roman"/>
                <w:sz w:val="24"/>
                <w:lang w:val="hr-BA"/>
              </w:rPr>
            </w:pPr>
            <w:r w:rsidRPr="006021CC">
              <w:rPr>
                <w:rFonts w:ascii="Arial Narrow" w:hAnsi="Arial Narrow" w:cs="Times New Roman"/>
                <w:sz w:val="24"/>
                <w:lang w:val="hr-BA"/>
              </w:rPr>
              <w:t>Akcioni plan, sektorski projekti, te dinamika realizacije aktivnosti Strategije</w:t>
            </w:r>
          </w:p>
        </w:tc>
        <w:tc>
          <w:tcPr>
            <w:tcW w:w="538" w:type="dxa"/>
            <w:tcBorders>
              <w:top w:val="single" w:sz="4" w:space="0" w:color="000000"/>
              <w:left w:val="single" w:sz="4" w:space="0" w:color="000000"/>
              <w:bottom w:val="single" w:sz="4" w:space="0" w:color="000000"/>
              <w:right w:val="single" w:sz="4" w:space="0" w:color="000000"/>
            </w:tcBorders>
            <w:vAlign w:val="center"/>
          </w:tcPr>
          <w:p w14:paraId="3863A52A" w14:textId="77777777" w:rsidR="00097B52" w:rsidRPr="00A917DE" w:rsidRDefault="00097B52" w:rsidP="00097B52">
            <w:pPr>
              <w:spacing w:after="0"/>
              <w:jc w:val="center"/>
              <w:rPr>
                <w:rFonts w:ascii="Arial Narrow" w:hAnsi="Arial Narrow" w:cs="Arial"/>
                <w:noProof/>
                <w:sz w:val="24"/>
                <w:highlight w:val="red"/>
                <w:lang w:val="hr-BA"/>
              </w:rPr>
            </w:pPr>
            <w:r w:rsidRPr="00A917DE">
              <w:rPr>
                <w:rFonts w:ascii="Arial Narrow" w:hAnsi="Arial Narrow" w:cs="Arial"/>
                <w:noProof/>
                <w:sz w:val="24"/>
                <w:highlight w:val="red"/>
                <w:lang w:val="hr-BA"/>
              </w:rPr>
              <w:t>105</w:t>
            </w:r>
          </w:p>
        </w:tc>
      </w:tr>
    </w:tbl>
    <w:p w14:paraId="3B90633F" w14:textId="77777777" w:rsidR="00110CEB" w:rsidRPr="006021CC" w:rsidRDefault="00110CEB">
      <w:pPr>
        <w:rPr>
          <w:rFonts w:ascii="Arial Narrow" w:hAnsi="Arial Narrow"/>
        </w:rPr>
      </w:pPr>
    </w:p>
    <w:p w14:paraId="2D3C2BC6" w14:textId="77777777" w:rsidR="00110CEB" w:rsidRPr="006021CC" w:rsidRDefault="00110CEB">
      <w:pPr>
        <w:rPr>
          <w:rFonts w:ascii="Arial Narrow" w:hAnsi="Arial Narrow"/>
        </w:rPr>
      </w:pPr>
    </w:p>
    <w:p w14:paraId="78681422" w14:textId="77777777" w:rsidR="00110CEB" w:rsidRPr="006021CC" w:rsidRDefault="00110CEB" w:rsidP="00215DC8">
      <w:pPr>
        <w:spacing w:after="0"/>
        <w:jc w:val="both"/>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POPIS SLIKA</w:t>
      </w:r>
    </w:p>
    <w:p w14:paraId="4BD947F3" w14:textId="77777777" w:rsidR="00110CEB" w:rsidRPr="006021CC" w:rsidRDefault="00110CEB">
      <w:pPr>
        <w:rPr>
          <w:rFonts w:ascii="Arial Narrow" w:hAnsi="Arial Narrow"/>
        </w:rPr>
      </w:pPr>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993"/>
        <w:gridCol w:w="7654"/>
        <w:gridCol w:w="538"/>
      </w:tblGrid>
      <w:tr w:rsidR="00215DC8" w:rsidRPr="006021CC" w14:paraId="0AFEA628"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69AA08D2"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iCs/>
                <w:noProof/>
                <w:sz w:val="24"/>
                <w:szCs w:val="24"/>
                <w:lang w:val="hr-BA"/>
              </w:rPr>
              <w:t>Slika 1.</w:t>
            </w:r>
          </w:p>
        </w:tc>
        <w:tc>
          <w:tcPr>
            <w:tcW w:w="7654" w:type="dxa"/>
            <w:tcBorders>
              <w:top w:val="single" w:sz="4" w:space="0" w:color="000000"/>
              <w:left w:val="single" w:sz="4" w:space="0" w:color="000000"/>
              <w:bottom w:val="single" w:sz="4" w:space="0" w:color="000000"/>
              <w:right w:val="single" w:sz="4" w:space="0" w:color="000000"/>
            </w:tcBorders>
            <w:vAlign w:val="center"/>
          </w:tcPr>
          <w:p w14:paraId="3B214E6F" w14:textId="77777777" w:rsidR="00215DC8" w:rsidRPr="006021CC" w:rsidRDefault="005A10C4" w:rsidP="009D794A">
            <w:pPr>
              <w:spacing w:after="0"/>
              <w:jc w:val="both"/>
              <w:rPr>
                <w:rFonts w:ascii="Arial Narrow" w:hAnsi="Arial Narrow" w:cs="Arial"/>
                <w:noProof/>
                <w:sz w:val="24"/>
                <w:szCs w:val="24"/>
                <w:lang w:val="hr-BA"/>
              </w:rPr>
            </w:pPr>
            <w:r w:rsidRPr="006021CC">
              <w:rPr>
                <w:rFonts w:ascii="Arial Narrow" w:hAnsi="Arial Narrow" w:cs="Times New Roman"/>
                <w:sz w:val="24"/>
                <w:szCs w:val="24"/>
                <w:lang w:val="hr-BA"/>
              </w:rPr>
              <w:t>Trend broja stanovnika (2013 vs 2023)</w:t>
            </w:r>
          </w:p>
        </w:tc>
        <w:tc>
          <w:tcPr>
            <w:tcW w:w="538" w:type="dxa"/>
            <w:tcBorders>
              <w:top w:val="single" w:sz="4" w:space="0" w:color="000000"/>
              <w:left w:val="single" w:sz="4" w:space="0" w:color="000000"/>
              <w:bottom w:val="single" w:sz="4" w:space="0" w:color="000000"/>
              <w:right w:val="single" w:sz="4" w:space="0" w:color="000000"/>
            </w:tcBorders>
            <w:vAlign w:val="center"/>
          </w:tcPr>
          <w:p w14:paraId="07CAD29E" w14:textId="77777777" w:rsidR="00215DC8" w:rsidRPr="00A917DE" w:rsidRDefault="00156B53" w:rsidP="005A10C4">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22</w:t>
            </w:r>
          </w:p>
        </w:tc>
      </w:tr>
      <w:tr w:rsidR="00215DC8" w:rsidRPr="006021CC" w14:paraId="3B68EF54"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66390D31"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iCs/>
                <w:noProof/>
                <w:sz w:val="24"/>
                <w:szCs w:val="24"/>
                <w:lang w:val="hr-BA"/>
              </w:rPr>
              <w:t>Slika 2.</w:t>
            </w:r>
          </w:p>
        </w:tc>
        <w:tc>
          <w:tcPr>
            <w:tcW w:w="7654" w:type="dxa"/>
            <w:tcBorders>
              <w:top w:val="single" w:sz="4" w:space="0" w:color="000000"/>
              <w:left w:val="single" w:sz="4" w:space="0" w:color="000000"/>
              <w:bottom w:val="single" w:sz="4" w:space="0" w:color="000000"/>
              <w:right w:val="single" w:sz="4" w:space="0" w:color="000000"/>
            </w:tcBorders>
            <w:vAlign w:val="center"/>
          </w:tcPr>
          <w:p w14:paraId="35BC07A3" w14:textId="77777777" w:rsidR="00215DC8" w:rsidRPr="006021CC" w:rsidRDefault="005A10C4" w:rsidP="009D794A">
            <w:pPr>
              <w:spacing w:after="0"/>
              <w:jc w:val="both"/>
              <w:rPr>
                <w:rFonts w:ascii="Arial Narrow" w:hAnsi="Arial Narrow" w:cs="Arial"/>
                <w:noProof/>
                <w:sz w:val="24"/>
                <w:szCs w:val="24"/>
                <w:lang w:val="hr-BA"/>
              </w:rPr>
            </w:pPr>
            <w:r w:rsidRPr="006021CC">
              <w:rPr>
                <w:rFonts w:ascii="Arial Narrow" w:hAnsi="Arial Narrow" w:cs="Times New Roman"/>
                <w:sz w:val="24"/>
                <w:szCs w:val="24"/>
                <w:lang w:val="hr-BA"/>
              </w:rPr>
              <w:t>Registrovana vozila (31.08.2024)</w:t>
            </w:r>
          </w:p>
        </w:tc>
        <w:tc>
          <w:tcPr>
            <w:tcW w:w="538" w:type="dxa"/>
            <w:tcBorders>
              <w:top w:val="single" w:sz="4" w:space="0" w:color="000000"/>
              <w:left w:val="single" w:sz="4" w:space="0" w:color="000000"/>
              <w:bottom w:val="single" w:sz="4" w:space="0" w:color="000000"/>
              <w:right w:val="single" w:sz="4" w:space="0" w:color="000000"/>
            </w:tcBorders>
            <w:vAlign w:val="center"/>
          </w:tcPr>
          <w:p w14:paraId="097DD534" w14:textId="77777777" w:rsidR="00215DC8" w:rsidRPr="00A917DE" w:rsidRDefault="00156B53" w:rsidP="005A10C4">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22</w:t>
            </w:r>
          </w:p>
        </w:tc>
      </w:tr>
      <w:tr w:rsidR="00215DC8" w:rsidRPr="006021CC" w14:paraId="4164AE09"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43B22F46"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iCs/>
                <w:noProof/>
                <w:sz w:val="24"/>
                <w:szCs w:val="24"/>
                <w:lang w:val="hr-BA"/>
              </w:rPr>
              <w:t>Slika 3.</w:t>
            </w:r>
          </w:p>
        </w:tc>
        <w:tc>
          <w:tcPr>
            <w:tcW w:w="7654" w:type="dxa"/>
            <w:tcBorders>
              <w:top w:val="single" w:sz="4" w:space="0" w:color="000000"/>
              <w:left w:val="single" w:sz="4" w:space="0" w:color="000000"/>
              <w:bottom w:val="single" w:sz="4" w:space="0" w:color="000000"/>
              <w:right w:val="single" w:sz="4" w:space="0" w:color="000000"/>
            </w:tcBorders>
            <w:vAlign w:val="center"/>
          </w:tcPr>
          <w:p w14:paraId="25CC6E64" w14:textId="77777777" w:rsidR="00215DC8" w:rsidRPr="006021CC" w:rsidRDefault="005A10C4" w:rsidP="009D794A">
            <w:pPr>
              <w:spacing w:after="0"/>
              <w:jc w:val="both"/>
              <w:rPr>
                <w:rFonts w:ascii="Arial Narrow" w:hAnsi="Arial Narrow" w:cs="Arial"/>
                <w:noProof/>
                <w:sz w:val="24"/>
                <w:szCs w:val="24"/>
                <w:lang w:val="hr-BA"/>
              </w:rPr>
            </w:pPr>
            <w:r w:rsidRPr="006021CC">
              <w:rPr>
                <w:rFonts w:ascii="Arial Narrow" w:hAnsi="Arial Narrow" w:cs="Times New Roman"/>
                <w:sz w:val="24"/>
                <w:szCs w:val="24"/>
                <w:lang w:val="hr-BA"/>
              </w:rPr>
              <w:t>Broj zaposlenih</w:t>
            </w:r>
          </w:p>
        </w:tc>
        <w:tc>
          <w:tcPr>
            <w:tcW w:w="538" w:type="dxa"/>
            <w:tcBorders>
              <w:top w:val="single" w:sz="4" w:space="0" w:color="000000"/>
              <w:left w:val="single" w:sz="4" w:space="0" w:color="000000"/>
              <w:bottom w:val="single" w:sz="4" w:space="0" w:color="000000"/>
              <w:right w:val="single" w:sz="4" w:space="0" w:color="000000"/>
            </w:tcBorders>
            <w:vAlign w:val="center"/>
          </w:tcPr>
          <w:p w14:paraId="2EB3C3A0"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23</w:t>
            </w:r>
          </w:p>
        </w:tc>
      </w:tr>
      <w:tr w:rsidR="00215DC8" w:rsidRPr="006021CC" w14:paraId="166FC17B"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4E757219"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iCs/>
                <w:noProof/>
                <w:sz w:val="24"/>
                <w:szCs w:val="24"/>
                <w:lang w:val="hr-BA"/>
              </w:rPr>
              <w:t>Slika 4.</w:t>
            </w:r>
          </w:p>
        </w:tc>
        <w:tc>
          <w:tcPr>
            <w:tcW w:w="7654" w:type="dxa"/>
            <w:tcBorders>
              <w:top w:val="single" w:sz="4" w:space="0" w:color="000000"/>
              <w:left w:val="single" w:sz="4" w:space="0" w:color="000000"/>
              <w:bottom w:val="single" w:sz="4" w:space="0" w:color="000000"/>
              <w:right w:val="single" w:sz="4" w:space="0" w:color="000000"/>
            </w:tcBorders>
            <w:vAlign w:val="center"/>
          </w:tcPr>
          <w:p w14:paraId="0AA71954" w14:textId="77777777" w:rsidR="00215DC8" w:rsidRPr="006021CC" w:rsidRDefault="005A10C4" w:rsidP="009D794A">
            <w:pPr>
              <w:spacing w:after="0"/>
              <w:jc w:val="both"/>
              <w:rPr>
                <w:rFonts w:ascii="Arial Narrow" w:hAnsi="Arial Narrow" w:cs="Times New Roman"/>
                <w:iCs/>
                <w:color w:val="000000" w:themeColor="text1"/>
                <w:sz w:val="24"/>
                <w:szCs w:val="24"/>
                <w:lang w:val="hr-BA"/>
              </w:rPr>
            </w:pPr>
            <w:r w:rsidRPr="006021CC">
              <w:rPr>
                <w:rFonts w:ascii="Arial Narrow" w:hAnsi="Arial Narrow" w:cs="Times New Roman"/>
                <w:iCs/>
                <w:color w:val="000000" w:themeColor="text1"/>
                <w:sz w:val="24"/>
                <w:szCs w:val="24"/>
                <w:lang w:val="hr-BA"/>
              </w:rPr>
              <w:t>Dijagram broja saobraćajnih nezgoda, po godinama od 2019. do 2024. godine</w:t>
            </w:r>
          </w:p>
        </w:tc>
        <w:tc>
          <w:tcPr>
            <w:tcW w:w="538" w:type="dxa"/>
            <w:tcBorders>
              <w:top w:val="single" w:sz="4" w:space="0" w:color="000000"/>
              <w:left w:val="single" w:sz="4" w:space="0" w:color="000000"/>
              <w:bottom w:val="single" w:sz="4" w:space="0" w:color="000000"/>
              <w:right w:val="single" w:sz="4" w:space="0" w:color="000000"/>
            </w:tcBorders>
            <w:vAlign w:val="center"/>
          </w:tcPr>
          <w:p w14:paraId="478362BD"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55</w:t>
            </w:r>
          </w:p>
        </w:tc>
      </w:tr>
      <w:tr w:rsidR="00215DC8" w:rsidRPr="006021CC" w14:paraId="3E5A7F7A"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85E56D6"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noProof/>
                <w:sz w:val="24"/>
                <w:szCs w:val="24"/>
                <w:lang w:val="hr-BA"/>
              </w:rPr>
              <w:t>Slika 5.</w:t>
            </w:r>
          </w:p>
        </w:tc>
        <w:tc>
          <w:tcPr>
            <w:tcW w:w="7654" w:type="dxa"/>
            <w:tcBorders>
              <w:top w:val="single" w:sz="4" w:space="0" w:color="000000"/>
              <w:left w:val="single" w:sz="4" w:space="0" w:color="000000"/>
              <w:bottom w:val="single" w:sz="4" w:space="0" w:color="000000"/>
              <w:right w:val="single" w:sz="4" w:space="0" w:color="000000"/>
            </w:tcBorders>
            <w:vAlign w:val="center"/>
          </w:tcPr>
          <w:p w14:paraId="363630B3" w14:textId="77777777" w:rsidR="00215DC8" w:rsidRPr="006021CC" w:rsidRDefault="0001301E" w:rsidP="009D794A">
            <w:pPr>
              <w:spacing w:after="0"/>
              <w:jc w:val="both"/>
              <w:rPr>
                <w:rFonts w:ascii="Arial Narrow" w:hAnsi="Arial Narrow" w:cs="Arial"/>
                <w:noProof/>
                <w:sz w:val="24"/>
                <w:szCs w:val="24"/>
                <w:lang w:val="hr-BA"/>
              </w:rPr>
            </w:pPr>
            <w:r w:rsidRPr="006021CC">
              <w:rPr>
                <w:rFonts w:ascii="Arial Narrow" w:hAnsi="Arial Narrow"/>
                <w:color w:val="000000" w:themeColor="text1"/>
                <w:sz w:val="24"/>
                <w:szCs w:val="24"/>
                <w:lang w:val="hr-BA" w:eastAsia="bs-Latn-BA"/>
              </w:rPr>
              <w:t>Učešće zagađivača po privrednim sektorima u zemljama članicama OECD-a</w:t>
            </w:r>
          </w:p>
        </w:tc>
        <w:tc>
          <w:tcPr>
            <w:tcW w:w="538" w:type="dxa"/>
            <w:tcBorders>
              <w:top w:val="single" w:sz="4" w:space="0" w:color="000000"/>
              <w:left w:val="single" w:sz="4" w:space="0" w:color="000000"/>
              <w:bottom w:val="single" w:sz="4" w:space="0" w:color="000000"/>
              <w:right w:val="single" w:sz="4" w:space="0" w:color="000000"/>
            </w:tcBorders>
            <w:vAlign w:val="center"/>
          </w:tcPr>
          <w:p w14:paraId="57F71E83"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60</w:t>
            </w:r>
          </w:p>
        </w:tc>
      </w:tr>
      <w:tr w:rsidR="00215DC8" w:rsidRPr="006021CC" w14:paraId="7C027677"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0D936C6"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s="Arial"/>
                <w:noProof/>
                <w:sz w:val="24"/>
                <w:szCs w:val="24"/>
                <w:lang w:val="hr-BA"/>
              </w:rPr>
              <w:t>Slika 6.</w:t>
            </w:r>
          </w:p>
        </w:tc>
        <w:tc>
          <w:tcPr>
            <w:tcW w:w="7654" w:type="dxa"/>
            <w:tcBorders>
              <w:top w:val="single" w:sz="4" w:space="0" w:color="000000"/>
              <w:left w:val="single" w:sz="4" w:space="0" w:color="000000"/>
              <w:bottom w:val="single" w:sz="4" w:space="0" w:color="000000"/>
              <w:right w:val="single" w:sz="4" w:space="0" w:color="000000"/>
            </w:tcBorders>
            <w:vAlign w:val="center"/>
          </w:tcPr>
          <w:p w14:paraId="18172066" w14:textId="77777777" w:rsidR="00215DC8" w:rsidRPr="006021CC" w:rsidRDefault="0001301E" w:rsidP="009D794A">
            <w:pPr>
              <w:spacing w:after="0"/>
              <w:jc w:val="both"/>
              <w:rPr>
                <w:rFonts w:ascii="Arial Narrow" w:hAnsi="Arial Narrow" w:cs="Arial"/>
                <w:noProof/>
                <w:sz w:val="24"/>
                <w:szCs w:val="24"/>
                <w:lang w:val="hr-BA"/>
              </w:rPr>
            </w:pPr>
            <w:r w:rsidRPr="006021CC">
              <w:rPr>
                <w:rFonts w:ascii="Arial Narrow" w:hAnsi="Arial Narrow"/>
                <w:color w:val="000000" w:themeColor="text1"/>
                <w:sz w:val="24"/>
                <w:szCs w:val="24"/>
                <w:lang w:val="hr-BA" w:eastAsia="bs-Latn-BA"/>
              </w:rPr>
              <w:t>Izvod iz Urbanističkog plana za urbano područje Visoko 2016-2034/ Saobraćajna infrastruktura</w:t>
            </w:r>
          </w:p>
        </w:tc>
        <w:tc>
          <w:tcPr>
            <w:tcW w:w="538" w:type="dxa"/>
            <w:tcBorders>
              <w:top w:val="single" w:sz="4" w:space="0" w:color="000000"/>
              <w:left w:val="single" w:sz="4" w:space="0" w:color="000000"/>
              <w:bottom w:val="single" w:sz="4" w:space="0" w:color="000000"/>
              <w:right w:val="single" w:sz="4" w:space="0" w:color="000000"/>
            </w:tcBorders>
            <w:vAlign w:val="center"/>
          </w:tcPr>
          <w:p w14:paraId="4A42B40F"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66</w:t>
            </w:r>
          </w:p>
        </w:tc>
      </w:tr>
      <w:tr w:rsidR="00215DC8" w:rsidRPr="006021CC" w14:paraId="301F396D"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587BD54"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olor w:val="000000" w:themeColor="text1"/>
                <w:sz w:val="24"/>
                <w:szCs w:val="24"/>
                <w:lang w:val="hr-BA" w:eastAsia="bs-Latn-BA"/>
              </w:rPr>
              <w:t>Slika 7.</w:t>
            </w:r>
          </w:p>
        </w:tc>
        <w:tc>
          <w:tcPr>
            <w:tcW w:w="7654" w:type="dxa"/>
            <w:tcBorders>
              <w:top w:val="single" w:sz="4" w:space="0" w:color="000000"/>
              <w:left w:val="single" w:sz="4" w:space="0" w:color="000000"/>
              <w:bottom w:val="single" w:sz="4" w:space="0" w:color="000000"/>
              <w:right w:val="single" w:sz="4" w:space="0" w:color="000000"/>
            </w:tcBorders>
            <w:vAlign w:val="center"/>
          </w:tcPr>
          <w:p w14:paraId="4376EA00" w14:textId="77777777" w:rsidR="00215DC8" w:rsidRPr="006021CC" w:rsidRDefault="0001301E" w:rsidP="009D794A">
            <w:pPr>
              <w:spacing w:after="0"/>
              <w:jc w:val="both"/>
              <w:rPr>
                <w:rFonts w:ascii="Arial Narrow" w:hAnsi="Arial Narrow"/>
                <w:color w:val="000000" w:themeColor="text1"/>
                <w:sz w:val="24"/>
                <w:szCs w:val="24"/>
                <w:lang w:val="hr-BA" w:eastAsia="bs-Latn-BA"/>
              </w:rPr>
            </w:pPr>
            <w:r w:rsidRPr="006021CC">
              <w:rPr>
                <w:rFonts w:ascii="Arial Narrow" w:hAnsi="Arial Narrow"/>
                <w:color w:val="000000" w:themeColor="text1"/>
                <w:sz w:val="24"/>
                <w:szCs w:val="24"/>
                <w:lang w:val="hr-BA" w:eastAsia="bs-Latn-BA"/>
              </w:rPr>
              <w:t>Izvod iz Urbanističkog plana za urbano područje Visoko 2016-2034 / Sintezni prikaz uređenja</w:t>
            </w:r>
          </w:p>
        </w:tc>
        <w:tc>
          <w:tcPr>
            <w:tcW w:w="538" w:type="dxa"/>
            <w:tcBorders>
              <w:top w:val="single" w:sz="4" w:space="0" w:color="000000"/>
              <w:left w:val="single" w:sz="4" w:space="0" w:color="000000"/>
              <w:bottom w:val="single" w:sz="4" w:space="0" w:color="000000"/>
              <w:right w:val="single" w:sz="4" w:space="0" w:color="000000"/>
            </w:tcBorders>
            <w:vAlign w:val="center"/>
          </w:tcPr>
          <w:p w14:paraId="43FBDB77"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67</w:t>
            </w:r>
          </w:p>
        </w:tc>
      </w:tr>
      <w:tr w:rsidR="00215DC8" w:rsidRPr="006021CC" w14:paraId="5C1B1084" w14:textId="77777777" w:rsidTr="00E35B27">
        <w:trPr>
          <w:trHeight w:val="397"/>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8EAD23B" w14:textId="77777777" w:rsidR="00215DC8" w:rsidRPr="006021CC" w:rsidRDefault="00215DC8" w:rsidP="009D794A">
            <w:pPr>
              <w:spacing w:after="0"/>
              <w:jc w:val="both"/>
              <w:rPr>
                <w:rFonts w:ascii="Arial Narrow" w:hAnsi="Arial Narrow" w:cs="Arial"/>
                <w:noProof/>
                <w:sz w:val="24"/>
                <w:szCs w:val="24"/>
                <w:lang w:val="hr-BA"/>
              </w:rPr>
            </w:pPr>
            <w:r w:rsidRPr="006021CC">
              <w:rPr>
                <w:rFonts w:ascii="Arial Narrow" w:hAnsi="Arial Narrow"/>
                <w:color w:val="000000" w:themeColor="text1"/>
                <w:sz w:val="24"/>
                <w:szCs w:val="24"/>
                <w:lang w:val="hr-BA" w:eastAsia="bs-Latn-BA"/>
              </w:rPr>
              <w:t>Slika 8.</w:t>
            </w:r>
          </w:p>
        </w:tc>
        <w:tc>
          <w:tcPr>
            <w:tcW w:w="7654" w:type="dxa"/>
            <w:tcBorders>
              <w:top w:val="single" w:sz="4" w:space="0" w:color="000000"/>
              <w:left w:val="single" w:sz="4" w:space="0" w:color="000000"/>
              <w:bottom w:val="single" w:sz="4" w:space="0" w:color="000000"/>
              <w:right w:val="single" w:sz="4" w:space="0" w:color="000000"/>
            </w:tcBorders>
            <w:vAlign w:val="center"/>
          </w:tcPr>
          <w:p w14:paraId="238FEDCA" w14:textId="77777777" w:rsidR="00215DC8" w:rsidRPr="006021CC" w:rsidRDefault="0001301E" w:rsidP="009D794A">
            <w:pPr>
              <w:spacing w:after="0"/>
              <w:jc w:val="both"/>
              <w:rPr>
                <w:rFonts w:ascii="Arial Narrow" w:hAnsi="Arial Narrow"/>
                <w:color w:val="000000" w:themeColor="text1"/>
                <w:sz w:val="24"/>
                <w:szCs w:val="24"/>
                <w:lang w:val="hr-BA" w:eastAsia="bs-Latn-BA"/>
              </w:rPr>
            </w:pPr>
            <w:r w:rsidRPr="006021CC">
              <w:rPr>
                <w:rFonts w:ascii="Arial Narrow" w:hAnsi="Arial Narrow"/>
                <w:color w:val="000000" w:themeColor="text1"/>
                <w:sz w:val="24"/>
                <w:szCs w:val="24"/>
                <w:lang w:val="hr-BA" w:eastAsia="bs-Latn-BA"/>
              </w:rPr>
              <w:t>Izvod iz Prostornog plana za područje ZDK 2009-2029</w:t>
            </w:r>
          </w:p>
        </w:tc>
        <w:tc>
          <w:tcPr>
            <w:tcW w:w="538" w:type="dxa"/>
            <w:tcBorders>
              <w:top w:val="single" w:sz="4" w:space="0" w:color="000000"/>
              <w:left w:val="single" w:sz="4" w:space="0" w:color="000000"/>
              <w:bottom w:val="single" w:sz="4" w:space="0" w:color="000000"/>
              <w:right w:val="single" w:sz="4" w:space="0" w:color="000000"/>
            </w:tcBorders>
            <w:vAlign w:val="center"/>
          </w:tcPr>
          <w:p w14:paraId="63A21561" w14:textId="77777777" w:rsidR="00215DC8" w:rsidRPr="00A917DE" w:rsidRDefault="00156B53" w:rsidP="009D794A">
            <w:pPr>
              <w:spacing w:after="0"/>
              <w:jc w:val="center"/>
              <w:rPr>
                <w:rFonts w:ascii="Arial Narrow" w:hAnsi="Arial Narrow" w:cs="Arial"/>
                <w:noProof/>
                <w:sz w:val="24"/>
                <w:szCs w:val="24"/>
                <w:highlight w:val="red"/>
                <w:lang w:val="hr-BA"/>
              </w:rPr>
            </w:pPr>
            <w:r w:rsidRPr="00A917DE">
              <w:rPr>
                <w:rFonts w:ascii="Arial Narrow" w:hAnsi="Arial Narrow" w:cs="Arial"/>
                <w:noProof/>
                <w:sz w:val="24"/>
                <w:szCs w:val="24"/>
                <w:highlight w:val="red"/>
                <w:lang w:val="hr-BA"/>
              </w:rPr>
              <w:t>82</w:t>
            </w:r>
          </w:p>
        </w:tc>
      </w:tr>
    </w:tbl>
    <w:p w14:paraId="15556F79" w14:textId="77777777" w:rsidR="00110CEB" w:rsidRPr="006021CC" w:rsidRDefault="00110CEB">
      <w:pPr>
        <w:rPr>
          <w:rFonts w:ascii="Arial Narrow" w:hAnsi="Arial Narrow"/>
        </w:rPr>
      </w:pPr>
    </w:p>
    <w:p w14:paraId="09A22E6E" w14:textId="77777777" w:rsidR="00156B53" w:rsidRPr="006021CC" w:rsidRDefault="00156B53">
      <w:pPr>
        <w:rPr>
          <w:rFonts w:ascii="Arial Narrow" w:hAnsi="Arial Narrow"/>
        </w:rPr>
      </w:pPr>
    </w:p>
    <w:p w14:paraId="2DDBF1A7" w14:textId="77777777" w:rsidR="00156B53" w:rsidRPr="006021CC" w:rsidRDefault="00156B53">
      <w:pPr>
        <w:rPr>
          <w:rFonts w:ascii="Arial Narrow" w:hAnsi="Arial Narrow"/>
        </w:rPr>
      </w:pPr>
    </w:p>
    <w:p w14:paraId="69D25647" w14:textId="77777777" w:rsidR="00156B53" w:rsidRPr="006021CC" w:rsidRDefault="00156B53">
      <w:pPr>
        <w:rPr>
          <w:rFonts w:ascii="Arial Narrow" w:hAnsi="Arial Narrow"/>
        </w:rPr>
      </w:pPr>
    </w:p>
    <w:p w14:paraId="4544CDFD" w14:textId="77777777" w:rsidR="00156B53" w:rsidRPr="006021CC" w:rsidRDefault="00156B53">
      <w:pPr>
        <w:rPr>
          <w:rFonts w:ascii="Arial Narrow" w:hAnsi="Arial Narrow"/>
        </w:rPr>
      </w:pPr>
    </w:p>
    <w:p w14:paraId="7B9F47D6" w14:textId="77777777" w:rsidR="00156B53" w:rsidRPr="006021CC" w:rsidRDefault="00156B53">
      <w:pPr>
        <w:rPr>
          <w:rFonts w:ascii="Arial Narrow" w:hAnsi="Arial Narrow"/>
        </w:rPr>
      </w:pPr>
    </w:p>
    <w:p w14:paraId="2893D049" w14:textId="77777777" w:rsidR="00A917DE" w:rsidRDefault="00A917DE" w:rsidP="00833D61">
      <w:pPr>
        <w:spacing w:after="0"/>
        <w:jc w:val="both"/>
        <w:rPr>
          <w:rFonts w:ascii="Arial Narrow" w:eastAsia="Calibri" w:hAnsi="Arial Narrow" w:cs="Times New Roman"/>
          <w:b/>
          <w:sz w:val="24"/>
          <w:szCs w:val="24"/>
          <w:lang w:val="hr-BA"/>
        </w:rPr>
      </w:pPr>
    </w:p>
    <w:p w14:paraId="49AA3797" w14:textId="77777777" w:rsidR="00110CEB" w:rsidRDefault="00110CEB" w:rsidP="00833D61">
      <w:pPr>
        <w:spacing w:after="0"/>
        <w:jc w:val="both"/>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POPIS IZVORA</w:t>
      </w:r>
    </w:p>
    <w:p w14:paraId="2223891A" w14:textId="77777777" w:rsidR="00E323A9" w:rsidRPr="006021CC" w:rsidRDefault="00E323A9" w:rsidP="00833D61">
      <w:pPr>
        <w:spacing w:after="0"/>
        <w:jc w:val="both"/>
        <w:rPr>
          <w:rFonts w:ascii="Arial Narrow" w:eastAsia="Calibri" w:hAnsi="Arial Narrow" w:cs="Times New Roman"/>
          <w:b/>
          <w:sz w:val="24"/>
          <w:szCs w:val="24"/>
          <w:lang w:val="hr-BA"/>
        </w:rPr>
      </w:pPr>
    </w:p>
    <w:p w14:paraId="484F7DD7"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hr-BA"/>
        </w:rPr>
      </w:pPr>
      <w:r w:rsidRPr="000F0593">
        <w:rPr>
          <w:rStyle w:val="Strong"/>
          <w:rFonts w:ascii="Arial Narrow" w:eastAsiaTheme="majorEastAsia" w:hAnsi="Arial Narrow"/>
          <w:b w:val="0"/>
          <w:lang w:val="hr-BA"/>
        </w:rPr>
        <w:t>Prostorni plan Zeničko–dobojskog kantona 2009–2029</w:t>
      </w:r>
      <w:r w:rsidRPr="000F0593">
        <w:rPr>
          <w:rStyle w:val="Strong"/>
          <w:rFonts w:ascii="Arial Narrow" w:eastAsiaTheme="majorEastAsia" w:hAnsi="Arial Narrow"/>
          <w:lang w:val="hr-BA"/>
        </w:rPr>
        <w:t>.</w:t>
      </w:r>
      <w:r w:rsidRPr="000F0593">
        <w:rPr>
          <w:rFonts w:ascii="Arial Narrow" w:hAnsi="Arial Narrow"/>
          <w:lang w:val="hr-BA"/>
        </w:rPr>
        <w:t xml:space="preserve"> – Zavod za planiranje i razvoj ZDK, Zenica, 2010.</w:t>
      </w:r>
    </w:p>
    <w:p w14:paraId="2C9B8151"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Prostorni plan Grada Visoko 2015–2035</w:t>
      </w:r>
      <w:r w:rsidRPr="000F0593">
        <w:rPr>
          <w:rStyle w:val="Strong"/>
          <w:rFonts w:ascii="Arial Narrow" w:eastAsiaTheme="majorEastAsia" w:hAnsi="Arial Narrow"/>
          <w:lang w:val="it-IT"/>
        </w:rPr>
        <w:t>.</w:t>
      </w:r>
      <w:r w:rsidRPr="000F0593">
        <w:rPr>
          <w:rFonts w:ascii="Arial Narrow" w:hAnsi="Arial Narrow"/>
          <w:lang w:val="it-IT"/>
        </w:rPr>
        <w:t xml:space="preserve"> – Služba za prostorno uređenje i stambeno–komunalne poslove Grada Visoko, 2018.</w:t>
      </w:r>
    </w:p>
    <w:p w14:paraId="64BCBC97"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Strategija razvoja Zeničko–dobojskog kantona 2021–2027</w:t>
      </w:r>
      <w:r w:rsidRPr="000F0593">
        <w:rPr>
          <w:rStyle w:val="Strong"/>
          <w:rFonts w:ascii="Arial Narrow" w:eastAsiaTheme="majorEastAsia" w:hAnsi="Arial Narrow"/>
          <w:lang w:val="it-IT"/>
        </w:rPr>
        <w:t>.</w:t>
      </w:r>
      <w:r w:rsidRPr="000F0593">
        <w:rPr>
          <w:rFonts w:ascii="Arial Narrow" w:hAnsi="Arial Narrow"/>
          <w:lang w:val="it-IT"/>
        </w:rPr>
        <w:t xml:space="preserve"> – Vlada ZDK, Zenica, 2021.</w:t>
      </w:r>
    </w:p>
    <w:p w14:paraId="379BE797"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Strategija razvoja Grada Visoko 2021–2027.</w:t>
      </w:r>
      <w:r w:rsidRPr="000F0593">
        <w:rPr>
          <w:rFonts w:ascii="Arial Narrow" w:hAnsi="Arial Narrow"/>
          <w:b/>
          <w:lang w:val="it-IT"/>
        </w:rPr>
        <w:t xml:space="preserve"> </w:t>
      </w:r>
      <w:r w:rsidRPr="000F0593">
        <w:rPr>
          <w:rFonts w:ascii="Arial Narrow" w:hAnsi="Arial Narrow"/>
          <w:lang w:val="it-IT"/>
        </w:rPr>
        <w:t>– Grad Visoko, 2021.</w:t>
      </w:r>
    </w:p>
    <w:p w14:paraId="7310538F"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Direkcija za ceste Zeničko–dobojskog kantona</w:t>
      </w:r>
      <w:r w:rsidRPr="000F0593">
        <w:rPr>
          <w:rFonts w:ascii="Arial Narrow" w:hAnsi="Arial Narrow"/>
          <w:lang w:val="it-IT"/>
        </w:rPr>
        <w:t xml:space="preserve"> – Interni izvještaji o održavanju i rekonstrukciji regionalnih cesta na području Grada Visoko, 2023–2024.</w:t>
      </w:r>
    </w:p>
    <w:p w14:paraId="54628EA2" w14:textId="77777777" w:rsidR="00833D61" w:rsidRPr="006021CC"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rPr>
      </w:pPr>
      <w:r w:rsidRPr="000F0593">
        <w:rPr>
          <w:rFonts w:ascii="Arial Narrow" w:hAnsi="Arial Narrow"/>
          <w:i/>
          <w:lang w:val="it-IT"/>
        </w:rPr>
        <w:t xml:space="preserve">Bublin, M., dipl.inž.građ. Planiranje u saobraćaju, Građevinski fakultet u Sarajevu. </w:t>
      </w:r>
      <w:r w:rsidRPr="006021CC">
        <w:rPr>
          <w:rFonts w:ascii="Arial Narrow" w:hAnsi="Arial Narrow"/>
          <w:i/>
        </w:rPr>
        <w:t>Sarajevo, 2010. Godine</w:t>
      </w:r>
    </w:p>
    <w:p w14:paraId="6406B617"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Fonts w:ascii="Arial Narrow" w:hAnsi="Arial Narrow"/>
          <w:i/>
          <w:lang w:val="it-IT"/>
        </w:rPr>
        <w:t>Bublin, M., Stanje i prespektive razvoja cesta visokog ranga u Bosni i Hercegovini, Sarajevo, 2010. godine</w:t>
      </w:r>
    </w:p>
    <w:p w14:paraId="70847701"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JP Ceste Federacije BiH</w:t>
      </w:r>
      <w:r w:rsidRPr="000F0593">
        <w:rPr>
          <w:rFonts w:ascii="Arial Narrow" w:hAnsi="Arial Narrow"/>
          <w:lang w:val="it-IT"/>
        </w:rPr>
        <w:t xml:space="preserve"> – Izvještaj o mreži i stanju magistralnih cesta u FBiH, Sarajevo, 2024.</w:t>
      </w:r>
    </w:p>
    <w:p w14:paraId="24D65BB9"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JP Autoceste Federacije BiH</w:t>
      </w:r>
      <w:r w:rsidRPr="000F0593">
        <w:rPr>
          <w:rFonts w:ascii="Arial Narrow" w:hAnsi="Arial Narrow"/>
          <w:lang w:val="it-IT"/>
        </w:rPr>
        <w:t xml:space="preserve"> – Projekti i izvještaji o izgradnji Koridora Vc, dionica „Kakanj – Visoko – Sarajevo sjever“, Sarajevo, 2023.</w:t>
      </w:r>
    </w:p>
    <w:p w14:paraId="4E899382"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Agencija za statistiku BiH</w:t>
      </w:r>
      <w:r w:rsidRPr="000F0593">
        <w:rPr>
          <w:rFonts w:ascii="Arial Narrow" w:hAnsi="Arial Narrow"/>
          <w:b/>
          <w:lang w:val="it-IT"/>
        </w:rPr>
        <w:t xml:space="preserve"> </w:t>
      </w:r>
      <w:r w:rsidRPr="000F0593">
        <w:rPr>
          <w:rFonts w:ascii="Arial Narrow" w:hAnsi="Arial Narrow"/>
          <w:lang w:val="it-IT"/>
        </w:rPr>
        <w:t>– Statistički bilteni: „Transport i komunikacije u Federaciji BiH“, Sarajevo, 2022–2024.</w:t>
      </w:r>
    </w:p>
    <w:p w14:paraId="0EECD120"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Federalna uprava policije</w:t>
      </w:r>
      <w:r w:rsidRPr="000F0593">
        <w:rPr>
          <w:rFonts w:ascii="Arial Narrow" w:hAnsi="Arial Narrow"/>
          <w:lang w:val="it-IT"/>
        </w:rPr>
        <w:t xml:space="preserve"> – Baza podataka o saobraćajnim nezgodama za period 2020–2024., Sarajevo, 2025.</w:t>
      </w:r>
    </w:p>
    <w:p w14:paraId="2E1F6582"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Ministarstvo unutrašnjih poslova Zeničko–dobojskog kantona</w:t>
      </w:r>
      <w:r w:rsidRPr="000F0593">
        <w:rPr>
          <w:rFonts w:ascii="Arial Narrow" w:hAnsi="Arial Narrow"/>
          <w:lang w:val="it-IT"/>
        </w:rPr>
        <w:t xml:space="preserve"> – Godišnji izvještaji o stanju sigurnosti saobraćaja 2020–2024., Zenica, 2025.</w:t>
      </w:r>
    </w:p>
    <w:p w14:paraId="0585FE80"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Strategija sigurnosti cestovnog saobraćaja Federacije BiH 2021–2030</w:t>
      </w:r>
      <w:r w:rsidRPr="000F0593">
        <w:rPr>
          <w:rStyle w:val="Strong"/>
          <w:rFonts w:ascii="Arial Narrow" w:eastAsiaTheme="majorEastAsia" w:hAnsi="Arial Narrow"/>
          <w:lang w:val="it-IT"/>
        </w:rPr>
        <w:t>.</w:t>
      </w:r>
      <w:r w:rsidRPr="000F0593">
        <w:rPr>
          <w:rFonts w:ascii="Arial Narrow" w:hAnsi="Arial Narrow"/>
          <w:lang w:val="it-IT"/>
        </w:rPr>
        <w:t>, Federalno ministarstvo prometa i komunikacija, Sarajevo, 2021.</w:t>
      </w:r>
    </w:p>
    <w:p w14:paraId="008138EA"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Kantonalna direkcija za ceste – Zeničko–dobojskog kantona</w:t>
      </w:r>
      <w:r w:rsidRPr="000F0593">
        <w:rPr>
          <w:rFonts w:ascii="Arial Narrow" w:hAnsi="Arial Narrow"/>
          <w:lang w:val="it-IT"/>
        </w:rPr>
        <w:t xml:space="preserve"> – Tehnička dokumentacija o kategorizaciji i održavanju cesta, Zenica, 2024.</w:t>
      </w:r>
    </w:p>
    <w:p w14:paraId="78711643"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JP „Gradska groblja“ d.o.o. Visoko</w:t>
      </w:r>
      <w:r w:rsidRPr="000F0593">
        <w:rPr>
          <w:rFonts w:ascii="Arial Narrow" w:hAnsi="Arial Narrow"/>
          <w:lang w:val="it-IT"/>
        </w:rPr>
        <w:t xml:space="preserve"> – Interni izvještaji o upravljanju parking prostorima u vlasništvu Grada Visoko, 2024.</w:t>
      </w:r>
    </w:p>
    <w:p w14:paraId="256FFD75"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GIS podaci Grada Visoko</w:t>
      </w:r>
      <w:r w:rsidRPr="000F0593">
        <w:rPr>
          <w:rFonts w:ascii="Arial Narrow" w:hAnsi="Arial Narrow"/>
          <w:lang w:val="it-IT"/>
        </w:rPr>
        <w:t xml:space="preserve"> – Prostorna baza podataka o mreži lokalnih i nekategorisanih cesta, 2024.</w:t>
      </w:r>
    </w:p>
    <w:p w14:paraId="545B2CEC" w14:textId="77777777" w:rsidR="00833D61" w:rsidRPr="000F0593" w:rsidRDefault="00833D61" w:rsidP="00394D96">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Style w:val="Strong"/>
          <w:rFonts w:ascii="Arial Narrow" w:eastAsiaTheme="majorEastAsia" w:hAnsi="Arial Narrow"/>
          <w:b w:val="0"/>
          <w:lang w:val="it-IT"/>
        </w:rPr>
        <w:t>Terenska istraživanja i mjerenja saobraćajnih tokova</w:t>
      </w:r>
      <w:r w:rsidRPr="000F0593">
        <w:rPr>
          <w:rFonts w:ascii="Arial Narrow" w:hAnsi="Arial Narrow"/>
          <w:b/>
          <w:lang w:val="it-IT"/>
        </w:rPr>
        <w:t xml:space="preserve"> </w:t>
      </w:r>
      <w:r w:rsidRPr="000F0593">
        <w:rPr>
          <w:rFonts w:ascii="Arial Narrow" w:hAnsi="Arial Narrow"/>
          <w:lang w:val="it-IT"/>
        </w:rPr>
        <w:t>– Grad Visoko, 2024.</w:t>
      </w:r>
    </w:p>
    <w:p w14:paraId="48D73526" w14:textId="77777777" w:rsidR="00A917DE" w:rsidRPr="000F0593" w:rsidRDefault="00E323A9" w:rsidP="00A917DE">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0F0593">
        <w:rPr>
          <w:rFonts w:ascii="Arial Narrow" w:hAnsi="Arial Narrow"/>
          <w:lang w:val="it-IT"/>
        </w:rPr>
        <w:t>Odluka</w:t>
      </w:r>
      <w:r w:rsidR="00A917DE" w:rsidRPr="000F0593">
        <w:rPr>
          <w:rFonts w:ascii="Arial Narrow" w:hAnsi="Arial Narrow"/>
          <w:lang w:val="it-IT"/>
        </w:rPr>
        <w:t xml:space="preserve"> o organizaciji i sigurnosti saobraćaja na cestama na području Grada Visoko</w:t>
      </w:r>
      <w:r w:rsidRPr="000F0593">
        <w:rPr>
          <w:rFonts w:ascii="Arial Narrow" w:hAnsi="Arial Narrow"/>
          <w:lang w:val="it-IT"/>
        </w:rPr>
        <w:t>, Službeni glasnik Grada Visoko, broj 6, 2025.</w:t>
      </w:r>
    </w:p>
    <w:p w14:paraId="031EBD5D" w14:textId="77777777" w:rsidR="00110CEB" w:rsidRPr="000F0593" w:rsidRDefault="00E323A9" w:rsidP="00E323A9">
      <w:pPr>
        <w:pStyle w:val="NormalWeb"/>
        <w:numPr>
          <w:ilvl w:val="0"/>
          <w:numId w:val="72"/>
        </w:numPr>
        <w:spacing w:before="0" w:beforeAutospacing="0" w:after="120" w:afterAutospacing="0" w:line="276" w:lineRule="auto"/>
        <w:ind w:left="714" w:hanging="357"/>
        <w:jc w:val="both"/>
        <w:rPr>
          <w:rFonts w:ascii="Arial Narrow" w:hAnsi="Arial Narrow"/>
          <w:lang w:val="it-IT"/>
        </w:rPr>
      </w:pPr>
      <w:r w:rsidRPr="00E323A9">
        <w:rPr>
          <w:rFonts w:ascii="Arial Narrow" w:hAnsi="Arial Narrow"/>
          <w:bCs/>
          <w:lang w:val="bs-Latn-BA"/>
        </w:rPr>
        <w:t>Odluk</w:t>
      </w:r>
      <w:r>
        <w:rPr>
          <w:rFonts w:ascii="Arial Narrow" w:hAnsi="Arial Narrow"/>
          <w:bCs/>
          <w:lang w:val="bs-Latn-BA"/>
        </w:rPr>
        <w:t>a o upravljanju, održa</w:t>
      </w:r>
      <w:r w:rsidRPr="00E323A9">
        <w:rPr>
          <w:rFonts w:ascii="Arial Narrow" w:hAnsi="Arial Narrow"/>
          <w:bCs/>
          <w:lang w:val="bs-Latn-BA"/>
        </w:rPr>
        <w:t xml:space="preserve">vanju i naplati </w:t>
      </w:r>
      <w:r>
        <w:rPr>
          <w:rFonts w:ascii="Arial Narrow" w:hAnsi="Arial Narrow"/>
          <w:bCs/>
          <w:lang w:val="bs-Latn-BA"/>
        </w:rPr>
        <w:t xml:space="preserve">parking prostora i javnih garaža, </w:t>
      </w:r>
      <w:r w:rsidRPr="000F0593">
        <w:rPr>
          <w:rFonts w:ascii="Arial Narrow" w:hAnsi="Arial Narrow"/>
          <w:lang w:val="it-IT"/>
        </w:rPr>
        <w:t>Službeni glasnik Grada Visoko, broj 1, 2025.</w:t>
      </w:r>
    </w:p>
    <w:p w14:paraId="4D5341FF" w14:textId="77777777" w:rsidR="00E323A9" w:rsidRPr="000F0593" w:rsidRDefault="00E323A9" w:rsidP="00E323A9">
      <w:pPr>
        <w:pStyle w:val="NormalWeb"/>
        <w:numPr>
          <w:ilvl w:val="0"/>
          <w:numId w:val="72"/>
        </w:numPr>
        <w:spacing w:before="0" w:beforeAutospacing="0" w:after="120" w:afterAutospacing="0" w:line="276" w:lineRule="auto"/>
        <w:ind w:left="714" w:hanging="357"/>
        <w:jc w:val="both"/>
        <w:rPr>
          <w:rFonts w:ascii="Arial Narrow" w:hAnsi="Arial Narrow"/>
          <w:lang w:val="it-IT"/>
        </w:rPr>
      </w:pPr>
      <w:r>
        <w:rPr>
          <w:rFonts w:ascii="Arial Narrow" w:hAnsi="Arial Narrow"/>
          <w:bCs/>
          <w:lang w:val="bs-Latn-BA"/>
        </w:rPr>
        <w:lastRenderedPageBreak/>
        <w:t>Odluka</w:t>
      </w:r>
      <w:r w:rsidRPr="00E323A9">
        <w:rPr>
          <w:rFonts w:ascii="Arial Narrow" w:hAnsi="Arial Narrow"/>
          <w:bCs/>
          <w:lang w:val="bs-Latn-BA"/>
        </w:rPr>
        <w:t xml:space="preserve"> o izmjeni i d</w:t>
      </w:r>
      <w:r>
        <w:rPr>
          <w:rFonts w:ascii="Arial Narrow" w:hAnsi="Arial Narrow"/>
          <w:bCs/>
          <w:lang w:val="bs-Latn-BA"/>
        </w:rPr>
        <w:t>opuni odluke o upravljanju, održ</w:t>
      </w:r>
      <w:r w:rsidRPr="00E323A9">
        <w:rPr>
          <w:rFonts w:ascii="Arial Narrow" w:hAnsi="Arial Narrow"/>
          <w:bCs/>
          <w:lang w:val="bs-Latn-BA"/>
        </w:rPr>
        <w:t>avanju i naplati</w:t>
      </w:r>
      <w:r>
        <w:rPr>
          <w:rFonts w:ascii="Arial Narrow" w:hAnsi="Arial Narrow"/>
          <w:bCs/>
          <w:lang w:val="bs-Latn-BA"/>
        </w:rPr>
        <w:t xml:space="preserve"> parking prostora i javnih garaž</w:t>
      </w:r>
      <w:r w:rsidRPr="00E323A9">
        <w:rPr>
          <w:rFonts w:ascii="Arial Narrow" w:hAnsi="Arial Narrow"/>
          <w:bCs/>
          <w:lang w:val="bs-Latn-BA"/>
        </w:rPr>
        <w:t>a</w:t>
      </w:r>
      <w:r>
        <w:rPr>
          <w:rFonts w:ascii="Arial Narrow" w:hAnsi="Arial Narrow"/>
          <w:bCs/>
          <w:lang w:val="bs-Latn-BA"/>
        </w:rPr>
        <w:t xml:space="preserve">, </w:t>
      </w:r>
      <w:r w:rsidRPr="000F0593">
        <w:rPr>
          <w:rFonts w:ascii="Arial Narrow" w:hAnsi="Arial Narrow"/>
          <w:lang w:val="it-IT"/>
        </w:rPr>
        <w:t>Službeni glasnik Grada Visoko, broj 4, 2025.</w:t>
      </w:r>
    </w:p>
    <w:p w14:paraId="0E17A9BC" w14:textId="77777777" w:rsidR="00E323A9" w:rsidRPr="000F0593" w:rsidRDefault="00E323A9" w:rsidP="00E323A9">
      <w:pPr>
        <w:pStyle w:val="NormalWeb"/>
        <w:spacing w:before="0" w:beforeAutospacing="0" w:after="120" w:afterAutospacing="0" w:line="276" w:lineRule="auto"/>
        <w:ind w:left="714"/>
        <w:jc w:val="both"/>
        <w:rPr>
          <w:rFonts w:ascii="Arial Narrow" w:hAnsi="Arial Narrow"/>
          <w:lang w:val="it-IT"/>
        </w:rPr>
      </w:pPr>
    </w:p>
    <w:p w14:paraId="3CD75076" w14:textId="77777777" w:rsidR="00110CEB" w:rsidRPr="006021CC" w:rsidRDefault="00110CEB">
      <w:pPr>
        <w:rPr>
          <w:rFonts w:ascii="Arial Narrow" w:hAnsi="Arial Narrow"/>
        </w:rPr>
      </w:pPr>
    </w:p>
    <w:p w14:paraId="2B369D6E" w14:textId="77777777" w:rsidR="00110CEB" w:rsidRPr="006021CC" w:rsidRDefault="00110CEB" w:rsidP="00110CEB">
      <w:pPr>
        <w:tabs>
          <w:tab w:val="left" w:pos="1986"/>
        </w:tabs>
        <w:rPr>
          <w:rFonts w:ascii="Arial Narrow" w:hAnsi="Arial Narrow"/>
        </w:rPr>
      </w:pPr>
      <w:r w:rsidRPr="006021CC">
        <w:rPr>
          <w:rFonts w:ascii="Arial Narrow" w:hAnsi="Arial Narrow"/>
        </w:rPr>
        <w:tab/>
      </w:r>
    </w:p>
    <w:p w14:paraId="69424147" w14:textId="77777777" w:rsidR="00B95653" w:rsidRPr="006021CC" w:rsidRDefault="00B95653" w:rsidP="00B95653">
      <w:pPr>
        <w:shd w:val="clear" w:color="auto" w:fill="FFFFFF" w:themeFill="background1"/>
        <w:spacing w:after="0"/>
        <w:jc w:val="both"/>
        <w:rPr>
          <w:rFonts w:ascii="Arial Narrow" w:eastAsia="Calibri" w:hAnsi="Arial Narrow" w:cs="Times New Roman"/>
          <w:b/>
          <w:sz w:val="24"/>
          <w:szCs w:val="24"/>
          <w:lang w:val="hr-BA"/>
        </w:rPr>
      </w:pPr>
    </w:p>
    <w:p w14:paraId="2DCF231A" w14:textId="77777777" w:rsidR="00110CEB" w:rsidRPr="006021CC" w:rsidRDefault="00E35B27" w:rsidP="00E35B27">
      <w:pPr>
        <w:spacing w:after="0"/>
        <w:jc w:val="both"/>
        <w:rPr>
          <w:rFonts w:ascii="Arial Narrow" w:eastAsia="Calibri" w:hAnsi="Arial Narrow" w:cs="Times New Roman"/>
          <w:b/>
          <w:sz w:val="24"/>
          <w:szCs w:val="24"/>
          <w:lang w:val="hr-BA"/>
        </w:rPr>
      </w:pPr>
      <w:r w:rsidRPr="006021CC">
        <w:rPr>
          <w:rFonts w:ascii="Arial Narrow" w:eastAsia="Calibri" w:hAnsi="Arial Narrow" w:cs="Times New Roman"/>
          <w:b/>
          <w:sz w:val="24"/>
          <w:szCs w:val="24"/>
          <w:lang w:val="hr-BA"/>
        </w:rPr>
        <w:t>SKRAĆENICE</w:t>
      </w:r>
    </w:p>
    <w:p w14:paraId="7E825BE8" w14:textId="77777777" w:rsidR="00E35B27" w:rsidRPr="006021CC" w:rsidRDefault="00E35B27" w:rsidP="00E35B27">
      <w:pPr>
        <w:spacing w:after="0"/>
        <w:jc w:val="both"/>
        <w:rPr>
          <w:rFonts w:ascii="Arial Narrow" w:eastAsia="Calibri" w:hAnsi="Arial Narrow" w:cs="Times New Roman"/>
          <w:b/>
          <w:sz w:val="24"/>
          <w:szCs w:val="24"/>
          <w:lang w:val="hr-BA"/>
        </w:rPr>
      </w:pP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57" w:type="dxa"/>
          <w:right w:w="57" w:type="dxa"/>
        </w:tblCellMar>
        <w:tblLook w:val="04A0" w:firstRow="1" w:lastRow="0" w:firstColumn="1" w:lastColumn="0" w:noHBand="0" w:noVBand="1"/>
      </w:tblPr>
      <w:tblGrid>
        <w:gridCol w:w="1309"/>
        <w:gridCol w:w="7876"/>
      </w:tblGrid>
      <w:tr w:rsidR="00E35B27" w:rsidRPr="006021CC" w14:paraId="1C650B65" w14:textId="77777777" w:rsidTr="00E35B27">
        <w:trPr>
          <w:trHeight w:val="340"/>
          <w:jc w:val="center"/>
        </w:trPr>
        <w:tc>
          <w:tcPr>
            <w:tcW w:w="1309" w:type="dxa"/>
            <w:shd w:val="clear" w:color="auto" w:fill="FFFFFF" w:themeFill="background1"/>
            <w:vAlign w:val="center"/>
          </w:tcPr>
          <w:p w14:paraId="6A0CCDB6"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BDP</w:t>
            </w:r>
          </w:p>
        </w:tc>
        <w:tc>
          <w:tcPr>
            <w:tcW w:w="7876" w:type="dxa"/>
            <w:shd w:val="clear" w:color="auto" w:fill="FFFFFF" w:themeFill="background1"/>
            <w:vAlign w:val="center"/>
          </w:tcPr>
          <w:p w14:paraId="083CB7D5"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Bruto društveni proizvod</w:t>
            </w:r>
          </w:p>
        </w:tc>
      </w:tr>
      <w:tr w:rsidR="00E35B27" w:rsidRPr="006021CC" w14:paraId="77525DBE" w14:textId="77777777" w:rsidTr="00E35B27">
        <w:trPr>
          <w:trHeight w:val="340"/>
          <w:jc w:val="center"/>
        </w:trPr>
        <w:tc>
          <w:tcPr>
            <w:tcW w:w="1309" w:type="dxa"/>
            <w:shd w:val="clear" w:color="auto" w:fill="FFFFFF" w:themeFill="background1"/>
            <w:vAlign w:val="center"/>
          </w:tcPr>
          <w:p w14:paraId="6B72F130"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BiH</w:t>
            </w:r>
          </w:p>
        </w:tc>
        <w:tc>
          <w:tcPr>
            <w:tcW w:w="7876" w:type="dxa"/>
            <w:shd w:val="clear" w:color="auto" w:fill="FFFFFF" w:themeFill="background1"/>
            <w:vAlign w:val="center"/>
          </w:tcPr>
          <w:p w14:paraId="339BB3ED"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Bosna i Hercegovina</w:t>
            </w:r>
          </w:p>
        </w:tc>
      </w:tr>
      <w:tr w:rsidR="00E35B27" w:rsidRPr="006021CC" w14:paraId="3EDC6090" w14:textId="77777777" w:rsidTr="00E35B27">
        <w:trPr>
          <w:trHeight w:val="340"/>
          <w:jc w:val="center"/>
        </w:trPr>
        <w:tc>
          <w:tcPr>
            <w:tcW w:w="1309" w:type="dxa"/>
            <w:shd w:val="clear" w:color="auto" w:fill="FFFFFF" w:themeFill="background1"/>
            <w:vAlign w:val="center"/>
          </w:tcPr>
          <w:p w14:paraId="2DE32947"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CEE</w:t>
            </w:r>
          </w:p>
        </w:tc>
        <w:tc>
          <w:tcPr>
            <w:tcW w:w="7876" w:type="dxa"/>
            <w:shd w:val="clear" w:color="auto" w:fill="FFFFFF" w:themeFill="background1"/>
            <w:vAlign w:val="center"/>
          </w:tcPr>
          <w:p w14:paraId="7EB347F4"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Centralno-istočne eurposke zemlje</w:t>
            </w:r>
          </w:p>
        </w:tc>
      </w:tr>
      <w:tr w:rsidR="00E35B27" w:rsidRPr="006021CC" w14:paraId="37985760" w14:textId="77777777" w:rsidTr="00E35B27">
        <w:trPr>
          <w:trHeight w:val="340"/>
          <w:jc w:val="center"/>
        </w:trPr>
        <w:tc>
          <w:tcPr>
            <w:tcW w:w="1309" w:type="dxa"/>
            <w:shd w:val="clear" w:color="auto" w:fill="FFFFFF" w:themeFill="background1"/>
            <w:vAlign w:val="center"/>
          </w:tcPr>
          <w:p w14:paraId="27715725"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CUS</w:t>
            </w:r>
          </w:p>
        </w:tc>
        <w:tc>
          <w:tcPr>
            <w:tcW w:w="7876" w:type="dxa"/>
            <w:shd w:val="clear" w:color="auto" w:fill="FFFFFF" w:themeFill="background1"/>
            <w:vAlign w:val="center"/>
          </w:tcPr>
          <w:p w14:paraId="4228F052"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Centar za upravljanje saobraćajem</w:t>
            </w:r>
          </w:p>
        </w:tc>
      </w:tr>
      <w:tr w:rsidR="00E35B27" w:rsidRPr="006021CC" w14:paraId="0C174FE3" w14:textId="77777777" w:rsidTr="00E35B27">
        <w:trPr>
          <w:trHeight w:val="340"/>
          <w:jc w:val="center"/>
        </w:trPr>
        <w:tc>
          <w:tcPr>
            <w:tcW w:w="1309" w:type="dxa"/>
            <w:shd w:val="clear" w:color="auto" w:fill="FFFFFF" w:themeFill="background1"/>
            <w:vAlign w:val="center"/>
          </w:tcPr>
          <w:p w14:paraId="6A5CD2B1"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CVIS</w:t>
            </w:r>
          </w:p>
        </w:tc>
        <w:tc>
          <w:tcPr>
            <w:tcW w:w="7876" w:type="dxa"/>
            <w:shd w:val="clear" w:color="auto" w:fill="FFFFFF" w:themeFill="background1"/>
            <w:vAlign w:val="center"/>
          </w:tcPr>
          <w:p w14:paraId="060BC1D2"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 xml:space="preserve"> Povezanost vozila i infrastrukture (eng. Cooperative Vehicle – Infrastructure System)</w:t>
            </w:r>
          </w:p>
        </w:tc>
      </w:tr>
      <w:tr w:rsidR="00E35B27" w:rsidRPr="006021CC" w14:paraId="26588AB1" w14:textId="77777777" w:rsidTr="00E35B27">
        <w:trPr>
          <w:trHeight w:val="340"/>
          <w:jc w:val="center"/>
        </w:trPr>
        <w:tc>
          <w:tcPr>
            <w:tcW w:w="1309" w:type="dxa"/>
            <w:shd w:val="clear" w:color="auto" w:fill="FFFFFF" w:themeFill="background1"/>
            <w:vAlign w:val="center"/>
          </w:tcPr>
          <w:p w14:paraId="75606C96"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CZ</w:t>
            </w:r>
          </w:p>
        </w:tc>
        <w:tc>
          <w:tcPr>
            <w:tcW w:w="7876" w:type="dxa"/>
            <w:shd w:val="clear" w:color="auto" w:fill="FFFFFF" w:themeFill="background1"/>
            <w:vAlign w:val="center"/>
          </w:tcPr>
          <w:p w14:paraId="0F32AE61"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Civilna zaštita</w:t>
            </w:r>
          </w:p>
        </w:tc>
      </w:tr>
      <w:tr w:rsidR="00E35B27" w:rsidRPr="006021CC" w14:paraId="6FBFB20F" w14:textId="77777777" w:rsidTr="00E35B27">
        <w:trPr>
          <w:trHeight w:val="340"/>
          <w:jc w:val="center"/>
        </w:trPr>
        <w:tc>
          <w:tcPr>
            <w:tcW w:w="1309" w:type="dxa"/>
            <w:shd w:val="clear" w:color="auto" w:fill="FFFFFF" w:themeFill="background1"/>
            <w:vAlign w:val="center"/>
          </w:tcPr>
          <w:p w14:paraId="2DCD7EC5"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EU</w:t>
            </w:r>
          </w:p>
        </w:tc>
        <w:tc>
          <w:tcPr>
            <w:tcW w:w="7876" w:type="dxa"/>
            <w:shd w:val="clear" w:color="auto" w:fill="FFFFFF" w:themeFill="background1"/>
            <w:vAlign w:val="center"/>
          </w:tcPr>
          <w:p w14:paraId="3F851692"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Evropska Unija</w:t>
            </w:r>
          </w:p>
        </w:tc>
      </w:tr>
      <w:tr w:rsidR="00E35B27" w:rsidRPr="006021CC" w14:paraId="0EB0FD6B" w14:textId="77777777" w:rsidTr="00E35B27">
        <w:trPr>
          <w:trHeight w:val="340"/>
          <w:jc w:val="center"/>
        </w:trPr>
        <w:tc>
          <w:tcPr>
            <w:tcW w:w="1309" w:type="dxa"/>
            <w:shd w:val="clear" w:color="auto" w:fill="FFFFFF" w:themeFill="background1"/>
            <w:vAlign w:val="center"/>
          </w:tcPr>
          <w:p w14:paraId="281ECD2E"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FbiH</w:t>
            </w:r>
          </w:p>
        </w:tc>
        <w:tc>
          <w:tcPr>
            <w:tcW w:w="7876" w:type="dxa"/>
            <w:shd w:val="clear" w:color="auto" w:fill="FFFFFF" w:themeFill="background1"/>
            <w:vAlign w:val="center"/>
          </w:tcPr>
          <w:p w14:paraId="40B22E8F"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Federacija Bosne i Hercegovine</w:t>
            </w:r>
          </w:p>
        </w:tc>
      </w:tr>
      <w:tr w:rsidR="00E35B27" w:rsidRPr="006021CC" w14:paraId="7AE86F87" w14:textId="77777777" w:rsidTr="00E35B27">
        <w:trPr>
          <w:trHeight w:val="340"/>
          <w:jc w:val="center"/>
        </w:trPr>
        <w:tc>
          <w:tcPr>
            <w:tcW w:w="1309" w:type="dxa"/>
            <w:shd w:val="clear" w:color="auto" w:fill="FFFFFF" w:themeFill="background1"/>
            <w:vAlign w:val="center"/>
          </w:tcPr>
          <w:p w14:paraId="36F6A0B4"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FPS</w:t>
            </w:r>
          </w:p>
        </w:tc>
        <w:tc>
          <w:tcPr>
            <w:tcW w:w="7876" w:type="dxa"/>
            <w:shd w:val="clear" w:color="auto" w:fill="FFFFFF" w:themeFill="background1"/>
            <w:vAlign w:val="center"/>
          </w:tcPr>
          <w:p w14:paraId="2E7FE106"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Brzi parking sistem (eng. The Fast park System)</w:t>
            </w:r>
          </w:p>
        </w:tc>
      </w:tr>
      <w:tr w:rsidR="00E35B27" w:rsidRPr="006021CC" w14:paraId="53DFEFF1" w14:textId="77777777" w:rsidTr="00E35B27">
        <w:trPr>
          <w:trHeight w:val="340"/>
          <w:jc w:val="center"/>
        </w:trPr>
        <w:tc>
          <w:tcPr>
            <w:tcW w:w="1309" w:type="dxa"/>
            <w:shd w:val="clear" w:color="auto" w:fill="FFFFFF" w:themeFill="background1"/>
            <w:vAlign w:val="center"/>
          </w:tcPr>
          <w:p w14:paraId="420B91C4"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GPS</w:t>
            </w:r>
          </w:p>
        </w:tc>
        <w:tc>
          <w:tcPr>
            <w:tcW w:w="7876" w:type="dxa"/>
            <w:shd w:val="clear" w:color="auto" w:fill="FFFFFF" w:themeFill="background1"/>
            <w:vAlign w:val="center"/>
          </w:tcPr>
          <w:p w14:paraId="50E3F2A1"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Globalni pozicionirajući sistem (eng. Global Positioning System)</w:t>
            </w:r>
          </w:p>
        </w:tc>
      </w:tr>
      <w:tr w:rsidR="00E35B27" w:rsidRPr="006021CC" w14:paraId="045EE0AC" w14:textId="77777777" w:rsidTr="00E35B27">
        <w:trPr>
          <w:trHeight w:val="340"/>
          <w:jc w:val="center"/>
        </w:trPr>
        <w:tc>
          <w:tcPr>
            <w:tcW w:w="1309" w:type="dxa"/>
            <w:shd w:val="clear" w:color="auto" w:fill="FFFFFF" w:themeFill="background1"/>
            <w:vAlign w:val="center"/>
          </w:tcPr>
          <w:p w14:paraId="5104C824"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GV</w:t>
            </w:r>
          </w:p>
        </w:tc>
        <w:tc>
          <w:tcPr>
            <w:tcW w:w="7876" w:type="dxa"/>
            <w:shd w:val="clear" w:color="auto" w:fill="FFFFFF" w:themeFill="background1"/>
            <w:vAlign w:val="center"/>
          </w:tcPr>
          <w:p w14:paraId="3F7EF3E1"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Granične vrijednosti</w:t>
            </w:r>
          </w:p>
        </w:tc>
      </w:tr>
      <w:tr w:rsidR="00E35B27" w:rsidRPr="006021CC" w14:paraId="5B68EC63" w14:textId="77777777" w:rsidTr="00E35B27">
        <w:trPr>
          <w:trHeight w:val="340"/>
          <w:jc w:val="center"/>
        </w:trPr>
        <w:tc>
          <w:tcPr>
            <w:tcW w:w="1309" w:type="dxa"/>
            <w:shd w:val="clear" w:color="auto" w:fill="FFFFFF" w:themeFill="background1"/>
            <w:vAlign w:val="center"/>
          </w:tcPr>
          <w:p w14:paraId="46DDE978"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IDDEEA</w:t>
            </w:r>
          </w:p>
        </w:tc>
        <w:tc>
          <w:tcPr>
            <w:tcW w:w="7876" w:type="dxa"/>
            <w:shd w:val="clear" w:color="auto" w:fill="FFFFFF" w:themeFill="background1"/>
            <w:vAlign w:val="center"/>
          </w:tcPr>
          <w:p w14:paraId="4A528945" w14:textId="77777777" w:rsidR="00E35B27" w:rsidRPr="000F0593" w:rsidRDefault="00E35B27" w:rsidP="00E35B27">
            <w:pPr>
              <w:pStyle w:val="NoSpacing"/>
              <w:rPr>
                <w:rFonts w:ascii="Arial Narrow" w:eastAsiaTheme="minorHAnsi" w:hAnsi="Arial Narrow"/>
                <w:sz w:val="24"/>
                <w:szCs w:val="24"/>
                <w:lang w:val="it-IT"/>
              </w:rPr>
            </w:pPr>
            <w:r w:rsidRPr="000F0593">
              <w:rPr>
                <w:rFonts w:ascii="Arial Narrow" w:eastAsiaTheme="minorHAnsi" w:hAnsi="Arial Narrow"/>
                <w:sz w:val="24"/>
                <w:szCs w:val="24"/>
                <w:lang w:val="it-IT"/>
              </w:rPr>
              <w:t>Agencija za identifikacione dokumente, evidenciju i razmjenu podataka BiH</w:t>
            </w:r>
          </w:p>
        </w:tc>
      </w:tr>
      <w:tr w:rsidR="00E35B27" w:rsidRPr="006021CC" w14:paraId="0AB37F62" w14:textId="77777777" w:rsidTr="00E35B27">
        <w:trPr>
          <w:trHeight w:val="340"/>
          <w:jc w:val="center"/>
        </w:trPr>
        <w:tc>
          <w:tcPr>
            <w:tcW w:w="1309" w:type="dxa"/>
            <w:shd w:val="clear" w:color="auto" w:fill="FFFFFF" w:themeFill="background1"/>
            <w:vAlign w:val="center"/>
          </w:tcPr>
          <w:p w14:paraId="63418760"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ITS</w:t>
            </w:r>
          </w:p>
        </w:tc>
        <w:tc>
          <w:tcPr>
            <w:tcW w:w="7876" w:type="dxa"/>
            <w:shd w:val="clear" w:color="auto" w:fill="FFFFFF" w:themeFill="background1"/>
            <w:vAlign w:val="center"/>
          </w:tcPr>
          <w:p w14:paraId="63F35FEA" w14:textId="77777777" w:rsidR="00E35B27" w:rsidRPr="000F0593" w:rsidRDefault="00E35B27" w:rsidP="00E35B27">
            <w:pPr>
              <w:pStyle w:val="NoSpacing"/>
              <w:rPr>
                <w:rFonts w:ascii="Arial Narrow" w:eastAsiaTheme="minorHAnsi" w:hAnsi="Arial Narrow"/>
                <w:sz w:val="24"/>
                <w:szCs w:val="24"/>
                <w:lang w:val="de-DE"/>
              </w:rPr>
            </w:pPr>
            <w:r w:rsidRPr="000F0593">
              <w:rPr>
                <w:rFonts w:ascii="Arial Narrow" w:eastAsiaTheme="minorHAnsi" w:hAnsi="Arial Narrow"/>
                <w:sz w:val="24"/>
                <w:szCs w:val="24"/>
                <w:lang w:val="de-DE"/>
              </w:rPr>
              <w:t>Inteligentni transportni sistemi (eng. intelligent transport systems)</w:t>
            </w:r>
          </w:p>
        </w:tc>
      </w:tr>
      <w:tr w:rsidR="00E35B27" w:rsidRPr="006021CC" w14:paraId="731C3848" w14:textId="77777777" w:rsidTr="00E35B27">
        <w:trPr>
          <w:trHeight w:val="340"/>
          <w:jc w:val="center"/>
        </w:trPr>
        <w:tc>
          <w:tcPr>
            <w:tcW w:w="1309" w:type="dxa"/>
            <w:shd w:val="clear" w:color="auto" w:fill="FFFFFF" w:themeFill="background1"/>
            <w:vAlign w:val="center"/>
          </w:tcPr>
          <w:p w14:paraId="232A913E"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JGPP</w:t>
            </w:r>
          </w:p>
        </w:tc>
        <w:tc>
          <w:tcPr>
            <w:tcW w:w="7876" w:type="dxa"/>
            <w:shd w:val="clear" w:color="auto" w:fill="FFFFFF" w:themeFill="background1"/>
            <w:vAlign w:val="center"/>
          </w:tcPr>
          <w:p w14:paraId="3312CBAB"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Javni gradski prijevoz putnika</w:t>
            </w:r>
          </w:p>
        </w:tc>
      </w:tr>
      <w:tr w:rsidR="00E35B27" w:rsidRPr="006021CC" w14:paraId="7F509672" w14:textId="77777777" w:rsidTr="00E35B27">
        <w:trPr>
          <w:trHeight w:val="340"/>
          <w:jc w:val="center"/>
        </w:trPr>
        <w:tc>
          <w:tcPr>
            <w:tcW w:w="1309" w:type="dxa"/>
            <w:shd w:val="clear" w:color="auto" w:fill="FFFFFF" w:themeFill="background1"/>
            <w:vAlign w:val="center"/>
          </w:tcPr>
          <w:p w14:paraId="1CA82835"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ZDK</w:t>
            </w:r>
          </w:p>
        </w:tc>
        <w:tc>
          <w:tcPr>
            <w:tcW w:w="7876" w:type="dxa"/>
            <w:shd w:val="clear" w:color="auto" w:fill="FFFFFF" w:themeFill="background1"/>
            <w:vAlign w:val="center"/>
          </w:tcPr>
          <w:p w14:paraId="7A1B2B14"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Zeničko Dobojski kanton</w:t>
            </w:r>
          </w:p>
        </w:tc>
      </w:tr>
      <w:tr w:rsidR="00E35B27" w:rsidRPr="006021CC" w14:paraId="2A936E1F" w14:textId="77777777" w:rsidTr="00E35B27">
        <w:trPr>
          <w:trHeight w:val="340"/>
          <w:jc w:val="center"/>
        </w:trPr>
        <w:tc>
          <w:tcPr>
            <w:tcW w:w="1309" w:type="dxa"/>
            <w:shd w:val="clear" w:color="auto" w:fill="FFFFFF" w:themeFill="background1"/>
            <w:vAlign w:val="center"/>
          </w:tcPr>
          <w:p w14:paraId="51A8A11A"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PGDS</w:t>
            </w:r>
          </w:p>
        </w:tc>
        <w:tc>
          <w:tcPr>
            <w:tcW w:w="7876" w:type="dxa"/>
            <w:shd w:val="clear" w:color="auto" w:fill="FFFFFF" w:themeFill="background1"/>
            <w:vAlign w:val="center"/>
          </w:tcPr>
          <w:p w14:paraId="4D394EDE"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Prosječan godišnji dnevni saobraćaj</w:t>
            </w:r>
          </w:p>
        </w:tc>
      </w:tr>
      <w:tr w:rsidR="00E35B27" w:rsidRPr="006021CC" w14:paraId="24C088CF" w14:textId="77777777" w:rsidTr="00E35B27">
        <w:trPr>
          <w:trHeight w:val="340"/>
          <w:jc w:val="center"/>
        </w:trPr>
        <w:tc>
          <w:tcPr>
            <w:tcW w:w="1309" w:type="dxa"/>
            <w:shd w:val="clear" w:color="auto" w:fill="FFFFFF" w:themeFill="background1"/>
            <w:vAlign w:val="center"/>
          </w:tcPr>
          <w:p w14:paraId="74F45C12" w14:textId="77777777" w:rsidR="00E35B27" w:rsidRPr="006021CC" w:rsidRDefault="00E35B27" w:rsidP="00E35B27">
            <w:pPr>
              <w:pStyle w:val="NoSpacing"/>
              <w:rPr>
                <w:rFonts w:ascii="Arial Narrow" w:eastAsiaTheme="minorHAnsi" w:hAnsi="Arial Narrow"/>
                <w:sz w:val="24"/>
                <w:szCs w:val="24"/>
              </w:rPr>
            </w:pPr>
            <w:r w:rsidRPr="006021CC">
              <w:rPr>
                <w:rFonts w:ascii="Arial Narrow" w:eastAsiaTheme="minorHAnsi" w:hAnsi="Arial Narrow"/>
                <w:sz w:val="24"/>
                <w:szCs w:val="24"/>
              </w:rPr>
              <w:t>SWOT</w:t>
            </w:r>
          </w:p>
        </w:tc>
        <w:tc>
          <w:tcPr>
            <w:tcW w:w="7876" w:type="dxa"/>
            <w:shd w:val="clear" w:color="auto" w:fill="FFFFFF" w:themeFill="background1"/>
            <w:vAlign w:val="center"/>
          </w:tcPr>
          <w:p w14:paraId="5D7D234F" w14:textId="77777777" w:rsidR="00E35B27" w:rsidRPr="006021CC" w:rsidRDefault="00E35B27" w:rsidP="00E35B27">
            <w:pPr>
              <w:pStyle w:val="NoSpacing"/>
              <w:rPr>
                <w:rFonts w:ascii="Arial Narrow" w:eastAsiaTheme="minorHAnsi" w:hAnsi="Arial Narrow"/>
                <w:sz w:val="24"/>
                <w:szCs w:val="24"/>
              </w:rPr>
            </w:pPr>
            <w:r w:rsidRPr="000F0593">
              <w:rPr>
                <w:rFonts w:ascii="Arial Narrow" w:eastAsiaTheme="minorHAnsi" w:hAnsi="Arial Narrow"/>
                <w:sz w:val="24"/>
                <w:szCs w:val="24"/>
                <w:lang w:val="it-IT"/>
              </w:rPr>
              <w:t xml:space="preserve">Snaga, slabosti, mogućnosti, prijetnje (eng. </w:t>
            </w:r>
            <w:r w:rsidRPr="006021CC">
              <w:rPr>
                <w:rFonts w:ascii="Arial Narrow" w:eastAsiaTheme="minorHAnsi" w:hAnsi="Arial Narrow"/>
                <w:sz w:val="24"/>
                <w:szCs w:val="24"/>
              </w:rPr>
              <w:t>Strengths, Weaknesses, Opportunities, Threats)</w:t>
            </w:r>
          </w:p>
        </w:tc>
      </w:tr>
    </w:tbl>
    <w:p w14:paraId="094D3163" w14:textId="77777777" w:rsidR="00110CEB" w:rsidRPr="006021CC" w:rsidRDefault="00110CEB">
      <w:pPr>
        <w:rPr>
          <w:rFonts w:ascii="Arial Narrow" w:hAnsi="Arial Narrow"/>
        </w:rPr>
      </w:pPr>
    </w:p>
    <w:p w14:paraId="716C61AD" w14:textId="77777777" w:rsidR="00110CEB" w:rsidRPr="006021CC" w:rsidRDefault="00110CEB">
      <w:pPr>
        <w:rPr>
          <w:rFonts w:ascii="Arial Narrow" w:hAnsi="Arial Narrow"/>
        </w:rPr>
      </w:pPr>
    </w:p>
    <w:p w14:paraId="65EC2B52" w14:textId="77777777" w:rsidR="00110CEB" w:rsidRPr="006021CC" w:rsidRDefault="00110CEB">
      <w:pPr>
        <w:rPr>
          <w:rFonts w:ascii="Arial Narrow" w:hAnsi="Arial Narrow"/>
        </w:rPr>
      </w:pPr>
    </w:p>
    <w:p w14:paraId="3046E432" w14:textId="77777777" w:rsidR="00110CEB" w:rsidRPr="006021CC" w:rsidRDefault="00110CEB">
      <w:pPr>
        <w:rPr>
          <w:rFonts w:ascii="Arial Narrow" w:hAnsi="Arial Narrow"/>
        </w:rPr>
      </w:pPr>
    </w:p>
    <w:p w14:paraId="2AAD3239" w14:textId="77777777" w:rsidR="00110CEB" w:rsidRPr="006021CC" w:rsidRDefault="00110CEB">
      <w:pPr>
        <w:rPr>
          <w:rFonts w:ascii="Arial Narrow" w:hAnsi="Arial Narrow"/>
        </w:rPr>
      </w:pPr>
    </w:p>
    <w:p w14:paraId="516C894D" w14:textId="77777777" w:rsidR="00110CEB" w:rsidRPr="006021CC" w:rsidRDefault="00110CEB">
      <w:pPr>
        <w:rPr>
          <w:rFonts w:ascii="Arial Narrow" w:hAnsi="Arial Narrow"/>
        </w:rPr>
      </w:pPr>
    </w:p>
    <w:p w14:paraId="4BDC2B95" w14:textId="77777777" w:rsidR="00110CEB" w:rsidRPr="006021CC" w:rsidRDefault="00110CEB">
      <w:pPr>
        <w:rPr>
          <w:rFonts w:ascii="Arial Narrow" w:hAnsi="Arial Narrow"/>
        </w:rPr>
      </w:pPr>
    </w:p>
    <w:p w14:paraId="5880E073" w14:textId="77777777" w:rsidR="00110CEB" w:rsidRPr="006021CC" w:rsidRDefault="00110CEB">
      <w:pPr>
        <w:rPr>
          <w:rFonts w:ascii="Arial Narrow" w:hAnsi="Arial Narrow"/>
        </w:rPr>
      </w:pPr>
    </w:p>
    <w:p w14:paraId="632F7624" w14:textId="77777777" w:rsidR="00110CEB" w:rsidRPr="006021CC" w:rsidRDefault="00110CEB">
      <w:pPr>
        <w:rPr>
          <w:rFonts w:ascii="Arial Narrow" w:hAnsi="Arial Narrow"/>
        </w:rPr>
      </w:pPr>
    </w:p>
    <w:p w14:paraId="2ED41F2B" w14:textId="77777777" w:rsidR="00C30765" w:rsidRPr="006021CC" w:rsidRDefault="00C30765" w:rsidP="00C30765">
      <w:pPr>
        <w:spacing w:after="0"/>
        <w:jc w:val="both"/>
        <w:rPr>
          <w:rFonts w:ascii="Arial Narrow" w:hAnsi="Arial Narrow" w:cs="Calibri Light"/>
          <w:b/>
          <w:noProof/>
          <w:sz w:val="24"/>
          <w:szCs w:val="24"/>
          <w:lang w:val="hr-BA"/>
        </w:rPr>
      </w:pPr>
    </w:p>
    <w:p w14:paraId="1ABC712A" w14:textId="77777777" w:rsidR="00E323A9" w:rsidRDefault="00E323A9" w:rsidP="00C30765">
      <w:pPr>
        <w:spacing w:after="0"/>
        <w:rPr>
          <w:rFonts w:ascii="Arial Narrow" w:hAnsi="Arial Narrow" w:cs="Calibri Light"/>
          <w:b/>
          <w:sz w:val="24"/>
          <w:szCs w:val="24"/>
          <w:lang w:val="hr-BA"/>
        </w:rPr>
      </w:pPr>
    </w:p>
    <w:p w14:paraId="4A4E291B" w14:textId="77777777" w:rsidR="00C30765" w:rsidRPr="006021CC" w:rsidRDefault="00C30765" w:rsidP="00C30765">
      <w:pPr>
        <w:spacing w:after="0"/>
        <w:rPr>
          <w:rFonts w:ascii="Arial Narrow" w:hAnsi="Arial Narrow" w:cs="Calibri Light"/>
          <w:b/>
          <w:sz w:val="24"/>
          <w:szCs w:val="24"/>
          <w:lang w:val="hr-BA"/>
        </w:rPr>
      </w:pPr>
      <w:r w:rsidRPr="006021CC">
        <w:rPr>
          <w:rFonts w:ascii="Arial Narrow" w:hAnsi="Arial Narrow" w:cs="Calibri Light"/>
          <w:b/>
          <w:sz w:val="24"/>
          <w:szCs w:val="24"/>
          <w:lang w:val="hr-BA"/>
        </w:rPr>
        <w:t xml:space="preserve">Naručilac: </w:t>
      </w:r>
    </w:p>
    <w:tbl>
      <w:tblPr>
        <w:tblpPr w:leftFromText="180" w:rightFromText="180" w:vertAnchor="text" w:tblpY="1"/>
        <w:tblOverlap w:val="never"/>
        <w:tblW w:w="0" w:type="auto"/>
        <w:tblLook w:val="04A0" w:firstRow="1" w:lastRow="0" w:firstColumn="1" w:lastColumn="0" w:noHBand="0" w:noVBand="1"/>
      </w:tblPr>
      <w:tblGrid>
        <w:gridCol w:w="1586"/>
      </w:tblGrid>
      <w:tr w:rsidR="00C30765" w:rsidRPr="006021CC" w14:paraId="14DBB4A0" w14:textId="77777777" w:rsidTr="00C61597">
        <w:trPr>
          <w:trHeight w:val="1664"/>
        </w:trPr>
        <w:tc>
          <w:tcPr>
            <w:tcW w:w="1586" w:type="dxa"/>
          </w:tcPr>
          <w:p w14:paraId="338BCA46" w14:textId="77777777" w:rsidR="00C30765" w:rsidRPr="006021CC" w:rsidRDefault="00C30765" w:rsidP="00C61597">
            <w:pPr>
              <w:rPr>
                <w:rFonts w:ascii="Arial Narrow" w:hAnsi="Arial Narrow" w:cs="Calibri Light"/>
                <w:b/>
                <w:noProof/>
                <w:sz w:val="24"/>
                <w:szCs w:val="24"/>
                <w:lang w:eastAsia="bs-Latn-BA"/>
              </w:rPr>
            </w:pPr>
            <w:r w:rsidRPr="006021CC">
              <w:rPr>
                <w:rFonts w:ascii="Arial Narrow" w:hAnsi="Arial Narrow" w:cs="Calibri Light"/>
                <w:noProof/>
                <w:color w:val="FFFF00"/>
                <w:sz w:val="20"/>
                <w:szCs w:val="20"/>
                <w:lang w:val="en-GB" w:eastAsia="en-GB"/>
              </w:rPr>
              <w:drawing>
                <wp:inline distT="0" distB="0" distL="0" distR="0" wp14:anchorId="1796BC10" wp14:editId="0CB97CF8">
                  <wp:extent cx="740304" cy="979268"/>
                  <wp:effectExtent l="0" t="0" r="0" b="0"/>
                  <wp:docPr id="6" name="Picture 6" descr="C:\Users\Birsen Eljazovic\Downloads\307121594_385947210412070_54162118061361805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Birsen Eljazovic\Downloads\307121594_385947210412070_5416211806136180587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0052" cy="978935"/>
                          </a:xfrm>
                          <a:prstGeom prst="rect">
                            <a:avLst/>
                          </a:prstGeom>
                          <a:noFill/>
                          <a:ln>
                            <a:noFill/>
                          </a:ln>
                        </pic:spPr>
                      </pic:pic>
                    </a:graphicData>
                  </a:graphic>
                </wp:inline>
              </w:drawing>
            </w:r>
          </w:p>
        </w:tc>
      </w:tr>
    </w:tbl>
    <w:p w14:paraId="4BAD25C2" w14:textId="602F7655" w:rsidR="00C30765" w:rsidRPr="006021CC" w:rsidRDefault="00425E47" w:rsidP="00C30765">
      <w:pPr>
        <w:spacing w:after="0"/>
        <w:rPr>
          <w:rFonts w:ascii="Arial Narrow" w:hAnsi="Arial Narrow" w:cs="Calibri Light"/>
          <w:sz w:val="24"/>
          <w:szCs w:val="24"/>
          <w:lang w:val="hr-BA"/>
        </w:rPr>
      </w:pPr>
      <w:r>
        <w:rPr>
          <w:rFonts w:ascii="Arial Narrow" w:hAnsi="Arial Narrow" w:cs="Calibri Light"/>
          <w:noProof/>
        </w:rPr>
        <mc:AlternateContent>
          <mc:Choice Requires="wps">
            <w:drawing>
              <wp:anchor distT="0" distB="0" distL="114300" distR="114300" simplePos="0" relativeHeight="251663360" behindDoc="0" locked="0" layoutInCell="1" allowOverlap="1" wp14:anchorId="42FBF0B0" wp14:editId="34634A8B">
                <wp:simplePos x="0" y="0"/>
                <wp:positionH relativeFrom="column">
                  <wp:posOffset>253365</wp:posOffset>
                </wp:positionH>
                <wp:positionV relativeFrom="paragraph">
                  <wp:posOffset>85725</wp:posOffset>
                </wp:positionV>
                <wp:extent cx="4263390" cy="1036955"/>
                <wp:effectExtent l="13335" t="12700" r="9525" b="7620"/>
                <wp:wrapNone/>
                <wp:docPr id="1188560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036955"/>
                        </a:xfrm>
                        <a:prstGeom prst="rect">
                          <a:avLst/>
                        </a:prstGeom>
                        <a:solidFill>
                          <a:srgbClr val="FFFFFF"/>
                        </a:solidFill>
                        <a:ln w="9525">
                          <a:solidFill>
                            <a:schemeClr val="bg1">
                              <a:lumMod val="100000"/>
                              <a:lumOff val="0"/>
                            </a:schemeClr>
                          </a:solidFill>
                          <a:miter lim="800000"/>
                          <a:headEnd/>
                          <a:tailEnd/>
                        </a:ln>
                      </wps:spPr>
                      <wps:txbx>
                        <w:txbxContent>
                          <w:p w14:paraId="43118DA5" w14:textId="77777777" w:rsidR="00DA4353" w:rsidRDefault="00DA4353" w:rsidP="00C30765">
                            <w:r w:rsidRPr="00F31FF7">
                              <w:rPr>
                                <w:b/>
                                <w:sz w:val="24"/>
                              </w:rPr>
                              <w:t>Grad Visoko</w:t>
                            </w:r>
                            <w:r>
                              <w:tab/>
                            </w:r>
                          </w:p>
                          <w:p w14:paraId="1373BFF9" w14:textId="77777777" w:rsidR="00DA4353" w:rsidRDefault="00DA4353" w:rsidP="00C30765">
                            <w:pPr>
                              <w:rPr>
                                <w:rFonts w:ascii="Arial Narrow" w:hAnsi="Arial Narrow" w:cs="Arial"/>
                                <w:color w:val="212529"/>
                                <w:shd w:val="clear" w:color="auto" w:fill="FFFFFF"/>
                              </w:rPr>
                            </w:pPr>
                            <w:r w:rsidRPr="00BE03B6">
                              <w:rPr>
                                <w:rFonts w:ascii="Arial Narrow" w:hAnsi="Arial Narrow" w:cs="Arial"/>
                                <w:color w:val="212529"/>
                                <w:shd w:val="clear" w:color="auto" w:fill="FFFFFF"/>
                              </w:rPr>
                              <w:t>Alije Izetbegovića 12A</w:t>
                            </w:r>
                            <w:r>
                              <w:rPr>
                                <w:rFonts w:ascii="Arial Narrow" w:hAnsi="Arial Narrow" w:cs="Arial"/>
                                <w:color w:val="212529"/>
                                <w:shd w:val="clear" w:color="auto" w:fill="FFFFFF"/>
                              </w:rPr>
                              <w:t xml:space="preserve">, </w:t>
                            </w:r>
                          </w:p>
                          <w:p w14:paraId="5A985C71" w14:textId="77777777" w:rsidR="00DA4353" w:rsidRDefault="00DA4353" w:rsidP="00C30765">
                            <w:r>
                              <w:rPr>
                                <w:rFonts w:ascii="Arial Narrow" w:hAnsi="Arial Narrow" w:cs="Arial"/>
                                <w:color w:val="212529"/>
                                <w:shd w:val="clear" w:color="auto" w:fill="FFFFFF"/>
                              </w:rPr>
                              <w:t>71 300 Visoko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FBF0B0" id="Text Box 2" o:spid="_x0000_s1030" type="#_x0000_t202" style="position:absolute;margin-left:19.95pt;margin-top:6.75pt;width:335.7pt;height:8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" strokecolor="white [3212]">
                <v:textbox>
                  <w:txbxContent>
                    <w:p w14:paraId="43118DA5" w14:textId="77777777" w:rsidR="00DA4353" w:rsidRDefault="00DA4353" w:rsidP="00C30765">
                      <w:r w:rsidRPr="00F31FF7">
                        <w:rPr>
                          <w:b/>
                          <w:sz w:val="24"/>
                        </w:rPr>
                        <w:t>Grad Visoko</w:t>
                      </w:r>
                      <w:r>
                        <w:tab/>
                      </w:r>
                    </w:p>
                    <w:p w14:paraId="1373BFF9" w14:textId="77777777" w:rsidR="00DA4353" w:rsidRDefault="00DA4353" w:rsidP="00C30765">
                      <w:pPr>
                        <w:rPr>
                          <w:rFonts w:ascii="Arial Narrow" w:hAnsi="Arial Narrow" w:cs="Arial"/>
                          <w:color w:val="212529"/>
                          <w:shd w:val="clear" w:color="auto" w:fill="FFFFFF"/>
                        </w:rPr>
                      </w:pPr>
                      <w:r w:rsidRPr="00BE03B6">
                        <w:rPr>
                          <w:rFonts w:ascii="Arial Narrow" w:hAnsi="Arial Narrow" w:cs="Arial"/>
                          <w:color w:val="212529"/>
                          <w:shd w:val="clear" w:color="auto" w:fill="FFFFFF"/>
                        </w:rPr>
                        <w:t>Alije Izetbegovića 12A</w:t>
                      </w:r>
                      <w:r>
                        <w:rPr>
                          <w:rFonts w:ascii="Arial Narrow" w:hAnsi="Arial Narrow" w:cs="Arial"/>
                          <w:color w:val="212529"/>
                          <w:shd w:val="clear" w:color="auto" w:fill="FFFFFF"/>
                        </w:rPr>
                        <w:t xml:space="preserve">, </w:t>
                      </w:r>
                    </w:p>
                    <w:p w14:paraId="5A985C71" w14:textId="77777777" w:rsidR="00DA4353" w:rsidRDefault="00DA4353" w:rsidP="00C30765">
                      <w:r>
                        <w:rPr>
                          <w:rFonts w:ascii="Arial Narrow" w:hAnsi="Arial Narrow" w:cs="Arial"/>
                          <w:color w:val="212529"/>
                          <w:shd w:val="clear" w:color="auto" w:fill="FFFFFF"/>
                        </w:rPr>
                        <w:t>71 300 Visoko</w:t>
                      </w:r>
                    </w:p>
                  </w:txbxContent>
                </v:textbox>
              </v:shape>
            </w:pict>
          </mc:Fallback>
        </mc:AlternateContent>
      </w:r>
      <w:r w:rsidR="00C30765" w:rsidRPr="006021CC">
        <w:rPr>
          <w:rFonts w:ascii="Arial Narrow" w:hAnsi="Arial Narrow" w:cs="Calibri Light"/>
          <w:sz w:val="24"/>
          <w:szCs w:val="24"/>
          <w:lang w:val="hr-BA"/>
        </w:rPr>
        <w:br w:type="textWrapping" w:clear="all"/>
      </w:r>
    </w:p>
    <w:p w14:paraId="4C8E4FD4" w14:textId="77777777" w:rsidR="00C30765" w:rsidRPr="006021CC" w:rsidRDefault="00C30765" w:rsidP="00C30765">
      <w:pPr>
        <w:spacing w:after="0"/>
        <w:rPr>
          <w:rFonts w:ascii="Arial Narrow" w:hAnsi="Arial Narrow" w:cs="Calibri Light"/>
          <w:sz w:val="24"/>
          <w:szCs w:val="24"/>
          <w:lang w:val="hr-BA"/>
        </w:rPr>
      </w:pPr>
    </w:p>
    <w:p w14:paraId="0A995561" w14:textId="77777777" w:rsidR="00C30765" w:rsidRPr="006021CC" w:rsidRDefault="00C30765" w:rsidP="00710A21">
      <w:pPr>
        <w:spacing w:after="0"/>
        <w:ind w:left="2160" w:hanging="2160"/>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Naziv projekta: </w:t>
      </w:r>
      <w:r w:rsidRPr="006021CC">
        <w:rPr>
          <w:rFonts w:ascii="Arial Narrow" w:hAnsi="Arial Narrow" w:cs="Calibri Light"/>
          <w:sz w:val="24"/>
          <w:szCs w:val="24"/>
          <w:lang w:val="hr-BA"/>
        </w:rPr>
        <w:tab/>
      </w:r>
      <w:r w:rsidR="00710A21" w:rsidRPr="00710A21">
        <w:rPr>
          <w:rFonts w:ascii="Arial Narrow" w:hAnsi="Arial Narrow" w:cs="Calibri Light"/>
          <w:b/>
          <w:sz w:val="24"/>
          <w:szCs w:val="24"/>
          <w:lang w:val="hr-BA"/>
        </w:rPr>
        <w:t xml:space="preserve">IZRADA STRATEGIJE </w:t>
      </w:r>
      <w:r w:rsidR="00710A21">
        <w:rPr>
          <w:rFonts w:ascii="Arial Narrow" w:hAnsi="Arial Narrow" w:cs="Calibri Light"/>
          <w:b/>
          <w:sz w:val="24"/>
          <w:szCs w:val="24"/>
          <w:lang w:val="hr-BA"/>
        </w:rPr>
        <w:t xml:space="preserve">RAZVOJA I ODRŽAVANJA LOKALNIH I </w:t>
      </w:r>
      <w:r w:rsidR="00710A21" w:rsidRPr="00710A21">
        <w:rPr>
          <w:rFonts w:ascii="Arial Narrow" w:hAnsi="Arial Narrow" w:cs="Calibri Light"/>
          <w:b/>
          <w:sz w:val="24"/>
          <w:szCs w:val="24"/>
          <w:lang w:val="hr-BA"/>
        </w:rPr>
        <w:t>NERAZVRSTANIH CESTA I GRADSKIH ULICA NA PODRUČJU GRADA VISOKO ZA PERIOD 2025-2035. GODINE</w:t>
      </w:r>
    </w:p>
    <w:p w14:paraId="376D2A27" w14:textId="77777777" w:rsidR="00C30765" w:rsidRPr="006021CC" w:rsidRDefault="00C30765" w:rsidP="00C30765">
      <w:pPr>
        <w:spacing w:after="0"/>
        <w:rPr>
          <w:rFonts w:ascii="Arial Narrow" w:hAnsi="Arial Narrow" w:cs="Calibri Light"/>
          <w:sz w:val="24"/>
          <w:szCs w:val="24"/>
          <w:lang w:val="hr-BA"/>
        </w:rPr>
      </w:pPr>
    </w:p>
    <w:p w14:paraId="71F6F1AE" w14:textId="77777777" w:rsidR="00C30765" w:rsidRPr="006021CC" w:rsidRDefault="00C30765" w:rsidP="00C30765">
      <w:pPr>
        <w:spacing w:after="0"/>
        <w:rPr>
          <w:rFonts w:ascii="Arial Narrow" w:hAnsi="Arial Narrow" w:cs="Calibri Light"/>
          <w:sz w:val="24"/>
          <w:szCs w:val="24"/>
          <w:lang w:val="hr-BA"/>
        </w:rPr>
      </w:pPr>
      <w:r w:rsidRPr="006021CC">
        <w:rPr>
          <w:rFonts w:ascii="Arial Narrow" w:hAnsi="Arial Narrow" w:cs="Calibri Light"/>
          <w:sz w:val="24"/>
          <w:szCs w:val="24"/>
          <w:lang w:val="hr-BA"/>
        </w:rPr>
        <w:t xml:space="preserve">Lokacija: </w:t>
      </w:r>
      <w:r w:rsidRPr="006021CC">
        <w:rPr>
          <w:rFonts w:ascii="Arial Narrow" w:hAnsi="Arial Narrow" w:cs="Calibri Light"/>
          <w:sz w:val="24"/>
          <w:szCs w:val="24"/>
          <w:lang w:val="hr-BA"/>
        </w:rPr>
        <w:tab/>
      </w:r>
      <w:r w:rsidRPr="006021CC">
        <w:rPr>
          <w:rFonts w:ascii="Arial Narrow" w:hAnsi="Arial Narrow" w:cs="Calibri Light"/>
          <w:sz w:val="24"/>
          <w:szCs w:val="24"/>
          <w:lang w:val="hr-BA"/>
        </w:rPr>
        <w:tab/>
      </w:r>
      <w:r w:rsidRPr="006021CC">
        <w:rPr>
          <w:rFonts w:ascii="Arial Narrow" w:hAnsi="Arial Narrow" w:cs="Calibri Light"/>
          <w:b/>
          <w:sz w:val="24"/>
          <w:szCs w:val="24"/>
          <w:lang w:val="hr-BA"/>
        </w:rPr>
        <w:t>Grad Visoko</w:t>
      </w:r>
    </w:p>
    <w:p w14:paraId="29A2A669" w14:textId="77777777" w:rsidR="00C30765" w:rsidRPr="006021CC" w:rsidRDefault="00C30765" w:rsidP="00C30765">
      <w:pPr>
        <w:spacing w:after="0"/>
        <w:jc w:val="both"/>
        <w:rPr>
          <w:rFonts w:ascii="Arial Narrow" w:hAnsi="Arial Narrow" w:cs="Calibri Light"/>
          <w:b/>
          <w:noProof/>
          <w:sz w:val="24"/>
          <w:szCs w:val="24"/>
          <w:lang w:val="hr-BA"/>
        </w:rPr>
      </w:pPr>
    </w:p>
    <w:p w14:paraId="5FD6C9E8" w14:textId="77777777" w:rsidR="00064125" w:rsidRPr="00064125" w:rsidRDefault="00064125" w:rsidP="00064125">
      <w:pPr>
        <w:spacing w:after="0" w:line="288" w:lineRule="auto"/>
        <w:jc w:val="both"/>
        <w:rPr>
          <w:rFonts w:ascii="Calibri Light" w:hAnsi="Calibri Light" w:cs="Calibri Light"/>
          <w:b/>
          <w:sz w:val="24"/>
          <w:szCs w:val="24"/>
          <w:lang w:val="hr-BA"/>
        </w:rPr>
      </w:pPr>
      <w:r w:rsidRPr="00064125">
        <w:rPr>
          <w:rFonts w:ascii="Calibri Light" w:hAnsi="Calibri Light" w:cs="Calibri Light"/>
          <w:b/>
          <w:sz w:val="24"/>
          <w:szCs w:val="24"/>
          <w:lang w:val="hr-BA"/>
        </w:rPr>
        <w:t>Projektant/Izvršilac:</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801"/>
      </w:tblGrid>
      <w:tr w:rsidR="00064125" w:rsidRPr="00E033BA" w14:paraId="6CFF21DC" w14:textId="77777777" w:rsidTr="009D794A">
        <w:tc>
          <w:tcPr>
            <w:tcW w:w="1134" w:type="dxa"/>
          </w:tcPr>
          <w:p w14:paraId="4E0CB939" w14:textId="77777777" w:rsidR="00064125" w:rsidRPr="00E033BA" w:rsidRDefault="00064125" w:rsidP="009D794A">
            <w:pPr>
              <w:spacing w:line="288" w:lineRule="auto"/>
              <w:rPr>
                <w:rFonts w:ascii="Calibri Light" w:hAnsi="Calibri Light" w:cs="Calibri Light"/>
                <w:b/>
                <w:bCs/>
                <w:sz w:val="24"/>
                <w:szCs w:val="24"/>
                <w:lang w:val="hr-BA"/>
              </w:rPr>
            </w:pPr>
            <w:r w:rsidRPr="00E033BA">
              <w:rPr>
                <w:rFonts w:ascii="Calibri Light" w:hAnsi="Calibri Light" w:cs="Calibri Light"/>
                <w:b/>
                <w:bCs/>
                <w:noProof/>
                <w:sz w:val="24"/>
                <w:szCs w:val="24"/>
                <w:lang w:val="en-GB" w:eastAsia="en-GB"/>
              </w:rPr>
              <w:drawing>
                <wp:inline distT="0" distB="0" distL="0" distR="0" wp14:anchorId="564D6B6D" wp14:editId="731F061E">
                  <wp:extent cx="654128" cy="637152"/>
                  <wp:effectExtent l="19050" t="0" r="0" b="0"/>
                  <wp:docPr id="43" name="Picture 1" descr="Z-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l"/>
                          <pic:cNvPicPr>
                            <a:picLocks noChangeAspect="1" noChangeArrowheads="1"/>
                          </pic:cNvPicPr>
                        </pic:nvPicPr>
                        <pic:blipFill>
                          <a:blip r:embed="rId9" cstate="print"/>
                          <a:srcRect l="4521" t="6773" r="5750" b="6192"/>
                          <a:stretch>
                            <a:fillRect/>
                          </a:stretch>
                        </pic:blipFill>
                        <pic:spPr bwMode="auto">
                          <a:xfrm>
                            <a:off x="0" y="0"/>
                            <a:ext cx="654824" cy="637830"/>
                          </a:xfrm>
                          <a:prstGeom prst="rect">
                            <a:avLst/>
                          </a:prstGeom>
                          <a:noFill/>
                          <a:ln w="9525">
                            <a:noFill/>
                            <a:miter lim="800000"/>
                            <a:headEnd/>
                            <a:tailEnd/>
                          </a:ln>
                        </pic:spPr>
                      </pic:pic>
                    </a:graphicData>
                  </a:graphic>
                </wp:inline>
              </w:drawing>
            </w:r>
          </w:p>
        </w:tc>
        <w:tc>
          <w:tcPr>
            <w:tcW w:w="8272" w:type="dxa"/>
          </w:tcPr>
          <w:p w14:paraId="592AA7C8" w14:textId="77777777" w:rsidR="00064125" w:rsidRPr="00E033BA" w:rsidRDefault="00064125" w:rsidP="009D794A">
            <w:pPr>
              <w:rPr>
                <w:rFonts w:ascii="Calibri Light" w:hAnsi="Calibri Light" w:cs="Calibri Light"/>
                <w:b/>
                <w:sz w:val="24"/>
                <w:szCs w:val="24"/>
                <w:lang w:val="hr-BA"/>
              </w:rPr>
            </w:pPr>
            <w:r w:rsidRPr="00E033BA">
              <w:rPr>
                <w:rFonts w:ascii="Calibri Light" w:hAnsi="Calibri Light" w:cs="Calibri Light"/>
                <w:b/>
                <w:sz w:val="24"/>
                <w:szCs w:val="24"/>
                <w:lang w:val="hr-BA"/>
              </w:rPr>
              <w:t>INSTITUT ZA SAOBRAĆAJ I KOMUNIKACIJE d.o.o. Sarajevo</w:t>
            </w:r>
          </w:p>
          <w:p w14:paraId="547388F5" w14:textId="77777777" w:rsidR="00064125" w:rsidRPr="00E033BA" w:rsidRDefault="00064125" w:rsidP="009D794A">
            <w:pPr>
              <w:rPr>
                <w:rFonts w:ascii="Calibri Light" w:hAnsi="Calibri Light" w:cs="Calibri Light"/>
                <w:sz w:val="24"/>
                <w:szCs w:val="24"/>
                <w:lang w:val="hr-BA"/>
              </w:rPr>
            </w:pPr>
            <w:r w:rsidRPr="00E033BA">
              <w:rPr>
                <w:rFonts w:ascii="Calibri Light" w:hAnsi="Calibri Light" w:cs="Calibri Light"/>
                <w:b/>
                <w:sz w:val="24"/>
                <w:szCs w:val="24"/>
                <w:lang w:val="hr-BA"/>
              </w:rPr>
              <w:t xml:space="preserve"> </w:t>
            </w:r>
            <w:r w:rsidRPr="00E033BA">
              <w:rPr>
                <w:rFonts w:ascii="Calibri Light" w:hAnsi="Calibri Light" w:cs="Calibri Light"/>
                <w:sz w:val="24"/>
                <w:szCs w:val="24"/>
                <w:lang w:val="hr-BA"/>
              </w:rPr>
              <w:t>Zmaja od Bosne 7</w:t>
            </w:r>
          </w:p>
          <w:p w14:paraId="6F5A0F05" w14:textId="77777777" w:rsidR="00064125" w:rsidRPr="00E033BA" w:rsidRDefault="00064125" w:rsidP="009D794A">
            <w:pPr>
              <w:jc w:val="both"/>
              <w:rPr>
                <w:rFonts w:ascii="Calibri Light" w:hAnsi="Calibri Light" w:cs="Calibri Light"/>
                <w:b/>
                <w:bCs/>
                <w:sz w:val="24"/>
                <w:szCs w:val="24"/>
                <w:lang w:val="hr-BA"/>
              </w:rPr>
            </w:pPr>
            <w:r w:rsidRPr="00E033BA">
              <w:rPr>
                <w:rFonts w:ascii="Calibri Light" w:hAnsi="Calibri Light" w:cs="Calibri Light"/>
                <w:sz w:val="24"/>
                <w:szCs w:val="24"/>
                <w:lang w:val="hr-BA"/>
              </w:rPr>
              <w:t>71000 Sarajevo</w:t>
            </w:r>
          </w:p>
        </w:tc>
      </w:tr>
    </w:tbl>
    <w:p w14:paraId="12C2D642" w14:textId="77777777" w:rsidR="00C30765" w:rsidRPr="006021CC" w:rsidRDefault="00C30765" w:rsidP="00C30765">
      <w:pPr>
        <w:spacing w:after="0"/>
        <w:jc w:val="both"/>
        <w:rPr>
          <w:rStyle w:val="FontStyle12"/>
          <w:rFonts w:ascii="Arial Narrow" w:hAnsi="Arial Narrow" w:cs="Calibri Light"/>
          <w:b/>
          <w:noProof/>
          <w:sz w:val="24"/>
          <w:szCs w:val="24"/>
          <w:lang w:val="hr-BA" w:eastAsia="hr-HR"/>
        </w:rPr>
      </w:pPr>
    </w:p>
    <w:p w14:paraId="57A253A7" w14:textId="77777777" w:rsidR="00C30765" w:rsidRPr="006021CC" w:rsidRDefault="00C30765" w:rsidP="00C30765">
      <w:pPr>
        <w:shd w:val="clear" w:color="auto" w:fill="FFFFFF"/>
        <w:spacing w:after="150" w:line="240" w:lineRule="auto"/>
        <w:rPr>
          <w:rFonts w:ascii="Arial Narrow" w:eastAsia="Times New Roman" w:hAnsi="Arial Narrow" w:cs="Calibri Light"/>
          <w:b/>
          <w:bCs/>
          <w:color w:val="666666"/>
          <w:sz w:val="20"/>
          <w:szCs w:val="20"/>
          <w:lang w:val="en-US"/>
        </w:rPr>
      </w:pPr>
    </w:p>
    <w:p w14:paraId="097017EC" w14:textId="77777777" w:rsidR="00C30765" w:rsidRPr="006021CC" w:rsidRDefault="00C30765" w:rsidP="00C30765">
      <w:pPr>
        <w:spacing w:after="0"/>
        <w:jc w:val="both"/>
        <w:rPr>
          <w:rStyle w:val="FontStyle12"/>
          <w:rFonts w:ascii="Arial Narrow" w:hAnsi="Arial Narrow" w:cs="Calibri Light"/>
          <w:b/>
          <w:noProof/>
          <w:sz w:val="24"/>
          <w:szCs w:val="24"/>
          <w:lang w:val="hr-BA" w:eastAsia="hr-HR"/>
        </w:rPr>
      </w:pPr>
    </w:p>
    <w:p w14:paraId="2C525B94" w14:textId="77777777" w:rsidR="00C30765" w:rsidRPr="006021CC" w:rsidRDefault="00710A21" w:rsidP="00C30765">
      <w:pPr>
        <w:pStyle w:val="Style1"/>
        <w:spacing w:line="276" w:lineRule="auto"/>
        <w:jc w:val="both"/>
        <w:rPr>
          <w:rStyle w:val="FontStyle12"/>
          <w:rFonts w:ascii="Arial Narrow" w:eastAsiaTheme="minorEastAsia" w:hAnsi="Arial Narrow" w:cs="Calibri Light"/>
          <w:b/>
          <w:noProof/>
          <w:lang w:val="hr-BA" w:eastAsia="hr-HR"/>
        </w:rPr>
      </w:pPr>
      <w:r w:rsidRPr="00710A21">
        <w:rPr>
          <w:rFonts w:ascii="Arial Narrow" w:hAnsi="Arial Narrow" w:cs="Calibri Light"/>
          <w:b/>
          <w:lang w:val="hr-BA"/>
        </w:rPr>
        <w:t>IZRADA STRATEGIJE RAZVOJA I ODRŽAVANJA LOKALNIH I NERAZVRSTANIH CESTA I GRADSKIH ULICA NA PODRUČJU GRADA VISOKO ZA PERIOD 2025-2035. GODINE</w:t>
      </w:r>
    </w:p>
    <w:p w14:paraId="6E9001FF" w14:textId="77777777" w:rsidR="00C30765" w:rsidRPr="006021CC" w:rsidRDefault="00C30765" w:rsidP="00C30765">
      <w:pPr>
        <w:pStyle w:val="Style1"/>
        <w:spacing w:line="276" w:lineRule="auto"/>
        <w:jc w:val="both"/>
        <w:rPr>
          <w:rStyle w:val="FontStyle12"/>
          <w:rFonts w:ascii="Arial Narrow" w:eastAsiaTheme="minorEastAsia" w:hAnsi="Arial Narrow" w:cs="Calibri Light"/>
          <w:b/>
          <w:noProof/>
          <w:lang w:val="hr-BA" w:eastAsia="hr-HR"/>
        </w:rPr>
      </w:pPr>
    </w:p>
    <w:p w14:paraId="25A98D8C" w14:textId="77777777" w:rsidR="00C30765" w:rsidRPr="006021CC" w:rsidRDefault="00C30765" w:rsidP="00C30765">
      <w:pPr>
        <w:spacing w:after="0"/>
        <w:jc w:val="both"/>
        <w:rPr>
          <w:rFonts w:ascii="Arial Narrow" w:hAnsi="Arial Narrow" w:cs="Calibri Light"/>
          <w:sz w:val="24"/>
          <w:szCs w:val="24"/>
          <w:lang w:eastAsia="bs-Latn-BA"/>
        </w:rPr>
      </w:pPr>
    </w:p>
    <w:p w14:paraId="74A7FBB6" w14:textId="77777777" w:rsidR="00C30765" w:rsidRPr="006021CC" w:rsidRDefault="00C30765" w:rsidP="00C30765">
      <w:pPr>
        <w:spacing w:after="0"/>
        <w:jc w:val="both"/>
        <w:rPr>
          <w:rFonts w:ascii="Arial Narrow" w:hAnsi="Arial Narrow" w:cs="Calibri Light"/>
          <w:b/>
          <w:noProof/>
          <w:sz w:val="24"/>
          <w:szCs w:val="24"/>
          <w:lang w:val="hr-BA"/>
        </w:rPr>
      </w:pPr>
      <w:r w:rsidRPr="006021CC">
        <w:rPr>
          <w:rFonts w:ascii="Arial Narrow" w:hAnsi="Arial Narrow" w:cs="Calibri Light"/>
          <w:b/>
          <w:noProof/>
          <w:sz w:val="24"/>
          <w:szCs w:val="24"/>
          <w:lang w:val="hr-BA"/>
        </w:rPr>
        <w:t>Radni tim/autori:</w:t>
      </w:r>
    </w:p>
    <w:p w14:paraId="6B707CBC" w14:textId="77777777" w:rsidR="00C30765" w:rsidRPr="006021CC" w:rsidRDefault="00C30765" w:rsidP="00C30765">
      <w:pPr>
        <w:spacing w:after="0"/>
        <w:jc w:val="both"/>
        <w:rPr>
          <w:rFonts w:ascii="Arial Narrow" w:hAnsi="Arial Narrow" w:cs="Calibri Light"/>
          <w:b/>
          <w:noProof/>
          <w:sz w:val="24"/>
          <w:szCs w:val="24"/>
          <w:lang w:val="hr-BA"/>
        </w:rPr>
      </w:pPr>
    </w:p>
    <w:p w14:paraId="556E2FCE" w14:textId="77777777" w:rsidR="00C30765" w:rsidRPr="006021CC" w:rsidRDefault="00C30765" w:rsidP="00C30765">
      <w:pPr>
        <w:spacing w:after="0"/>
        <w:jc w:val="both"/>
        <w:rPr>
          <w:rFonts w:ascii="Arial Narrow" w:hAnsi="Arial Narrow" w:cs="Calibri Light"/>
          <w:b/>
          <w:noProof/>
          <w:sz w:val="24"/>
          <w:szCs w:val="24"/>
          <w:lang w:val="hr-BA"/>
        </w:rPr>
      </w:pPr>
    </w:p>
    <w:p w14:paraId="7F2CE73F" w14:textId="77777777" w:rsidR="00C30765" w:rsidRPr="006021CC" w:rsidRDefault="00C30765" w:rsidP="00C30765">
      <w:pPr>
        <w:spacing w:after="0"/>
        <w:jc w:val="both"/>
        <w:rPr>
          <w:rFonts w:ascii="Arial Narrow" w:hAnsi="Arial Narrow" w:cs="Calibri Light"/>
          <w:noProof/>
          <w:sz w:val="24"/>
          <w:szCs w:val="24"/>
          <w:lang w:val="hr-BA"/>
        </w:rPr>
      </w:pPr>
      <w:r w:rsidRPr="006021CC">
        <w:rPr>
          <w:rFonts w:ascii="Arial Narrow" w:hAnsi="Arial Narrow" w:cs="Calibri Light"/>
          <w:b/>
          <w:noProof/>
          <w:sz w:val="24"/>
          <w:szCs w:val="24"/>
          <w:lang w:val="hr-BA"/>
        </w:rPr>
        <w:t xml:space="preserve">Mr. Adnan Tatarević, </w:t>
      </w:r>
      <w:r w:rsidRPr="006021CC">
        <w:rPr>
          <w:rFonts w:ascii="Arial Narrow" w:hAnsi="Arial Narrow" w:cs="Calibri Light"/>
          <w:noProof/>
          <w:sz w:val="24"/>
          <w:szCs w:val="24"/>
          <w:lang w:val="hr-BA"/>
        </w:rPr>
        <w:t xml:space="preserve">dipl.ing.saobr. </w:t>
      </w:r>
      <w:r w:rsidR="00B95653" w:rsidRPr="006021CC">
        <w:rPr>
          <w:rFonts w:ascii="Arial Narrow" w:hAnsi="Arial Narrow" w:cs="Calibri Light"/>
          <w:noProof/>
          <w:sz w:val="24"/>
          <w:szCs w:val="24"/>
          <w:lang w:val="hr-BA"/>
        </w:rPr>
        <w:t xml:space="preserve">   _______________________________</w:t>
      </w:r>
    </w:p>
    <w:p w14:paraId="78B04DED" w14:textId="77777777" w:rsidR="00C30765" w:rsidRPr="006021CC" w:rsidRDefault="00C30765" w:rsidP="00C30765">
      <w:pPr>
        <w:spacing w:after="0"/>
        <w:jc w:val="both"/>
        <w:rPr>
          <w:rFonts w:ascii="Arial Narrow" w:hAnsi="Arial Narrow" w:cs="Calibri Light"/>
          <w:b/>
          <w:noProof/>
          <w:sz w:val="24"/>
          <w:szCs w:val="24"/>
          <w:lang w:val="hr-BA"/>
        </w:rPr>
      </w:pPr>
    </w:p>
    <w:p w14:paraId="1EAA689F" w14:textId="77777777" w:rsidR="00C30765" w:rsidRDefault="00C30765" w:rsidP="00C30765">
      <w:pPr>
        <w:spacing w:after="0"/>
        <w:jc w:val="both"/>
        <w:rPr>
          <w:rFonts w:ascii="Arial Narrow" w:hAnsi="Arial Narrow" w:cs="Calibri Light"/>
          <w:noProof/>
          <w:sz w:val="24"/>
          <w:szCs w:val="24"/>
          <w:lang w:val="hr-BA"/>
        </w:rPr>
      </w:pPr>
      <w:r w:rsidRPr="006021CC">
        <w:rPr>
          <w:rFonts w:ascii="Arial Narrow" w:hAnsi="Arial Narrow" w:cs="Calibri Light"/>
          <w:b/>
          <w:noProof/>
          <w:sz w:val="24"/>
          <w:szCs w:val="24"/>
          <w:lang w:val="hr-BA"/>
        </w:rPr>
        <w:t xml:space="preserve">Mr. Birsen Eljazović, </w:t>
      </w:r>
      <w:r w:rsidRPr="006021CC">
        <w:rPr>
          <w:rFonts w:ascii="Arial Narrow" w:hAnsi="Arial Narrow" w:cs="Calibri Light"/>
          <w:noProof/>
          <w:sz w:val="24"/>
          <w:szCs w:val="24"/>
          <w:lang w:val="hr-BA"/>
        </w:rPr>
        <w:t xml:space="preserve">dipl.ing.saobr. </w:t>
      </w:r>
      <w:r w:rsidR="00B95653" w:rsidRPr="006021CC">
        <w:rPr>
          <w:rFonts w:ascii="Arial Narrow" w:hAnsi="Arial Narrow" w:cs="Calibri Light"/>
          <w:noProof/>
          <w:sz w:val="24"/>
          <w:szCs w:val="24"/>
          <w:lang w:val="hr-BA"/>
        </w:rPr>
        <w:t xml:space="preserve">   ________________________________</w:t>
      </w:r>
    </w:p>
    <w:p w14:paraId="0A7C686B" w14:textId="77777777" w:rsidR="00064125" w:rsidRPr="006021CC" w:rsidRDefault="00064125" w:rsidP="00C30765">
      <w:pPr>
        <w:spacing w:after="0"/>
        <w:jc w:val="both"/>
        <w:rPr>
          <w:rFonts w:ascii="Arial Narrow" w:hAnsi="Arial Narrow" w:cs="Calibri Light"/>
          <w:b/>
          <w:noProof/>
          <w:sz w:val="24"/>
          <w:szCs w:val="24"/>
          <w:lang w:val="hr-BA"/>
        </w:rPr>
      </w:pPr>
    </w:p>
    <w:p w14:paraId="61BE7D60" w14:textId="77777777" w:rsidR="00064125" w:rsidRDefault="00064125" w:rsidP="00064125">
      <w:pPr>
        <w:spacing w:after="0"/>
        <w:jc w:val="both"/>
        <w:rPr>
          <w:rFonts w:ascii="Arial Narrow" w:hAnsi="Arial Narrow" w:cs="Calibri Light"/>
          <w:noProof/>
          <w:sz w:val="24"/>
          <w:szCs w:val="24"/>
          <w:lang w:val="hr-BA"/>
        </w:rPr>
      </w:pPr>
      <w:r>
        <w:rPr>
          <w:rFonts w:ascii="Arial Narrow" w:hAnsi="Arial Narrow" w:cs="Calibri Light"/>
          <w:b/>
          <w:noProof/>
          <w:sz w:val="24"/>
          <w:szCs w:val="24"/>
          <w:lang w:val="hr-BA"/>
        </w:rPr>
        <w:t>Mr. Adnan Bešić</w:t>
      </w:r>
      <w:r w:rsidRPr="006021CC">
        <w:rPr>
          <w:rFonts w:ascii="Arial Narrow" w:hAnsi="Arial Narrow" w:cs="Calibri Light"/>
          <w:b/>
          <w:noProof/>
          <w:sz w:val="24"/>
          <w:szCs w:val="24"/>
          <w:lang w:val="hr-BA"/>
        </w:rPr>
        <w:t xml:space="preserve">, </w:t>
      </w:r>
      <w:r w:rsidRPr="006021CC">
        <w:rPr>
          <w:rFonts w:ascii="Arial Narrow" w:hAnsi="Arial Narrow" w:cs="Calibri Light"/>
          <w:noProof/>
          <w:sz w:val="24"/>
          <w:szCs w:val="24"/>
          <w:lang w:val="hr-BA"/>
        </w:rPr>
        <w:t>dipl.ing.saobr.    ________________________________</w:t>
      </w:r>
    </w:p>
    <w:p w14:paraId="63DCC808" w14:textId="77777777" w:rsidR="00064125" w:rsidRPr="006021CC" w:rsidRDefault="00064125" w:rsidP="00064125">
      <w:pPr>
        <w:spacing w:after="0"/>
        <w:jc w:val="both"/>
        <w:rPr>
          <w:rFonts w:ascii="Arial Narrow" w:hAnsi="Arial Narrow" w:cs="Calibri Light"/>
          <w:b/>
          <w:noProof/>
          <w:sz w:val="24"/>
          <w:szCs w:val="24"/>
          <w:lang w:val="hr-BA"/>
        </w:rPr>
      </w:pPr>
    </w:p>
    <w:p w14:paraId="27F2B3EC" w14:textId="77777777" w:rsidR="00064125" w:rsidRPr="006021CC" w:rsidRDefault="00064125" w:rsidP="00064125">
      <w:pPr>
        <w:spacing w:after="0"/>
        <w:jc w:val="both"/>
        <w:rPr>
          <w:rFonts w:ascii="Arial Narrow" w:hAnsi="Arial Narrow" w:cs="Calibri Light"/>
          <w:b/>
          <w:noProof/>
          <w:sz w:val="24"/>
          <w:szCs w:val="24"/>
          <w:lang w:val="hr-BA"/>
        </w:rPr>
      </w:pPr>
    </w:p>
    <w:p w14:paraId="24ED367C" w14:textId="77777777" w:rsidR="00C30765" w:rsidRPr="006021CC" w:rsidRDefault="00C30765" w:rsidP="00C30765">
      <w:pPr>
        <w:spacing w:after="0"/>
        <w:jc w:val="both"/>
        <w:rPr>
          <w:rFonts w:ascii="Arial Narrow" w:hAnsi="Arial Narrow" w:cs="Calibri Light"/>
          <w:b/>
          <w:noProof/>
          <w:sz w:val="24"/>
          <w:szCs w:val="24"/>
          <w:lang w:val="hr-BA"/>
        </w:rPr>
      </w:pPr>
    </w:p>
    <w:p w14:paraId="3B4FED0B" w14:textId="77777777" w:rsidR="00C30765" w:rsidRPr="006021CC" w:rsidRDefault="00C30765" w:rsidP="00C30765">
      <w:pPr>
        <w:spacing w:after="0"/>
        <w:jc w:val="both"/>
        <w:rPr>
          <w:rFonts w:ascii="Arial Narrow" w:hAnsi="Arial Narrow" w:cs="Calibri Light"/>
          <w:b/>
          <w:noProof/>
          <w:sz w:val="24"/>
          <w:szCs w:val="24"/>
          <w:lang w:val="hr-BA"/>
        </w:rPr>
      </w:pPr>
    </w:p>
    <w:p w14:paraId="0445891B" w14:textId="77777777" w:rsidR="00C30765" w:rsidRPr="006021CC" w:rsidRDefault="00C30765" w:rsidP="00C30765">
      <w:pPr>
        <w:spacing w:after="0"/>
        <w:jc w:val="both"/>
        <w:rPr>
          <w:rFonts w:ascii="Arial Narrow" w:hAnsi="Arial Narrow" w:cs="Calibri Light"/>
          <w:b/>
          <w:noProof/>
          <w:sz w:val="24"/>
          <w:szCs w:val="24"/>
          <w:lang w:val="hr-BA"/>
        </w:rPr>
      </w:pPr>
    </w:p>
    <w:p w14:paraId="7AA97692" w14:textId="77777777" w:rsidR="00C30765" w:rsidRPr="006021CC" w:rsidRDefault="00C30765" w:rsidP="00C30765">
      <w:pPr>
        <w:spacing w:after="0"/>
        <w:jc w:val="both"/>
        <w:rPr>
          <w:rFonts w:ascii="Arial Narrow" w:hAnsi="Arial Narrow" w:cs="Calibri Light"/>
          <w:b/>
          <w:noProof/>
          <w:sz w:val="24"/>
          <w:szCs w:val="24"/>
          <w:lang w:val="hr-BA"/>
        </w:rPr>
      </w:pPr>
    </w:p>
    <w:p w14:paraId="5236ADDB" w14:textId="77777777" w:rsidR="00110CEB" w:rsidRPr="006021CC" w:rsidRDefault="00110CEB">
      <w:pPr>
        <w:rPr>
          <w:rFonts w:ascii="Arial Narrow" w:hAnsi="Arial Narrow"/>
        </w:rPr>
      </w:pPr>
    </w:p>
    <w:p w14:paraId="16B89D47" w14:textId="77777777" w:rsidR="000540FD" w:rsidRPr="006021CC" w:rsidRDefault="000540FD" w:rsidP="00B95653">
      <w:pPr>
        <w:spacing w:after="0"/>
        <w:jc w:val="both"/>
        <w:rPr>
          <w:rFonts w:ascii="Arial Narrow" w:hAnsi="Arial Narrow" w:cs="Arial"/>
          <w:b/>
          <w:bCs/>
          <w:noProof/>
          <w:sz w:val="24"/>
          <w:szCs w:val="24"/>
          <w:lang w:val="hr-BA"/>
        </w:rPr>
      </w:pPr>
    </w:p>
    <w:p w14:paraId="437663CA" w14:textId="77777777" w:rsidR="00B95653" w:rsidRDefault="00B95653" w:rsidP="00B95653">
      <w:pPr>
        <w:spacing w:after="0"/>
        <w:jc w:val="both"/>
        <w:rPr>
          <w:rFonts w:ascii="Arial Narrow" w:hAnsi="Arial Narrow" w:cs="Arial"/>
          <w:b/>
          <w:bCs/>
          <w:noProof/>
          <w:sz w:val="24"/>
          <w:szCs w:val="24"/>
          <w:lang w:val="hr-BA"/>
        </w:rPr>
      </w:pPr>
      <w:r w:rsidRPr="006021CC">
        <w:rPr>
          <w:rFonts w:ascii="Arial Narrow" w:hAnsi="Arial Narrow" w:cs="Arial"/>
          <w:b/>
          <w:bCs/>
          <w:noProof/>
          <w:sz w:val="24"/>
          <w:szCs w:val="24"/>
          <w:lang w:val="hr-BA"/>
        </w:rPr>
        <w:t>SAŽETAK</w:t>
      </w:r>
    </w:p>
    <w:p w14:paraId="2FDF22A9" w14:textId="77777777" w:rsidR="00710A21" w:rsidRPr="006021CC" w:rsidRDefault="00710A21" w:rsidP="00B95653">
      <w:pPr>
        <w:spacing w:after="0"/>
        <w:jc w:val="both"/>
        <w:rPr>
          <w:rFonts w:ascii="Arial Narrow" w:hAnsi="Arial Narrow" w:cs="Arial"/>
          <w:b/>
          <w:bCs/>
          <w:noProof/>
          <w:sz w:val="24"/>
          <w:szCs w:val="24"/>
          <w:lang w:val="hr-BA"/>
        </w:rPr>
      </w:pPr>
    </w:p>
    <w:p w14:paraId="1E4184EA" w14:textId="77777777" w:rsidR="00B95653" w:rsidRPr="006021CC" w:rsidRDefault="00710A21" w:rsidP="00B95653">
      <w:pPr>
        <w:jc w:val="both"/>
        <w:rPr>
          <w:rFonts w:ascii="Arial Narrow" w:hAnsi="Arial Narrow"/>
          <w:sz w:val="24"/>
        </w:rPr>
      </w:pPr>
      <w:r w:rsidRPr="00710A21">
        <w:rPr>
          <w:rFonts w:ascii="Arial Narrow" w:hAnsi="Arial Narrow"/>
        </w:rPr>
        <w:t xml:space="preserve">Izrada strategije razvoja i održavanja lokalnih i nerazvrstanih cesta i gradskih ulica na </w:t>
      </w:r>
      <w:r>
        <w:rPr>
          <w:rFonts w:ascii="Arial Narrow" w:hAnsi="Arial Narrow"/>
        </w:rPr>
        <w:t xml:space="preserve">području Grada Visoko za period </w:t>
      </w:r>
      <w:r w:rsidRPr="00710A21">
        <w:rPr>
          <w:rFonts w:ascii="Arial Narrow" w:hAnsi="Arial Narrow"/>
        </w:rPr>
        <w:t>2025</w:t>
      </w:r>
      <w:r>
        <w:rPr>
          <w:rFonts w:ascii="Arial Narrow" w:hAnsi="Arial Narrow"/>
        </w:rPr>
        <w:t xml:space="preserve"> </w:t>
      </w:r>
      <w:r w:rsidRPr="00710A21">
        <w:rPr>
          <w:rFonts w:ascii="Arial Narrow" w:hAnsi="Arial Narrow"/>
        </w:rPr>
        <w:t>-</w:t>
      </w:r>
      <w:r>
        <w:rPr>
          <w:rFonts w:ascii="Arial Narrow" w:hAnsi="Arial Narrow"/>
        </w:rPr>
        <w:t xml:space="preserve"> </w:t>
      </w:r>
      <w:r w:rsidRPr="00710A21">
        <w:rPr>
          <w:rFonts w:ascii="Arial Narrow" w:hAnsi="Arial Narrow"/>
        </w:rPr>
        <w:t>2035.</w:t>
      </w:r>
      <w:r>
        <w:rPr>
          <w:rFonts w:ascii="Arial Narrow" w:hAnsi="Arial Narrow"/>
        </w:rPr>
        <w:t xml:space="preserve"> godine </w:t>
      </w:r>
      <w:r w:rsidR="00B95653" w:rsidRPr="006021CC">
        <w:rPr>
          <w:rFonts w:ascii="Arial Narrow" w:hAnsi="Arial Narrow"/>
          <w:sz w:val="24"/>
        </w:rPr>
        <w:t>predstavlja ključni strateško-planski dokument Grada Visoko, usmjeren na osiguranje mobilnosti, unapređenje infrastrukture i podsticanje održivog razvoja saobraćaja u lokalnoj zajednici. Pored saobraćajnog aspekta, Strategija obuhvata i društveno-ekonomske dimenzije razvoja, te aspekte zaštite i unapređenja životne sredine i prostornog planiranja.</w:t>
      </w:r>
    </w:p>
    <w:p w14:paraId="5294BE7A" w14:textId="77777777" w:rsidR="00B95653" w:rsidRPr="006021CC" w:rsidRDefault="00B95653" w:rsidP="00B95653">
      <w:pPr>
        <w:jc w:val="both"/>
        <w:rPr>
          <w:rFonts w:ascii="Arial Narrow" w:hAnsi="Arial Narrow"/>
          <w:sz w:val="24"/>
        </w:rPr>
      </w:pPr>
      <w:r w:rsidRPr="006021CC">
        <w:rPr>
          <w:rFonts w:ascii="Arial Narrow" w:hAnsi="Arial Narrow"/>
          <w:sz w:val="24"/>
        </w:rPr>
        <w:t>Ovaj dokument izrađen je kao okvir za definisanje zajedničkih ciljeva i prioriteta, podsticanje lokalnih kapaciteta i resursa, te kao odgovor na izazove budućeg razvoja Grada Visoko u oblasti saobraćaja i ukupnog kvaliteta života građana.</w:t>
      </w:r>
    </w:p>
    <w:p w14:paraId="2F5C3460" w14:textId="77777777" w:rsidR="00B95653" w:rsidRPr="006021CC" w:rsidRDefault="00B95653" w:rsidP="00B95653">
      <w:pPr>
        <w:jc w:val="both"/>
        <w:rPr>
          <w:rFonts w:ascii="Arial Narrow" w:hAnsi="Arial Narrow"/>
          <w:sz w:val="24"/>
        </w:rPr>
      </w:pPr>
      <w:r w:rsidRPr="006021CC">
        <w:rPr>
          <w:rFonts w:ascii="Arial Narrow" w:hAnsi="Arial Narrow"/>
          <w:sz w:val="24"/>
        </w:rPr>
        <w:t>Grad Visoko se aktivno angažovao u procesu izrade Strategije, polazeći od uvjerenja da strateško planiranje predstavlja osnovni alat za proaktivno, odgovorno i transparentno upravljanje lokalnim razvojem. Proces izrade Strategije razvoja i održavanja lokalnih cesta na području Grada Visoko pokrenut je inicijativom Gradske uprave, potpisivanjem Ugovora o pružanju usluga izrade Strategije između investitora i izvršioca, te formiranjem stručnog radnog tima zaduženog za njenu pripremu i izradu.</w:t>
      </w:r>
    </w:p>
    <w:p w14:paraId="7F52097C" w14:textId="77777777" w:rsidR="00B95653" w:rsidRPr="006021CC" w:rsidRDefault="00B95653" w:rsidP="00B95653">
      <w:pPr>
        <w:jc w:val="both"/>
        <w:rPr>
          <w:rFonts w:ascii="Arial Narrow" w:hAnsi="Arial Narrow"/>
          <w:sz w:val="24"/>
        </w:rPr>
      </w:pPr>
      <w:r w:rsidRPr="006021CC">
        <w:rPr>
          <w:rFonts w:ascii="Arial Narrow" w:hAnsi="Arial Narrow"/>
          <w:sz w:val="24"/>
        </w:rPr>
        <w:t>Strategija informiše javnost o dugoročnom razvoju i unapređenju lokalne cestovne infrastrukture, postavlja osnovu za izradu detaljnih planova i programa u pojedinim sektorima, omogućava praćenje napretka, te podstiče saradnju između različitih nivoa vlasti i društveno-ekonomskih partnera u oblasti saobraćaja.</w:t>
      </w:r>
    </w:p>
    <w:p w14:paraId="0942C63F" w14:textId="77777777" w:rsidR="00110CEB" w:rsidRPr="006021CC" w:rsidRDefault="00B95653" w:rsidP="00B95653">
      <w:pPr>
        <w:jc w:val="both"/>
        <w:rPr>
          <w:rFonts w:ascii="Arial Narrow" w:hAnsi="Arial Narrow"/>
          <w:sz w:val="24"/>
        </w:rPr>
      </w:pPr>
      <w:r w:rsidRPr="006021CC">
        <w:rPr>
          <w:rFonts w:ascii="Arial Narrow" w:hAnsi="Arial Narrow"/>
          <w:sz w:val="24"/>
        </w:rPr>
        <w:t>Kvalitetna i pravovremena implementacija ove Strategije zavisi od prepoznavanja njenog značaja od strane lokalne zajednice i viših nivoa vlasti, kao i od uspostavljanja mehanizama za njenu realizaciju, izvještavanje, ažuriranje i operativno sprovođenje. Ostvarenje ovih ciljeva predstavlja zajednički zadatak Grada Visoko i svih relevantnih aktera u lokalnoj zajednici u narednom planskom periodu.</w:t>
      </w:r>
    </w:p>
    <w:p w14:paraId="61BC1D73" w14:textId="77777777" w:rsidR="00110CEB" w:rsidRPr="006021CC" w:rsidRDefault="00110CEB" w:rsidP="00B95653">
      <w:pPr>
        <w:jc w:val="both"/>
        <w:rPr>
          <w:rFonts w:ascii="Arial Narrow" w:hAnsi="Arial Narrow"/>
          <w:sz w:val="24"/>
        </w:rPr>
      </w:pPr>
    </w:p>
    <w:p w14:paraId="08C2B852" w14:textId="77777777" w:rsidR="00110CEB" w:rsidRPr="006021CC" w:rsidRDefault="00110CEB">
      <w:pPr>
        <w:rPr>
          <w:rFonts w:ascii="Arial Narrow" w:hAnsi="Arial Narrow"/>
        </w:rPr>
      </w:pPr>
    </w:p>
    <w:p w14:paraId="3125D8B6" w14:textId="77777777" w:rsidR="00110CEB" w:rsidRPr="006021CC" w:rsidRDefault="00110CEB">
      <w:pPr>
        <w:rPr>
          <w:rFonts w:ascii="Arial Narrow" w:hAnsi="Arial Narrow"/>
        </w:rPr>
      </w:pPr>
    </w:p>
    <w:p w14:paraId="13F79D6E" w14:textId="77777777" w:rsidR="00110CEB" w:rsidRPr="006021CC" w:rsidRDefault="00110CEB">
      <w:pPr>
        <w:rPr>
          <w:rFonts w:ascii="Arial Narrow" w:hAnsi="Arial Narrow"/>
        </w:rPr>
      </w:pPr>
    </w:p>
    <w:p w14:paraId="1D5F3A3D" w14:textId="77777777" w:rsidR="00B95653" w:rsidRPr="006021CC" w:rsidRDefault="00B95653">
      <w:pPr>
        <w:rPr>
          <w:rFonts w:ascii="Arial Narrow" w:hAnsi="Arial Narrow"/>
        </w:rPr>
      </w:pPr>
    </w:p>
    <w:p w14:paraId="6949EF41" w14:textId="77777777" w:rsidR="00B95653" w:rsidRPr="006021CC" w:rsidRDefault="00B95653">
      <w:pPr>
        <w:rPr>
          <w:rFonts w:ascii="Arial Narrow" w:hAnsi="Arial Narrow"/>
        </w:rPr>
      </w:pPr>
    </w:p>
    <w:p w14:paraId="546C7A30" w14:textId="77777777" w:rsidR="00B95653" w:rsidRPr="006021CC" w:rsidRDefault="00B95653">
      <w:pPr>
        <w:rPr>
          <w:rFonts w:ascii="Arial Narrow" w:hAnsi="Arial Narrow"/>
        </w:rPr>
      </w:pPr>
    </w:p>
    <w:p w14:paraId="60985AA7" w14:textId="77777777" w:rsidR="00B95653" w:rsidRPr="006021CC" w:rsidRDefault="00B95653">
      <w:pPr>
        <w:rPr>
          <w:rFonts w:ascii="Arial Narrow" w:hAnsi="Arial Narrow"/>
        </w:rPr>
      </w:pPr>
    </w:p>
    <w:p w14:paraId="4FDAA2FE" w14:textId="77777777" w:rsidR="00B95653" w:rsidRPr="006021CC" w:rsidRDefault="00B95653">
      <w:pPr>
        <w:rPr>
          <w:rFonts w:ascii="Arial Narrow" w:hAnsi="Arial Narrow"/>
        </w:rPr>
      </w:pPr>
    </w:p>
    <w:p w14:paraId="11ABBA73" w14:textId="77777777" w:rsidR="00B95653" w:rsidRPr="006021CC" w:rsidRDefault="00B95653">
      <w:pPr>
        <w:rPr>
          <w:rFonts w:ascii="Arial Narrow" w:hAnsi="Arial Narrow"/>
        </w:rPr>
      </w:pPr>
    </w:p>
    <w:p w14:paraId="041C8EE5" w14:textId="77777777" w:rsidR="00B95653" w:rsidRPr="006021CC" w:rsidRDefault="00B95653">
      <w:pPr>
        <w:rPr>
          <w:rFonts w:ascii="Arial Narrow" w:hAnsi="Arial Narrow"/>
        </w:rPr>
      </w:pPr>
    </w:p>
    <w:p w14:paraId="56A294BF"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6314E03" w14:textId="77777777" w:rsidR="00B95653" w:rsidRPr="006021CC" w:rsidRDefault="00B95653" w:rsidP="00B95653">
      <w:pPr>
        <w:spacing w:after="0"/>
        <w:jc w:val="right"/>
        <w:rPr>
          <w:rFonts w:ascii="Arial Narrow" w:hAnsi="Arial Narrow" w:cs="Times New Roman"/>
          <w:b/>
          <w:color w:val="D6A300"/>
          <w:sz w:val="52"/>
          <w:szCs w:val="52"/>
          <w:lang w:val="hr-BA"/>
        </w:rPr>
      </w:pPr>
    </w:p>
    <w:p w14:paraId="1C8A8EC7" w14:textId="77777777" w:rsidR="00B95653" w:rsidRPr="006021CC" w:rsidRDefault="00B95653" w:rsidP="00B95653">
      <w:pPr>
        <w:spacing w:after="0"/>
        <w:jc w:val="right"/>
        <w:rPr>
          <w:rFonts w:ascii="Arial Narrow" w:hAnsi="Arial Narrow" w:cs="Times New Roman"/>
          <w:b/>
          <w:color w:val="D6A300"/>
          <w:sz w:val="52"/>
          <w:szCs w:val="52"/>
          <w:lang w:val="hr-BA"/>
        </w:rPr>
      </w:pPr>
    </w:p>
    <w:p w14:paraId="0A9418ED" w14:textId="77777777" w:rsidR="00B95653" w:rsidRPr="006021CC" w:rsidRDefault="00B95653" w:rsidP="00B95653">
      <w:pPr>
        <w:spacing w:after="0"/>
        <w:jc w:val="right"/>
        <w:rPr>
          <w:rFonts w:ascii="Arial Narrow" w:hAnsi="Arial Narrow" w:cs="Times New Roman"/>
          <w:b/>
          <w:color w:val="D6A300"/>
          <w:sz w:val="52"/>
          <w:szCs w:val="52"/>
          <w:lang w:val="hr-BA"/>
        </w:rPr>
      </w:pPr>
    </w:p>
    <w:p w14:paraId="6E8CEB26" w14:textId="77777777" w:rsidR="00B95653" w:rsidRPr="006021CC" w:rsidRDefault="00B95653" w:rsidP="00B95653">
      <w:pPr>
        <w:spacing w:after="0"/>
        <w:jc w:val="right"/>
        <w:rPr>
          <w:rFonts w:ascii="Arial Narrow" w:hAnsi="Arial Narrow" w:cs="Times New Roman"/>
          <w:b/>
          <w:color w:val="D6A300"/>
          <w:sz w:val="52"/>
          <w:szCs w:val="52"/>
          <w:lang w:val="hr-BA"/>
        </w:rPr>
      </w:pPr>
    </w:p>
    <w:p w14:paraId="2F2613B5" w14:textId="77777777" w:rsidR="00B95653" w:rsidRPr="006021CC" w:rsidRDefault="00B95653" w:rsidP="00B95653">
      <w:pPr>
        <w:spacing w:after="0"/>
        <w:jc w:val="right"/>
        <w:rPr>
          <w:rFonts w:ascii="Arial Narrow" w:hAnsi="Arial Narrow" w:cs="Times New Roman"/>
          <w:b/>
          <w:color w:val="D6A300"/>
          <w:sz w:val="52"/>
          <w:szCs w:val="52"/>
          <w:lang w:val="hr-BA"/>
        </w:rPr>
      </w:pPr>
    </w:p>
    <w:p w14:paraId="62CEC6D1"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1AE2561" w14:textId="77777777" w:rsidR="00B95653" w:rsidRPr="006021CC" w:rsidRDefault="00B95653" w:rsidP="00B95653">
      <w:pPr>
        <w:spacing w:after="0"/>
        <w:jc w:val="right"/>
        <w:rPr>
          <w:rFonts w:ascii="Arial Narrow" w:hAnsi="Arial Narrow" w:cs="Times New Roman"/>
          <w:b/>
          <w:color w:val="D6A300"/>
          <w:sz w:val="52"/>
          <w:szCs w:val="52"/>
          <w:lang w:val="hr-BA"/>
        </w:rPr>
      </w:pPr>
    </w:p>
    <w:p w14:paraId="00DCD1D5"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26A98D2"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E756BDC"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9B7A569" w14:textId="77777777" w:rsidR="00B95653" w:rsidRPr="006021CC" w:rsidRDefault="00B95653" w:rsidP="00B95653">
      <w:pPr>
        <w:spacing w:after="0"/>
        <w:jc w:val="right"/>
        <w:rPr>
          <w:rFonts w:ascii="Arial Narrow" w:hAnsi="Arial Narrow" w:cs="Times New Roman"/>
          <w:b/>
          <w:color w:val="D6A300"/>
          <w:sz w:val="52"/>
          <w:szCs w:val="52"/>
          <w:lang w:val="hr-BA"/>
        </w:rPr>
      </w:pPr>
    </w:p>
    <w:p w14:paraId="55517E11" w14:textId="77777777" w:rsidR="00B95653" w:rsidRPr="006021CC" w:rsidRDefault="00B95653" w:rsidP="00B95653">
      <w:pPr>
        <w:spacing w:after="0"/>
        <w:jc w:val="right"/>
        <w:rPr>
          <w:rFonts w:ascii="Arial Narrow" w:hAnsi="Arial Narrow" w:cs="Times New Roman"/>
          <w:b/>
          <w:color w:val="D6A300"/>
          <w:sz w:val="52"/>
          <w:szCs w:val="52"/>
          <w:lang w:val="hr-BA"/>
        </w:rPr>
      </w:pPr>
    </w:p>
    <w:p w14:paraId="325E329C" w14:textId="77777777" w:rsidR="00B95653" w:rsidRPr="006021CC" w:rsidRDefault="00B95653" w:rsidP="00B95653">
      <w:pPr>
        <w:spacing w:after="0"/>
        <w:jc w:val="right"/>
        <w:rPr>
          <w:rFonts w:ascii="Arial Narrow" w:hAnsi="Arial Narrow" w:cs="Times New Roman"/>
          <w:b/>
          <w:color w:val="D6A300"/>
          <w:sz w:val="52"/>
          <w:szCs w:val="52"/>
          <w:lang w:val="hr-BA"/>
        </w:rPr>
      </w:pPr>
      <w:r w:rsidRPr="006021CC">
        <w:rPr>
          <w:rFonts w:ascii="Arial Narrow" w:hAnsi="Arial Narrow" w:cs="Times New Roman"/>
          <w:b/>
          <w:color w:val="D6A300"/>
          <w:sz w:val="52"/>
          <w:szCs w:val="52"/>
          <w:lang w:val="hr-BA"/>
        </w:rPr>
        <w:t>PROJEKTNI ZADATAK</w:t>
      </w:r>
    </w:p>
    <w:p w14:paraId="62C85BBE" w14:textId="77777777" w:rsidR="00B95653" w:rsidRPr="006021CC" w:rsidRDefault="00B95653" w:rsidP="00B95653">
      <w:pPr>
        <w:spacing w:after="0" w:line="240" w:lineRule="auto"/>
        <w:jc w:val="right"/>
        <w:rPr>
          <w:rFonts w:ascii="Arial Narrow" w:hAnsi="Arial Narrow" w:cs="Times New Roman"/>
          <w:b/>
          <w:sz w:val="24"/>
          <w:szCs w:val="24"/>
          <w:lang w:val="hr-BA"/>
        </w:rPr>
      </w:pPr>
    </w:p>
    <w:p w14:paraId="3B747665" w14:textId="77777777" w:rsidR="00B95653" w:rsidRPr="006021CC" w:rsidRDefault="00B95653" w:rsidP="00B95653">
      <w:pPr>
        <w:spacing w:after="0" w:line="240" w:lineRule="auto"/>
        <w:jc w:val="right"/>
        <w:rPr>
          <w:rFonts w:ascii="Arial Narrow" w:eastAsia="Courier New" w:hAnsi="Arial Narrow"/>
          <w:b/>
          <w:kern w:val="16"/>
          <w:sz w:val="28"/>
          <w:szCs w:val="28"/>
          <w:lang w:val="hr-BA"/>
        </w:rPr>
      </w:pPr>
      <w:r w:rsidRPr="006021CC">
        <w:rPr>
          <w:rFonts w:ascii="Arial Narrow" w:eastAsia="Courier New" w:hAnsi="Arial Narrow"/>
          <w:b/>
          <w:kern w:val="16"/>
          <w:sz w:val="28"/>
          <w:szCs w:val="28"/>
          <w:lang w:val="hr-BA"/>
        </w:rPr>
        <w:t xml:space="preserve">za izradu Strategije razvoja i održavanja javnih cesta na području </w:t>
      </w:r>
    </w:p>
    <w:p w14:paraId="7DEEC985" w14:textId="77777777" w:rsidR="00B95653" w:rsidRPr="006021CC" w:rsidRDefault="00B95653" w:rsidP="00B95653">
      <w:pPr>
        <w:spacing w:after="0" w:line="240" w:lineRule="auto"/>
        <w:jc w:val="right"/>
        <w:rPr>
          <w:rFonts w:ascii="Arial Narrow" w:eastAsia="Courier New" w:hAnsi="Arial Narrow"/>
          <w:b/>
          <w:kern w:val="16"/>
          <w:sz w:val="28"/>
          <w:szCs w:val="28"/>
          <w:lang w:val="hr-BA"/>
        </w:rPr>
      </w:pPr>
      <w:r w:rsidRPr="006021CC">
        <w:rPr>
          <w:rFonts w:ascii="Arial Narrow" w:eastAsia="Courier New" w:hAnsi="Arial Narrow"/>
          <w:b/>
          <w:kern w:val="16"/>
          <w:sz w:val="28"/>
          <w:szCs w:val="28"/>
          <w:lang w:val="hr-BA"/>
        </w:rPr>
        <w:t xml:space="preserve">Grada Visoko za period 2025-2035. </w:t>
      </w:r>
      <w:r w:rsidR="005B3A2C" w:rsidRPr="006021CC">
        <w:rPr>
          <w:rFonts w:ascii="Arial Narrow" w:eastAsia="Courier New" w:hAnsi="Arial Narrow"/>
          <w:b/>
          <w:kern w:val="16"/>
          <w:sz w:val="28"/>
          <w:szCs w:val="28"/>
          <w:lang w:val="hr-BA"/>
        </w:rPr>
        <w:t>godine</w:t>
      </w:r>
    </w:p>
    <w:p w14:paraId="4CB5E26F" w14:textId="77777777" w:rsidR="005B3A2C" w:rsidRPr="006021CC" w:rsidRDefault="005B3A2C" w:rsidP="00B95653">
      <w:pPr>
        <w:spacing w:after="0" w:line="240" w:lineRule="auto"/>
        <w:jc w:val="right"/>
        <w:rPr>
          <w:rFonts w:ascii="Arial Narrow" w:eastAsia="Courier New" w:hAnsi="Arial Narrow"/>
          <w:b/>
          <w:kern w:val="16"/>
          <w:sz w:val="28"/>
          <w:szCs w:val="28"/>
          <w:lang w:val="hr-BA"/>
        </w:rPr>
      </w:pPr>
    </w:p>
    <w:p w14:paraId="78BCA48C" w14:textId="77777777" w:rsidR="005B3A2C" w:rsidRPr="006021CC" w:rsidRDefault="005B3A2C" w:rsidP="00B95653">
      <w:pPr>
        <w:spacing w:after="0" w:line="240" w:lineRule="auto"/>
        <w:jc w:val="right"/>
        <w:rPr>
          <w:rFonts w:ascii="Arial Narrow" w:eastAsia="Courier New" w:hAnsi="Arial Narrow"/>
          <w:b/>
          <w:kern w:val="16"/>
          <w:sz w:val="28"/>
          <w:szCs w:val="28"/>
          <w:lang w:val="hr-BA"/>
        </w:rPr>
      </w:pPr>
    </w:p>
    <w:p w14:paraId="78018219" w14:textId="77777777" w:rsidR="005B3A2C" w:rsidRPr="006021CC" w:rsidRDefault="005B3A2C" w:rsidP="00B95653">
      <w:pPr>
        <w:spacing w:after="0" w:line="240" w:lineRule="auto"/>
        <w:jc w:val="right"/>
        <w:rPr>
          <w:rFonts w:ascii="Arial Narrow" w:hAnsi="Arial Narrow"/>
        </w:rPr>
      </w:pPr>
    </w:p>
    <w:p w14:paraId="6CE8E101" w14:textId="77777777" w:rsidR="005B3A2C" w:rsidRPr="006021CC" w:rsidRDefault="005B3A2C" w:rsidP="00B95653">
      <w:pPr>
        <w:spacing w:after="0" w:line="240" w:lineRule="auto"/>
        <w:jc w:val="right"/>
        <w:rPr>
          <w:rFonts w:ascii="Arial Narrow" w:hAnsi="Arial Narrow"/>
        </w:rPr>
      </w:pPr>
    </w:p>
    <w:p w14:paraId="3D0CE12B" w14:textId="77777777" w:rsidR="005B3A2C" w:rsidRPr="006021CC" w:rsidRDefault="005B3A2C" w:rsidP="00B95653">
      <w:pPr>
        <w:spacing w:after="0" w:line="240" w:lineRule="auto"/>
        <w:jc w:val="right"/>
        <w:rPr>
          <w:rFonts w:ascii="Arial Narrow" w:hAnsi="Arial Narrow"/>
        </w:rPr>
      </w:pPr>
    </w:p>
    <w:p w14:paraId="32270790" w14:textId="77777777" w:rsidR="005B3A2C" w:rsidRPr="006021CC" w:rsidRDefault="005B3A2C" w:rsidP="00B95653">
      <w:pPr>
        <w:spacing w:after="0" w:line="240" w:lineRule="auto"/>
        <w:jc w:val="right"/>
        <w:rPr>
          <w:rFonts w:ascii="Arial Narrow" w:hAnsi="Arial Narrow"/>
        </w:rPr>
      </w:pPr>
    </w:p>
    <w:p w14:paraId="1E59EA18" w14:textId="77777777" w:rsidR="005B3A2C" w:rsidRPr="006021CC" w:rsidRDefault="005B3A2C" w:rsidP="00B95653">
      <w:pPr>
        <w:spacing w:after="0" w:line="240" w:lineRule="auto"/>
        <w:jc w:val="right"/>
        <w:rPr>
          <w:rFonts w:ascii="Arial Narrow" w:hAnsi="Arial Narrow"/>
        </w:rPr>
      </w:pPr>
    </w:p>
    <w:p w14:paraId="7A7658D5" w14:textId="77777777" w:rsidR="005B3A2C" w:rsidRPr="006021CC" w:rsidRDefault="005B3A2C" w:rsidP="00B95653">
      <w:pPr>
        <w:spacing w:after="0" w:line="240" w:lineRule="auto"/>
        <w:jc w:val="right"/>
        <w:rPr>
          <w:rFonts w:ascii="Arial Narrow" w:hAnsi="Arial Narrow"/>
        </w:rPr>
      </w:pPr>
    </w:p>
    <w:p w14:paraId="293AD379" w14:textId="77777777" w:rsidR="005B3A2C" w:rsidRPr="006021CC" w:rsidRDefault="005B3A2C" w:rsidP="00B95653">
      <w:pPr>
        <w:spacing w:after="0" w:line="240" w:lineRule="auto"/>
        <w:jc w:val="right"/>
        <w:rPr>
          <w:rFonts w:ascii="Arial Narrow" w:hAnsi="Arial Narrow"/>
        </w:rPr>
      </w:pPr>
    </w:p>
    <w:p w14:paraId="50CF989B" w14:textId="77777777" w:rsidR="005B3A2C" w:rsidRPr="006021CC" w:rsidRDefault="005B3A2C" w:rsidP="00B95653">
      <w:pPr>
        <w:spacing w:after="0" w:line="240" w:lineRule="auto"/>
        <w:jc w:val="right"/>
        <w:rPr>
          <w:rFonts w:ascii="Arial Narrow" w:hAnsi="Arial Narrow"/>
        </w:rPr>
      </w:pPr>
    </w:p>
    <w:p w14:paraId="471E4F5F" w14:textId="77777777" w:rsidR="005B3A2C" w:rsidRPr="006021CC" w:rsidRDefault="00E522BB" w:rsidP="00E522BB">
      <w:pPr>
        <w:spacing w:after="0" w:line="240" w:lineRule="auto"/>
        <w:jc w:val="center"/>
        <w:rPr>
          <w:rFonts w:ascii="Arial Narrow" w:hAnsi="Arial Narrow"/>
        </w:rPr>
      </w:pPr>
      <w:r w:rsidRPr="006021CC">
        <w:rPr>
          <w:rFonts w:ascii="Arial Narrow" w:hAnsi="Arial Narrow"/>
          <w:noProof/>
          <w:lang w:val="en-GB" w:eastAsia="en-GB"/>
        </w:rPr>
        <w:lastRenderedPageBreak/>
        <w:drawing>
          <wp:inline distT="0" distB="0" distL="0" distR="0" wp14:anchorId="083A9EB8" wp14:editId="4BE7A906">
            <wp:extent cx="5832475" cy="8894524"/>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832475" cy="8894524"/>
                    </a:xfrm>
                    <a:prstGeom prst="rect">
                      <a:avLst/>
                    </a:prstGeom>
                    <a:noFill/>
                    <a:ln w="9525">
                      <a:noFill/>
                      <a:miter lim="800000"/>
                      <a:headEnd/>
                      <a:tailEnd/>
                    </a:ln>
                  </pic:spPr>
                </pic:pic>
              </a:graphicData>
            </a:graphic>
          </wp:inline>
        </w:drawing>
      </w:r>
    </w:p>
    <w:p w14:paraId="70D7B9EA" w14:textId="77777777" w:rsidR="005B3A2C" w:rsidRPr="006021CC" w:rsidRDefault="00E522BB" w:rsidP="00E522BB">
      <w:pPr>
        <w:spacing w:after="0" w:line="240" w:lineRule="auto"/>
        <w:jc w:val="center"/>
        <w:rPr>
          <w:rFonts w:ascii="Arial Narrow" w:hAnsi="Arial Narrow"/>
        </w:rPr>
      </w:pPr>
      <w:r w:rsidRPr="006021CC">
        <w:rPr>
          <w:rFonts w:ascii="Arial Narrow" w:hAnsi="Arial Narrow"/>
          <w:noProof/>
          <w:lang w:val="en-GB" w:eastAsia="en-GB"/>
        </w:rPr>
        <w:lastRenderedPageBreak/>
        <w:drawing>
          <wp:inline distT="0" distB="0" distL="0" distR="0" wp14:anchorId="114C1D28" wp14:editId="30073012">
            <wp:extent cx="5832475" cy="886830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832475" cy="8868306"/>
                    </a:xfrm>
                    <a:prstGeom prst="rect">
                      <a:avLst/>
                    </a:prstGeom>
                    <a:noFill/>
                    <a:ln w="9525">
                      <a:noFill/>
                      <a:miter lim="800000"/>
                      <a:headEnd/>
                      <a:tailEnd/>
                    </a:ln>
                  </pic:spPr>
                </pic:pic>
              </a:graphicData>
            </a:graphic>
          </wp:inline>
        </w:drawing>
      </w:r>
    </w:p>
    <w:p w14:paraId="1F042E03" w14:textId="77777777" w:rsidR="005B3A2C" w:rsidRPr="006021CC" w:rsidRDefault="00E522BB" w:rsidP="00E522BB">
      <w:pPr>
        <w:spacing w:after="0" w:line="240" w:lineRule="auto"/>
        <w:jc w:val="center"/>
        <w:rPr>
          <w:rFonts w:ascii="Arial Narrow" w:hAnsi="Arial Narrow"/>
        </w:rPr>
      </w:pPr>
      <w:r w:rsidRPr="006021CC">
        <w:rPr>
          <w:rFonts w:ascii="Arial Narrow" w:hAnsi="Arial Narrow"/>
          <w:noProof/>
          <w:lang w:val="en-GB" w:eastAsia="en-GB"/>
        </w:rPr>
        <w:lastRenderedPageBreak/>
        <w:drawing>
          <wp:inline distT="0" distB="0" distL="0" distR="0" wp14:anchorId="1ECBE048" wp14:editId="0E67F769">
            <wp:extent cx="5832475" cy="8857392"/>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832475" cy="8857392"/>
                    </a:xfrm>
                    <a:prstGeom prst="rect">
                      <a:avLst/>
                    </a:prstGeom>
                    <a:noFill/>
                    <a:ln w="9525">
                      <a:noFill/>
                      <a:miter lim="800000"/>
                      <a:headEnd/>
                      <a:tailEnd/>
                    </a:ln>
                  </pic:spPr>
                </pic:pic>
              </a:graphicData>
            </a:graphic>
          </wp:inline>
        </w:drawing>
      </w:r>
    </w:p>
    <w:p w14:paraId="7E65E10F" w14:textId="77777777" w:rsidR="00E522BB" w:rsidRPr="006021CC" w:rsidRDefault="00E522BB" w:rsidP="00E522BB">
      <w:pPr>
        <w:spacing w:after="0" w:line="240" w:lineRule="auto"/>
        <w:jc w:val="center"/>
        <w:rPr>
          <w:rFonts w:ascii="Arial Narrow" w:hAnsi="Arial Narrow"/>
        </w:rPr>
      </w:pPr>
      <w:r w:rsidRPr="006021CC">
        <w:rPr>
          <w:rFonts w:ascii="Arial Narrow" w:hAnsi="Arial Narrow"/>
          <w:noProof/>
          <w:lang w:val="en-GB" w:eastAsia="en-GB"/>
        </w:rPr>
        <w:lastRenderedPageBreak/>
        <w:drawing>
          <wp:inline distT="0" distB="0" distL="0" distR="0" wp14:anchorId="458B3509" wp14:editId="087E7576">
            <wp:extent cx="5832475" cy="8784939"/>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832475" cy="8784939"/>
                    </a:xfrm>
                    <a:prstGeom prst="rect">
                      <a:avLst/>
                    </a:prstGeom>
                    <a:noFill/>
                    <a:ln w="9525">
                      <a:noFill/>
                      <a:miter lim="800000"/>
                      <a:headEnd/>
                      <a:tailEnd/>
                    </a:ln>
                  </pic:spPr>
                </pic:pic>
              </a:graphicData>
            </a:graphic>
          </wp:inline>
        </w:drawing>
      </w:r>
    </w:p>
    <w:p w14:paraId="2577F097" w14:textId="77777777" w:rsidR="00F65947" w:rsidRPr="006021CC" w:rsidRDefault="00F65947" w:rsidP="00E522BB">
      <w:pPr>
        <w:spacing w:after="0" w:line="240" w:lineRule="auto"/>
        <w:jc w:val="center"/>
        <w:rPr>
          <w:rFonts w:ascii="Arial Narrow" w:hAnsi="Arial Narrow"/>
        </w:rPr>
      </w:pPr>
    </w:p>
    <w:p w14:paraId="05559951" w14:textId="77777777" w:rsidR="00F65947" w:rsidRPr="006021CC" w:rsidRDefault="00F65947" w:rsidP="00F65947">
      <w:pPr>
        <w:spacing w:after="0"/>
        <w:jc w:val="right"/>
        <w:rPr>
          <w:rFonts w:ascii="Arial Narrow" w:hAnsi="Arial Narrow" w:cs="Times New Roman"/>
          <w:b/>
          <w:color w:val="D6A300"/>
          <w:sz w:val="52"/>
          <w:szCs w:val="52"/>
          <w:lang w:val="hr-BA"/>
        </w:rPr>
      </w:pPr>
    </w:p>
    <w:p w14:paraId="3FE75E57" w14:textId="77777777" w:rsidR="00F65947" w:rsidRPr="006021CC" w:rsidRDefault="00F65947" w:rsidP="00F65947">
      <w:pPr>
        <w:spacing w:after="0"/>
        <w:jc w:val="right"/>
        <w:rPr>
          <w:rFonts w:ascii="Arial Narrow" w:hAnsi="Arial Narrow" w:cs="Times New Roman"/>
          <w:b/>
          <w:color w:val="D6A300"/>
          <w:sz w:val="52"/>
          <w:szCs w:val="52"/>
          <w:lang w:val="hr-BA"/>
        </w:rPr>
      </w:pPr>
    </w:p>
    <w:p w14:paraId="2A1B0600" w14:textId="77777777" w:rsidR="00F65947" w:rsidRPr="006021CC" w:rsidRDefault="00F65947" w:rsidP="00F65947">
      <w:pPr>
        <w:spacing w:after="0"/>
        <w:jc w:val="right"/>
        <w:rPr>
          <w:rFonts w:ascii="Arial Narrow" w:hAnsi="Arial Narrow" w:cs="Times New Roman"/>
          <w:b/>
          <w:color w:val="D6A300"/>
          <w:sz w:val="52"/>
          <w:szCs w:val="52"/>
          <w:lang w:val="hr-BA"/>
        </w:rPr>
      </w:pPr>
    </w:p>
    <w:p w14:paraId="69C1F208" w14:textId="77777777" w:rsidR="00F65947" w:rsidRPr="006021CC" w:rsidRDefault="00F65947" w:rsidP="00F65947">
      <w:pPr>
        <w:spacing w:after="0"/>
        <w:jc w:val="right"/>
        <w:rPr>
          <w:rFonts w:ascii="Arial Narrow" w:hAnsi="Arial Narrow" w:cs="Times New Roman"/>
          <w:b/>
          <w:color w:val="D6A300"/>
          <w:sz w:val="52"/>
          <w:szCs w:val="52"/>
          <w:lang w:val="hr-BA"/>
        </w:rPr>
      </w:pPr>
    </w:p>
    <w:p w14:paraId="506F1A69" w14:textId="77777777" w:rsidR="00F65947" w:rsidRPr="006021CC" w:rsidRDefault="00F65947" w:rsidP="00F65947">
      <w:pPr>
        <w:spacing w:after="0"/>
        <w:jc w:val="right"/>
        <w:rPr>
          <w:rFonts w:ascii="Arial Narrow" w:hAnsi="Arial Narrow" w:cs="Times New Roman"/>
          <w:b/>
          <w:color w:val="D6A300"/>
          <w:sz w:val="52"/>
          <w:szCs w:val="52"/>
          <w:lang w:val="hr-BA"/>
        </w:rPr>
      </w:pPr>
    </w:p>
    <w:p w14:paraId="51551180" w14:textId="77777777" w:rsidR="00F65947" w:rsidRPr="006021CC" w:rsidRDefault="00F65947" w:rsidP="00F65947">
      <w:pPr>
        <w:spacing w:after="0"/>
        <w:jc w:val="right"/>
        <w:rPr>
          <w:rFonts w:ascii="Arial Narrow" w:hAnsi="Arial Narrow" w:cs="Times New Roman"/>
          <w:b/>
          <w:color w:val="D6A300"/>
          <w:sz w:val="52"/>
          <w:szCs w:val="52"/>
          <w:lang w:val="hr-BA"/>
        </w:rPr>
      </w:pPr>
    </w:p>
    <w:p w14:paraId="478D2FCB" w14:textId="77777777" w:rsidR="00F65947" w:rsidRPr="006021CC" w:rsidRDefault="00F65947" w:rsidP="00F65947">
      <w:pPr>
        <w:spacing w:after="0"/>
        <w:jc w:val="right"/>
        <w:rPr>
          <w:rFonts w:ascii="Arial Narrow" w:hAnsi="Arial Narrow" w:cs="Times New Roman"/>
          <w:b/>
          <w:color w:val="D6A300"/>
          <w:sz w:val="52"/>
          <w:szCs w:val="52"/>
          <w:lang w:val="hr-BA"/>
        </w:rPr>
      </w:pPr>
    </w:p>
    <w:p w14:paraId="0E6F65DA" w14:textId="77777777" w:rsidR="00F65947" w:rsidRPr="006021CC" w:rsidRDefault="00F65947" w:rsidP="00F65947">
      <w:pPr>
        <w:spacing w:after="0"/>
        <w:jc w:val="right"/>
        <w:rPr>
          <w:rFonts w:ascii="Arial Narrow" w:hAnsi="Arial Narrow" w:cs="Times New Roman"/>
          <w:b/>
          <w:color w:val="D6A300"/>
          <w:sz w:val="52"/>
          <w:szCs w:val="52"/>
          <w:lang w:val="hr-BA"/>
        </w:rPr>
      </w:pPr>
    </w:p>
    <w:p w14:paraId="62A30D46" w14:textId="77777777" w:rsidR="00F65947" w:rsidRPr="006021CC" w:rsidRDefault="00F65947" w:rsidP="00F65947">
      <w:pPr>
        <w:spacing w:after="0"/>
        <w:jc w:val="right"/>
        <w:rPr>
          <w:rFonts w:ascii="Arial Narrow" w:hAnsi="Arial Narrow" w:cs="Times New Roman"/>
          <w:b/>
          <w:color w:val="D6A300"/>
          <w:sz w:val="52"/>
          <w:szCs w:val="52"/>
          <w:lang w:val="hr-BA"/>
        </w:rPr>
      </w:pPr>
    </w:p>
    <w:p w14:paraId="24410F4C" w14:textId="77777777" w:rsidR="00F65947" w:rsidRPr="006021CC" w:rsidRDefault="00F65947" w:rsidP="00F65947">
      <w:pPr>
        <w:spacing w:after="0"/>
        <w:jc w:val="right"/>
        <w:rPr>
          <w:rFonts w:ascii="Arial Narrow" w:hAnsi="Arial Narrow" w:cs="Times New Roman"/>
          <w:b/>
          <w:color w:val="D6A300"/>
          <w:sz w:val="52"/>
          <w:szCs w:val="52"/>
          <w:lang w:val="hr-BA"/>
        </w:rPr>
      </w:pPr>
    </w:p>
    <w:p w14:paraId="6EF49A6B" w14:textId="77777777" w:rsidR="00F65947" w:rsidRPr="006021CC" w:rsidRDefault="00F65947" w:rsidP="00F65947">
      <w:pPr>
        <w:spacing w:after="0"/>
        <w:jc w:val="right"/>
        <w:rPr>
          <w:rFonts w:ascii="Arial Narrow" w:hAnsi="Arial Narrow" w:cs="Times New Roman"/>
          <w:b/>
          <w:color w:val="D6A300"/>
          <w:sz w:val="52"/>
          <w:szCs w:val="52"/>
          <w:lang w:val="hr-BA"/>
        </w:rPr>
      </w:pPr>
    </w:p>
    <w:p w14:paraId="38D4E379" w14:textId="77777777" w:rsidR="00F65947" w:rsidRPr="006021CC" w:rsidRDefault="00F65947" w:rsidP="00F65947">
      <w:pPr>
        <w:spacing w:after="0"/>
        <w:jc w:val="right"/>
        <w:rPr>
          <w:rFonts w:ascii="Arial Narrow" w:hAnsi="Arial Narrow" w:cs="Times New Roman"/>
          <w:b/>
          <w:color w:val="D6A300"/>
          <w:sz w:val="52"/>
          <w:szCs w:val="52"/>
          <w:lang w:val="hr-BA"/>
        </w:rPr>
      </w:pPr>
    </w:p>
    <w:p w14:paraId="5A276250" w14:textId="77777777" w:rsidR="00F65947" w:rsidRPr="006021CC" w:rsidRDefault="00F65947" w:rsidP="00F65947">
      <w:pPr>
        <w:spacing w:after="0"/>
        <w:rPr>
          <w:rFonts w:ascii="Arial Narrow" w:hAnsi="Arial Narrow" w:cs="Times New Roman"/>
          <w:b/>
          <w:color w:val="D6A300"/>
          <w:sz w:val="52"/>
          <w:szCs w:val="52"/>
          <w:lang w:val="hr-BA"/>
        </w:rPr>
      </w:pPr>
    </w:p>
    <w:p w14:paraId="33F36A3C" w14:textId="77777777" w:rsidR="00F65947" w:rsidRPr="006021CC" w:rsidRDefault="00F65947" w:rsidP="00F65947">
      <w:pPr>
        <w:spacing w:after="0"/>
        <w:rPr>
          <w:rFonts w:ascii="Arial Narrow" w:hAnsi="Arial Narrow" w:cs="Times New Roman"/>
          <w:b/>
          <w:color w:val="D6A300"/>
          <w:sz w:val="52"/>
          <w:szCs w:val="52"/>
          <w:lang w:val="hr-BA"/>
        </w:rPr>
      </w:pPr>
    </w:p>
    <w:p w14:paraId="1C3F4B1A" w14:textId="77777777" w:rsidR="00F65947" w:rsidRPr="006021CC" w:rsidRDefault="00F65947" w:rsidP="00F65947">
      <w:pPr>
        <w:spacing w:after="0"/>
        <w:jc w:val="right"/>
        <w:rPr>
          <w:rFonts w:ascii="Arial Narrow" w:hAnsi="Arial Narrow" w:cs="Times New Roman"/>
          <w:b/>
          <w:color w:val="D6A300"/>
          <w:sz w:val="52"/>
          <w:szCs w:val="52"/>
          <w:lang w:val="hr-BA"/>
        </w:rPr>
      </w:pPr>
      <w:r w:rsidRPr="006021CC">
        <w:rPr>
          <w:rFonts w:ascii="Arial Narrow" w:hAnsi="Arial Narrow" w:cs="Times New Roman"/>
          <w:b/>
          <w:color w:val="D6A300"/>
          <w:sz w:val="52"/>
          <w:szCs w:val="52"/>
          <w:lang w:val="hr-BA"/>
        </w:rPr>
        <w:t>1. UVOD</w:t>
      </w:r>
    </w:p>
    <w:p w14:paraId="4330ECFA" w14:textId="77777777" w:rsidR="00F65947" w:rsidRPr="006021CC" w:rsidRDefault="00F65947" w:rsidP="00E522BB">
      <w:pPr>
        <w:spacing w:after="0" w:line="240" w:lineRule="auto"/>
        <w:jc w:val="center"/>
        <w:rPr>
          <w:rFonts w:ascii="Arial Narrow" w:hAnsi="Arial Narrow"/>
        </w:rPr>
      </w:pPr>
    </w:p>
    <w:p w14:paraId="47000611" w14:textId="77777777" w:rsidR="00E522BB" w:rsidRPr="006021CC" w:rsidRDefault="00E522BB" w:rsidP="00E522BB">
      <w:pPr>
        <w:spacing w:after="0" w:line="240" w:lineRule="auto"/>
        <w:jc w:val="center"/>
        <w:rPr>
          <w:rFonts w:ascii="Arial Narrow" w:hAnsi="Arial Narrow"/>
        </w:rPr>
      </w:pPr>
    </w:p>
    <w:p w14:paraId="66F58C72" w14:textId="77777777" w:rsidR="00F65947" w:rsidRPr="006021CC" w:rsidRDefault="00F65947" w:rsidP="00E522BB">
      <w:pPr>
        <w:spacing w:after="0" w:line="240" w:lineRule="auto"/>
        <w:jc w:val="center"/>
        <w:rPr>
          <w:rFonts w:ascii="Arial Narrow" w:hAnsi="Arial Narrow"/>
        </w:rPr>
      </w:pPr>
    </w:p>
    <w:p w14:paraId="7519DC2F" w14:textId="77777777" w:rsidR="00F65947" w:rsidRPr="006021CC" w:rsidRDefault="00F65947" w:rsidP="00E522BB">
      <w:pPr>
        <w:spacing w:after="0" w:line="240" w:lineRule="auto"/>
        <w:jc w:val="center"/>
        <w:rPr>
          <w:rFonts w:ascii="Arial Narrow" w:hAnsi="Arial Narrow"/>
        </w:rPr>
      </w:pPr>
    </w:p>
    <w:p w14:paraId="7C20F10E" w14:textId="77777777" w:rsidR="00F65947" w:rsidRPr="006021CC" w:rsidRDefault="00F65947" w:rsidP="00E522BB">
      <w:pPr>
        <w:spacing w:after="0" w:line="240" w:lineRule="auto"/>
        <w:jc w:val="center"/>
        <w:rPr>
          <w:rFonts w:ascii="Arial Narrow" w:hAnsi="Arial Narrow"/>
        </w:rPr>
      </w:pPr>
    </w:p>
    <w:p w14:paraId="16CC9B34" w14:textId="77777777" w:rsidR="00F65947" w:rsidRPr="006021CC" w:rsidRDefault="00F65947" w:rsidP="00E522BB">
      <w:pPr>
        <w:spacing w:after="0" w:line="240" w:lineRule="auto"/>
        <w:jc w:val="center"/>
        <w:rPr>
          <w:rFonts w:ascii="Arial Narrow" w:hAnsi="Arial Narrow"/>
        </w:rPr>
      </w:pPr>
    </w:p>
    <w:p w14:paraId="426AC9C5" w14:textId="77777777" w:rsidR="00F65947" w:rsidRPr="006021CC" w:rsidRDefault="00F65947" w:rsidP="00E522BB">
      <w:pPr>
        <w:spacing w:after="0" w:line="240" w:lineRule="auto"/>
        <w:jc w:val="center"/>
        <w:rPr>
          <w:rFonts w:ascii="Arial Narrow" w:hAnsi="Arial Narrow"/>
        </w:rPr>
      </w:pPr>
    </w:p>
    <w:p w14:paraId="15CB6708" w14:textId="77777777" w:rsidR="00F65947" w:rsidRPr="006021CC" w:rsidRDefault="00F65947" w:rsidP="00E522BB">
      <w:pPr>
        <w:spacing w:after="0" w:line="240" w:lineRule="auto"/>
        <w:jc w:val="center"/>
        <w:rPr>
          <w:rFonts w:ascii="Arial Narrow" w:hAnsi="Arial Narrow"/>
        </w:rPr>
      </w:pPr>
    </w:p>
    <w:p w14:paraId="373C56ED" w14:textId="77777777" w:rsidR="00F65947" w:rsidRPr="006021CC" w:rsidRDefault="00F65947" w:rsidP="00E522BB">
      <w:pPr>
        <w:spacing w:after="0" w:line="240" w:lineRule="auto"/>
        <w:jc w:val="center"/>
        <w:rPr>
          <w:rFonts w:ascii="Arial Narrow" w:hAnsi="Arial Narrow"/>
        </w:rPr>
      </w:pPr>
    </w:p>
    <w:p w14:paraId="20DFA4B5" w14:textId="77777777" w:rsidR="00F65947" w:rsidRPr="006021CC" w:rsidRDefault="00F65947" w:rsidP="00E522BB">
      <w:pPr>
        <w:spacing w:after="0" w:line="240" w:lineRule="auto"/>
        <w:jc w:val="center"/>
        <w:rPr>
          <w:rFonts w:ascii="Arial Narrow" w:hAnsi="Arial Narrow"/>
        </w:rPr>
      </w:pPr>
    </w:p>
    <w:p w14:paraId="3EBE68BB" w14:textId="77777777" w:rsidR="00F65947" w:rsidRPr="006021CC" w:rsidRDefault="00F65947" w:rsidP="00E522BB">
      <w:pPr>
        <w:spacing w:after="0" w:line="240" w:lineRule="auto"/>
        <w:jc w:val="center"/>
        <w:rPr>
          <w:rFonts w:ascii="Arial Narrow" w:hAnsi="Arial Narrow"/>
        </w:rPr>
      </w:pPr>
    </w:p>
    <w:p w14:paraId="29C49185" w14:textId="77777777" w:rsidR="00F65947" w:rsidRPr="006021CC" w:rsidRDefault="00F65947" w:rsidP="00E522BB">
      <w:pPr>
        <w:spacing w:after="0" w:line="240" w:lineRule="auto"/>
        <w:jc w:val="center"/>
        <w:rPr>
          <w:rFonts w:ascii="Arial Narrow" w:hAnsi="Arial Narrow"/>
        </w:rPr>
      </w:pPr>
    </w:p>
    <w:p w14:paraId="750F6F02" w14:textId="77777777" w:rsidR="00F65947" w:rsidRPr="006021CC" w:rsidRDefault="00F65947" w:rsidP="00E522BB">
      <w:pPr>
        <w:spacing w:after="0" w:line="240" w:lineRule="auto"/>
        <w:jc w:val="center"/>
        <w:rPr>
          <w:rFonts w:ascii="Arial Narrow" w:hAnsi="Arial Narrow"/>
        </w:rPr>
      </w:pPr>
    </w:p>
    <w:p w14:paraId="6C229BCE" w14:textId="77777777" w:rsidR="00F65947" w:rsidRPr="006021CC" w:rsidRDefault="00F65947" w:rsidP="00E522BB">
      <w:pPr>
        <w:spacing w:after="0" w:line="240" w:lineRule="auto"/>
        <w:jc w:val="center"/>
        <w:rPr>
          <w:rFonts w:ascii="Arial Narrow" w:hAnsi="Arial Narrow"/>
        </w:rPr>
      </w:pPr>
    </w:p>
    <w:p w14:paraId="06C02640" w14:textId="77777777" w:rsidR="00CD7BE8" w:rsidRPr="006021CC" w:rsidRDefault="00CD7BE8" w:rsidP="00F65947">
      <w:pPr>
        <w:spacing w:after="0" w:line="240" w:lineRule="auto"/>
        <w:jc w:val="both"/>
        <w:rPr>
          <w:rFonts w:ascii="Arial Narrow" w:hAnsi="Arial Narrow"/>
          <w:b/>
          <w:sz w:val="24"/>
        </w:rPr>
      </w:pPr>
    </w:p>
    <w:p w14:paraId="148814D5" w14:textId="77777777" w:rsidR="00474D8E" w:rsidRPr="006021CC" w:rsidRDefault="00474D8E" w:rsidP="00F65947">
      <w:pPr>
        <w:spacing w:after="0" w:line="240" w:lineRule="auto"/>
        <w:jc w:val="both"/>
        <w:rPr>
          <w:rFonts w:ascii="Arial Narrow" w:hAnsi="Arial Narrow"/>
          <w:b/>
          <w:sz w:val="24"/>
        </w:rPr>
      </w:pPr>
    </w:p>
    <w:p w14:paraId="4393EFF8" w14:textId="77777777" w:rsidR="00F65947" w:rsidRPr="006021CC" w:rsidRDefault="00F65947" w:rsidP="00F65947">
      <w:pPr>
        <w:spacing w:after="0" w:line="240" w:lineRule="auto"/>
        <w:jc w:val="both"/>
        <w:rPr>
          <w:rFonts w:ascii="Arial Narrow" w:hAnsi="Arial Narrow"/>
          <w:b/>
          <w:sz w:val="24"/>
        </w:rPr>
      </w:pPr>
      <w:r w:rsidRPr="006021CC">
        <w:rPr>
          <w:rFonts w:ascii="Arial Narrow" w:hAnsi="Arial Narrow"/>
          <w:b/>
          <w:sz w:val="24"/>
        </w:rPr>
        <w:t>1. UVOD</w:t>
      </w:r>
    </w:p>
    <w:p w14:paraId="1D69C69A" w14:textId="77777777" w:rsidR="00CD7BE8" w:rsidRPr="000F0593" w:rsidRDefault="00CD7BE8" w:rsidP="00CD7BE8">
      <w:pPr>
        <w:pStyle w:val="NormalWeb"/>
        <w:spacing w:before="0" w:beforeAutospacing="0" w:after="120" w:afterAutospacing="0" w:line="276" w:lineRule="auto"/>
        <w:jc w:val="both"/>
        <w:rPr>
          <w:rFonts w:ascii="Arial Narrow" w:hAnsi="Arial Narrow"/>
          <w:lang w:val="hr-BA"/>
        </w:rPr>
      </w:pPr>
    </w:p>
    <w:p w14:paraId="7DF4BCB0"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hr-BA"/>
        </w:rPr>
        <w:t xml:space="preserve">Pravni osnov za izradu </w:t>
      </w:r>
      <w:r w:rsidRPr="000F0593">
        <w:rPr>
          <w:rStyle w:val="Strong"/>
          <w:rFonts w:ascii="Arial Narrow" w:hAnsi="Arial Narrow"/>
          <w:b w:val="0"/>
          <w:lang w:val="hr-BA"/>
        </w:rPr>
        <w:t>Strategije razvoja i održavanja javnih cesta na području Grada Visoko</w:t>
      </w:r>
      <w:r w:rsidRPr="000F0593">
        <w:rPr>
          <w:rFonts w:ascii="Arial Narrow" w:hAnsi="Arial Narrow"/>
          <w:lang w:val="hr-BA"/>
        </w:rPr>
        <w:t xml:space="preserve"> utvrđen je članom 22. </w:t>
      </w:r>
      <w:r w:rsidRPr="000F0593">
        <w:rPr>
          <w:rStyle w:val="Strong"/>
          <w:rFonts w:ascii="Arial Narrow" w:hAnsi="Arial Narrow"/>
          <w:b w:val="0"/>
          <w:lang w:val="it-IT"/>
        </w:rPr>
        <w:t>Zakona o cestama Federacije Bosne i Hercegovine</w:t>
      </w:r>
      <w:r w:rsidRPr="000F0593">
        <w:rPr>
          <w:rFonts w:ascii="Arial Narrow" w:hAnsi="Arial Narrow"/>
          <w:lang w:val="it-IT"/>
        </w:rPr>
        <w:t xml:space="preserve"> (</w:t>
      </w:r>
      <w:r w:rsidRPr="000F0593">
        <w:rPr>
          <w:rStyle w:val="Emphasis"/>
          <w:rFonts w:ascii="Arial Narrow" w:hAnsi="Arial Narrow"/>
          <w:lang w:val="it-IT"/>
        </w:rPr>
        <w:t>Službene novine FBiH</w:t>
      </w:r>
      <w:r w:rsidRPr="000F0593">
        <w:rPr>
          <w:rFonts w:ascii="Arial Narrow" w:hAnsi="Arial Narrow"/>
          <w:lang w:val="it-IT"/>
        </w:rPr>
        <w:t>, broj: 12/10, 16/10 i 66/13*).</w:t>
      </w:r>
    </w:p>
    <w:p w14:paraId="30F7955D"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Style w:val="Strong"/>
          <w:rFonts w:ascii="Arial Narrow" w:hAnsi="Arial Narrow"/>
          <w:b w:val="0"/>
          <w:lang w:val="it-IT"/>
        </w:rPr>
        <w:t>Grad Visoko</w:t>
      </w:r>
      <w:r w:rsidRPr="000F0593">
        <w:rPr>
          <w:rFonts w:ascii="Arial Narrow" w:hAnsi="Arial Narrow"/>
          <w:lang w:val="it-IT"/>
        </w:rPr>
        <w:t xml:space="preserve"> se nalazi u </w:t>
      </w:r>
      <w:r w:rsidRPr="000F0593">
        <w:rPr>
          <w:rStyle w:val="Strong"/>
          <w:rFonts w:ascii="Arial Narrow" w:hAnsi="Arial Narrow"/>
          <w:b w:val="0"/>
          <w:lang w:val="it-IT"/>
        </w:rPr>
        <w:t>Zeničko-dobojskom kantonu</w:t>
      </w:r>
      <w:r w:rsidRPr="000F0593">
        <w:rPr>
          <w:rFonts w:ascii="Arial Narrow" w:hAnsi="Arial Narrow"/>
          <w:lang w:val="it-IT"/>
        </w:rPr>
        <w:t xml:space="preserve"> i jedan je od značajnijih privrednih, kulturnih i saobraćajnih centara Kantona. Površina Grada iznosi oko </w:t>
      </w:r>
      <w:r w:rsidRPr="000F0593">
        <w:rPr>
          <w:rStyle w:val="Strong"/>
          <w:rFonts w:ascii="Arial Narrow" w:hAnsi="Arial Narrow"/>
          <w:b w:val="0"/>
          <w:lang w:val="it-IT"/>
        </w:rPr>
        <w:t>232 km²</w:t>
      </w:r>
      <w:r w:rsidRPr="000F0593">
        <w:rPr>
          <w:rFonts w:ascii="Arial Narrow" w:hAnsi="Arial Narrow"/>
          <w:lang w:val="it-IT"/>
        </w:rPr>
        <w:t xml:space="preserve">, a granici sa općinama </w:t>
      </w:r>
      <w:r w:rsidRPr="000F0593">
        <w:rPr>
          <w:rStyle w:val="Strong"/>
          <w:rFonts w:ascii="Arial Narrow" w:hAnsi="Arial Narrow"/>
          <w:b w:val="0"/>
          <w:lang w:val="it-IT"/>
        </w:rPr>
        <w:t>Ilijaš, Kakanj, Vareš, Breza</w:t>
      </w:r>
      <w:r w:rsidRPr="000F0593">
        <w:rPr>
          <w:rFonts w:ascii="Arial Narrow" w:hAnsi="Arial Narrow"/>
          <w:lang w:val="it-IT"/>
        </w:rPr>
        <w:t xml:space="preserve"> i </w:t>
      </w:r>
      <w:r w:rsidRPr="000F0593">
        <w:rPr>
          <w:rStyle w:val="Strong"/>
          <w:rFonts w:ascii="Arial Narrow" w:hAnsi="Arial Narrow"/>
          <w:b w:val="0"/>
          <w:lang w:val="it-IT"/>
        </w:rPr>
        <w:t>Zenica</w:t>
      </w:r>
      <w:r w:rsidRPr="000F0593">
        <w:rPr>
          <w:rFonts w:ascii="Arial Narrow" w:hAnsi="Arial Narrow"/>
          <w:lang w:val="it-IT"/>
        </w:rPr>
        <w:t>. Zbog svog geografskog položaja, Visoko predstavlja važnu vezu između sarajevske i zeničke regije, te ima ključnu ulogu u regionalnom saobraćajnom povezivanju.</w:t>
      </w:r>
    </w:p>
    <w:p w14:paraId="2529DA24"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it-IT"/>
        </w:rPr>
        <w:t xml:space="preserve">Cilj donošenja </w:t>
      </w:r>
      <w:r w:rsidRPr="000F0593">
        <w:rPr>
          <w:rStyle w:val="Strong"/>
          <w:rFonts w:ascii="Arial Narrow" w:hAnsi="Arial Narrow"/>
          <w:b w:val="0"/>
          <w:lang w:val="it-IT"/>
        </w:rPr>
        <w:t>Strategije razvoja i održavanja javnih cesta</w:t>
      </w:r>
      <w:r w:rsidRPr="000F0593">
        <w:rPr>
          <w:rFonts w:ascii="Arial Narrow" w:hAnsi="Arial Narrow"/>
          <w:lang w:val="it-IT"/>
        </w:rPr>
        <w:t xml:space="preserve"> za planski period jeste stvaranje osnovnih uslova za poboljšanje stanja i funkcionisanja saobraćajnog sistema na području Grada Visoko. Kroz izradu Strategije izvršena je analiza postojećeg stanja lokalne cestovne infrastrukture i predložena adekvatna rješenja za unapređenje mreže javnih cesta u skladu s potrebama građana i privrede.</w:t>
      </w:r>
    </w:p>
    <w:p w14:paraId="51A26A3F"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it-IT"/>
        </w:rPr>
        <w:t xml:space="preserve">Realizacijom postavljenih ciljeva omogućit će se usklađen i održiv razvoj cestovne infrastrukture u skladu s društveno-ekonomskim razvojem Grada Visoko i strateškim dokumentima </w:t>
      </w:r>
      <w:r w:rsidRPr="000F0593">
        <w:rPr>
          <w:rStyle w:val="Strong"/>
          <w:rFonts w:ascii="Arial Narrow" w:hAnsi="Arial Narrow"/>
          <w:b w:val="0"/>
          <w:lang w:val="it-IT"/>
        </w:rPr>
        <w:t>Zeničko-dobojskog kantona</w:t>
      </w:r>
      <w:r w:rsidRPr="000F0593">
        <w:rPr>
          <w:rFonts w:ascii="Arial Narrow" w:hAnsi="Arial Narrow"/>
          <w:lang w:val="it-IT"/>
        </w:rPr>
        <w:t xml:space="preserve"> i </w:t>
      </w:r>
      <w:r w:rsidRPr="000F0593">
        <w:rPr>
          <w:rStyle w:val="Strong"/>
          <w:rFonts w:ascii="Arial Narrow" w:hAnsi="Arial Narrow"/>
          <w:b w:val="0"/>
          <w:lang w:val="it-IT"/>
        </w:rPr>
        <w:t>Federacije Bosne i Hercegovine</w:t>
      </w:r>
      <w:r w:rsidRPr="000F0593">
        <w:rPr>
          <w:rFonts w:ascii="Arial Narrow" w:hAnsi="Arial Narrow"/>
          <w:lang w:val="it-IT"/>
        </w:rPr>
        <w:t>.</w:t>
      </w:r>
    </w:p>
    <w:p w14:paraId="5ED2E48D"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it-IT"/>
        </w:rPr>
        <w:t xml:space="preserve">Dosadašnji pristup razvoju i održavanju javnih cesta nije bio u potpunosti usklađen sa dugoročnim politikama prostornog i ekonomskog razvoja, kao ni sa planovima saobraćajnica višeg ranga. Ova Strategija zahtijeva sposobnost dugoročnog planiranja, prepoznavanja prostornih, ekonomskih, društvenih i ekoloških procesa, te pravovremeno djelovanje u cilju postizanja optimalne funkcionalnosti cestovne mreže. </w:t>
      </w:r>
      <w:r w:rsidRPr="000F0593">
        <w:rPr>
          <w:rStyle w:val="Strong"/>
          <w:rFonts w:ascii="Arial Narrow" w:hAnsi="Arial Narrow"/>
          <w:b w:val="0"/>
          <w:lang w:val="it-IT"/>
        </w:rPr>
        <w:t>Strategija je most između vizije i konkretnih akcija.</w:t>
      </w:r>
    </w:p>
    <w:p w14:paraId="5B96E41D"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it-IT"/>
        </w:rPr>
        <w:t>Strateško planiranje je kontinuiran i dinamičan proces kojim se identifikuju razvojni potencijali, ograničenja i izazovi, te definišu prioriteti i akcioni planovi za postizanje željenih rezultata u definisanom vremenskom okviru.</w:t>
      </w:r>
    </w:p>
    <w:p w14:paraId="46BA2625" w14:textId="77777777" w:rsidR="00F65947" w:rsidRPr="000F0593" w:rsidRDefault="00F65947" w:rsidP="00CD7BE8">
      <w:pPr>
        <w:pStyle w:val="NormalWeb"/>
        <w:spacing w:before="0" w:beforeAutospacing="0" w:after="120" w:afterAutospacing="0" w:line="276" w:lineRule="auto"/>
        <w:jc w:val="both"/>
        <w:rPr>
          <w:rFonts w:ascii="Arial Narrow" w:hAnsi="Arial Narrow"/>
          <w:lang w:val="it-IT"/>
        </w:rPr>
      </w:pPr>
      <w:r w:rsidRPr="000F0593">
        <w:rPr>
          <w:rFonts w:ascii="Arial Narrow" w:hAnsi="Arial Narrow"/>
          <w:lang w:val="it-IT"/>
        </w:rPr>
        <w:t xml:space="preserve">Za izradu </w:t>
      </w:r>
      <w:r w:rsidRPr="000F0593">
        <w:rPr>
          <w:rStyle w:val="Strong"/>
          <w:rFonts w:ascii="Arial Narrow" w:hAnsi="Arial Narrow"/>
          <w:b w:val="0"/>
          <w:lang w:val="it-IT"/>
        </w:rPr>
        <w:t>Strategije razvoja i održavanja javnih cesta na području Grada Visoko</w:t>
      </w:r>
      <w:r w:rsidRPr="000F0593">
        <w:rPr>
          <w:rFonts w:ascii="Arial Narrow" w:hAnsi="Arial Narrow"/>
          <w:lang w:val="it-IT"/>
        </w:rPr>
        <w:t xml:space="preserve"> za period </w:t>
      </w:r>
      <w:r w:rsidRPr="000F0593">
        <w:rPr>
          <w:rStyle w:val="Strong"/>
          <w:rFonts w:ascii="Arial Narrow" w:hAnsi="Arial Narrow"/>
          <w:b w:val="0"/>
          <w:lang w:val="it-IT"/>
        </w:rPr>
        <w:t>2025–2035. godine</w:t>
      </w:r>
      <w:r w:rsidRPr="000F0593">
        <w:rPr>
          <w:rFonts w:ascii="Arial Narrow" w:hAnsi="Arial Narrow"/>
          <w:lang w:val="it-IT"/>
        </w:rPr>
        <w:t>, korišteni su relevantni zakonski i planski dokumenti, među kojima su:</w:t>
      </w:r>
    </w:p>
    <w:p w14:paraId="6E562BB6"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Okvirna prometna politika Bosne i Hercegovine za period 2015–2030. godine</w:t>
      </w:r>
      <w:r w:rsidRPr="000F0593">
        <w:rPr>
          <w:rFonts w:ascii="Arial Narrow" w:hAnsi="Arial Narrow"/>
          <w:lang w:val="it-IT"/>
        </w:rPr>
        <w:t>,</w:t>
      </w:r>
    </w:p>
    <w:p w14:paraId="7AD7CFE3"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Okvirna strategija saobraćaja Bosne i Hercegovine za period 2016–2030. godine</w:t>
      </w:r>
      <w:r w:rsidRPr="000F0593">
        <w:rPr>
          <w:rFonts w:ascii="Arial Narrow" w:hAnsi="Arial Narrow"/>
          <w:lang w:val="it-IT"/>
        </w:rPr>
        <w:t>,</w:t>
      </w:r>
    </w:p>
    <w:p w14:paraId="444F3186"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Zakon o cestama Federacije Bosne i Hercegovine</w:t>
      </w:r>
      <w:r w:rsidRPr="000F0593">
        <w:rPr>
          <w:rFonts w:ascii="Arial Narrow" w:hAnsi="Arial Narrow"/>
          <w:lang w:val="it-IT"/>
        </w:rPr>
        <w:t xml:space="preserve"> (</w:t>
      </w:r>
      <w:r w:rsidRPr="000F0593">
        <w:rPr>
          <w:rStyle w:val="Emphasis"/>
          <w:rFonts w:ascii="Arial Narrow" w:hAnsi="Arial Narrow"/>
          <w:lang w:val="it-IT"/>
        </w:rPr>
        <w:t>Službene novine FBiH</w:t>
      </w:r>
      <w:r w:rsidRPr="000F0593">
        <w:rPr>
          <w:rFonts w:ascii="Arial Narrow" w:hAnsi="Arial Narrow"/>
          <w:lang w:val="it-IT"/>
        </w:rPr>
        <w:t>, broj: 12/10, 16/10 i 66/13*),</w:t>
      </w:r>
    </w:p>
    <w:p w14:paraId="2D2BB779"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Zakon o osnovama sigurnosti saobraćaja na cestama u Bosni i Hercegovini</w:t>
      </w:r>
      <w:r w:rsidRPr="000F0593">
        <w:rPr>
          <w:rFonts w:ascii="Arial Narrow" w:hAnsi="Arial Narrow"/>
          <w:lang w:val="it-IT"/>
        </w:rPr>
        <w:t xml:space="preserve"> (</w:t>
      </w:r>
      <w:r w:rsidRPr="000F0593">
        <w:rPr>
          <w:rStyle w:val="Emphasis"/>
          <w:rFonts w:ascii="Arial Narrow" w:hAnsi="Arial Narrow"/>
          <w:lang w:val="it-IT"/>
        </w:rPr>
        <w:t>Službeni glasnik BiH</w:t>
      </w:r>
      <w:r w:rsidRPr="000F0593">
        <w:rPr>
          <w:rFonts w:ascii="Arial Narrow" w:hAnsi="Arial Narrow"/>
          <w:lang w:val="it-IT"/>
        </w:rPr>
        <w:t>, broj: 6/06, 75/06, 44/07, 84/09, 48/10, 18/13 i 8/17*),</w:t>
      </w:r>
    </w:p>
    <w:p w14:paraId="012A75FA"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Zakon o cestama Zeničko-dobojskog kantona</w:t>
      </w:r>
      <w:r w:rsidRPr="000F0593">
        <w:rPr>
          <w:rFonts w:ascii="Arial Narrow" w:hAnsi="Arial Narrow"/>
          <w:lang w:val="it-IT"/>
        </w:rPr>
        <w:t>,</w:t>
      </w:r>
    </w:p>
    <w:p w14:paraId="54FCA334"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Prostorni plan Zeničko-dobojskog kantona</w:t>
      </w:r>
      <w:r w:rsidRPr="000F0593">
        <w:rPr>
          <w:rFonts w:ascii="Arial Narrow" w:hAnsi="Arial Narrow"/>
          <w:lang w:val="it-IT"/>
        </w:rPr>
        <w:t>,</w:t>
      </w:r>
    </w:p>
    <w:p w14:paraId="7B0DE23F"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Strategija razvoja Zeničko-dobojskog kantona</w:t>
      </w:r>
      <w:r w:rsidRPr="000F0593">
        <w:rPr>
          <w:rFonts w:ascii="Arial Narrow" w:hAnsi="Arial Narrow"/>
          <w:lang w:val="it-IT"/>
        </w:rPr>
        <w:t>,</w:t>
      </w:r>
    </w:p>
    <w:p w14:paraId="5EAD86D1" w14:textId="77777777" w:rsidR="00CD7BE8"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Važeći prostorno-planski dokumenti i regulacioni planovi Grada Visoko</w:t>
      </w:r>
      <w:r w:rsidRPr="000F0593">
        <w:rPr>
          <w:rFonts w:ascii="Arial Narrow" w:hAnsi="Arial Narrow"/>
          <w:lang w:val="it-IT"/>
        </w:rPr>
        <w:t>,</w:t>
      </w:r>
    </w:p>
    <w:p w14:paraId="4219EA8D" w14:textId="77777777" w:rsidR="00F65947" w:rsidRPr="000F0593" w:rsidRDefault="00F65947" w:rsidP="000540FD">
      <w:pPr>
        <w:pStyle w:val="NormalWeb"/>
        <w:numPr>
          <w:ilvl w:val="0"/>
          <w:numId w:val="1"/>
        </w:numPr>
        <w:spacing w:before="0" w:beforeAutospacing="0" w:after="0" w:afterAutospacing="0" w:line="276" w:lineRule="auto"/>
        <w:ind w:left="714" w:hanging="357"/>
        <w:jc w:val="both"/>
        <w:rPr>
          <w:rFonts w:ascii="Arial Narrow" w:hAnsi="Arial Narrow"/>
          <w:lang w:val="it-IT"/>
        </w:rPr>
      </w:pPr>
      <w:r w:rsidRPr="000F0593">
        <w:rPr>
          <w:rStyle w:val="Strong"/>
          <w:rFonts w:ascii="Arial Narrow" w:hAnsi="Arial Narrow"/>
          <w:b w:val="0"/>
          <w:lang w:val="it-IT"/>
        </w:rPr>
        <w:t>Podaci nadležnih službi i ustanova Grada Visoko</w:t>
      </w:r>
      <w:r w:rsidRPr="000F0593">
        <w:rPr>
          <w:rFonts w:ascii="Arial Narrow" w:hAnsi="Arial Narrow"/>
          <w:lang w:val="it-IT"/>
        </w:rPr>
        <w:t xml:space="preserve"> o stanju cestovne infrastrukture i saobraćajnim tokovima.</w:t>
      </w:r>
    </w:p>
    <w:p w14:paraId="7747E8E7" w14:textId="77777777" w:rsidR="00F65947" w:rsidRPr="006021CC" w:rsidRDefault="00CD7BE8" w:rsidP="00CD7BE8">
      <w:pPr>
        <w:spacing w:after="120" w:line="240" w:lineRule="auto"/>
        <w:jc w:val="both"/>
        <w:rPr>
          <w:rFonts w:ascii="Arial Narrow" w:hAnsi="Arial Narrow"/>
          <w:sz w:val="24"/>
        </w:rPr>
      </w:pPr>
      <w:r w:rsidRPr="006021CC">
        <w:rPr>
          <w:rFonts w:ascii="Arial Narrow" w:hAnsi="Arial Narrow"/>
          <w:sz w:val="24"/>
        </w:rPr>
        <w:t>Polazne osnove za izradu ove Strategije zasnovane su na odredbama Zakona o cestama Federacije BiH, posebno u članovima 22., 23., 24. i 25., u kojima su definisani ciljevi, zadaci, nadležnosti i planski okvir za izradu, realizaciju i praćenje strategija razvoja javnih cesta; gdje je između ostalog navedeno sljedeće:</w:t>
      </w:r>
    </w:p>
    <w:p w14:paraId="1CBEE347" w14:textId="77777777" w:rsidR="00CD7BE8" w:rsidRPr="006021CC" w:rsidRDefault="00CD7BE8" w:rsidP="00CD7BE8">
      <w:pPr>
        <w:pStyle w:val="Default"/>
        <w:spacing w:after="120" w:line="276" w:lineRule="auto"/>
        <w:jc w:val="both"/>
        <w:rPr>
          <w:rFonts w:ascii="Arial Narrow" w:hAnsi="Arial Narrow"/>
          <w:i/>
          <w:lang w:val="hr-BA"/>
        </w:rPr>
      </w:pPr>
      <w:r w:rsidRPr="006021CC">
        <w:rPr>
          <w:rFonts w:ascii="Arial Narrow" w:hAnsi="Arial Narrow"/>
          <w:b/>
          <w:i/>
          <w:lang w:val="hr-BA"/>
        </w:rPr>
        <w:lastRenderedPageBreak/>
        <w:t xml:space="preserve">- Član 22. </w:t>
      </w:r>
      <w:r w:rsidRPr="006021CC">
        <w:rPr>
          <w:rFonts w:ascii="Arial Narrow" w:hAnsi="Arial Narrow"/>
          <w:i/>
          <w:lang w:val="hr-BA"/>
        </w:rPr>
        <w:t xml:space="preserve">Strategija razvoja i održavanja javnih cesta određuje ciljeve i osnovne zadatke pri razvoju i održavanju javnih cesta na period od 10 godina. Strategiju razvoja autocesta, brzih i magistralnih cesta donosi Parlament Federacije BiH (u daljnjem tekstu: Parlament) u skladu sa Strategijom saobraćajnog razvoja Bosne i Hercegovine na prijedlog Vlade. Strategiju razvoja regionalnih cesta donosi skupština kantona na prijedlog vlade kantona. Strategiju razvoja lokalnih cesta i ulica u gradovima i naseljima donosi općinsko, odnosno gradsko vijeće. Strategija sadrži: </w:t>
      </w:r>
    </w:p>
    <w:p w14:paraId="6221C9EC"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 xml:space="preserve">analizu stanja javnih cesta i potrebu razvoja javnih cesta, </w:t>
      </w:r>
    </w:p>
    <w:p w14:paraId="454C463D"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 xml:space="preserve">osnovna mjerila za građenje javnih cesta, te prijedlog kriterija i prioriteta građenja, </w:t>
      </w:r>
    </w:p>
    <w:p w14:paraId="1A2F7465"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 xml:space="preserve">potrebe održavanja postojećih javnih cesta, principa održavanja javnih cesta, te prijedlog kriterija održavanja javnih cesta, </w:t>
      </w:r>
    </w:p>
    <w:p w14:paraId="2990FF30"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ključne principe i elemente strategije,</w:t>
      </w:r>
    </w:p>
    <w:p w14:paraId="3A9AACA1"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 xml:space="preserve">kriterije za realizaciju strategije, </w:t>
      </w:r>
    </w:p>
    <w:p w14:paraId="5ADD6E4F" w14:textId="77777777" w:rsidR="00CD7BE8" w:rsidRPr="006021CC" w:rsidRDefault="00CD7BE8" w:rsidP="00453998">
      <w:pPr>
        <w:pStyle w:val="Default"/>
        <w:numPr>
          <w:ilvl w:val="0"/>
          <w:numId w:val="2"/>
        </w:numPr>
        <w:spacing w:line="276" w:lineRule="auto"/>
        <w:ind w:left="714" w:hanging="357"/>
        <w:jc w:val="both"/>
        <w:rPr>
          <w:rFonts w:ascii="Arial Narrow" w:hAnsi="Arial Narrow"/>
          <w:i/>
          <w:lang w:val="hr-BA"/>
        </w:rPr>
      </w:pPr>
      <w:r w:rsidRPr="006021CC">
        <w:rPr>
          <w:rFonts w:ascii="Arial Narrow" w:hAnsi="Arial Narrow"/>
          <w:i/>
          <w:lang w:val="hr-BA"/>
        </w:rPr>
        <w:t xml:space="preserve">akcioni plan za realizaciju strategije. </w:t>
      </w:r>
    </w:p>
    <w:p w14:paraId="7BDDB406" w14:textId="77777777" w:rsidR="00CD7BE8" w:rsidRPr="006021CC" w:rsidRDefault="00CD7BE8" w:rsidP="00CD7BE8">
      <w:pPr>
        <w:pStyle w:val="Default"/>
        <w:spacing w:after="120" w:line="276" w:lineRule="auto"/>
        <w:jc w:val="both"/>
        <w:rPr>
          <w:rFonts w:ascii="Arial Narrow" w:hAnsi="Arial Narrow"/>
          <w:i/>
          <w:lang w:val="hr-BA"/>
        </w:rPr>
      </w:pPr>
    </w:p>
    <w:p w14:paraId="03503688" w14:textId="77777777" w:rsidR="00CD7BE8" w:rsidRPr="006021CC" w:rsidRDefault="00CD7BE8" w:rsidP="00CD7BE8">
      <w:pPr>
        <w:pStyle w:val="Default"/>
        <w:spacing w:after="120" w:line="276" w:lineRule="auto"/>
        <w:jc w:val="both"/>
        <w:rPr>
          <w:rFonts w:ascii="Arial Narrow" w:hAnsi="Arial Narrow"/>
          <w:i/>
          <w:lang w:val="hr-BA"/>
        </w:rPr>
      </w:pPr>
      <w:r w:rsidRPr="006021CC">
        <w:rPr>
          <w:rFonts w:ascii="Arial Narrow" w:hAnsi="Arial Narrow"/>
          <w:b/>
          <w:i/>
          <w:lang w:val="hr-BA"/>
        </w:rPr>
        <w:t xml:space="preserve">- Član 23. </w:t>
      </w:r>
      <w:r w:rsidRPr="006021CC">
        <w:rPr>
          <w:rFonts w:ascii="Arial Narrow" w:hAnsi="Arial Narrow"/>
          <w:i/>
          <w:lang w:val="hr-BA"/>
        </w:rPr>
        <w:t xml:space="preserve">Ministarstvo je nadležno za osiguranje tehničko-tehnološkog jedinstva javnih cesta putem realizacije strategije. Prednost u gradnji i održavanju javnih cesta utvrđena Strategijom iz člana 22. ovog Zakona mora biti zasnovana na prostornim, saobraćajnim, tehničkim, ekološkim, demografskim analizama sa ekonomsko opravdanim saobraćajno-tehničkim rješenjima radi povećanja sigurnosti, kapaciteta i protočnost saobraćaja. </w:t>
      </w:r>
    </w:p>
    <w:p w14:paraId="3748A5B2" w14:textId="77777777" w:rsidR="00CD7BE8" w:rsidRPr="006021CC" w:rsidRDefault="00CD7BE8" w:rsidP="00CD7BE8">
      <w:pPr>
        <w:pStyle w:val="Default"/>
        <w:spacing w:after="120" w:line="276" w:lineRule="auto"/>
        <w:jc w:val="both"/>
        <w:rPr>
          <w:rFonts w:ascii="Arial Narrow" w:hAnsi="Arial Narrow"/>
          <w:i/>
          <w:lang w:val="hr-BA"/>
        </w:rPr>
      </w:pPr>
    </w:p>
    <w:p w14:paraId="79097089" w14:textId="77777777" w:rsidR="00CD7BE8" w:rsidRPr="006021CC" w:rsidRDefault="00CD7BE8" w:rsidP="00CD7BE8">
      <w:pPr>
        <w:pStyle w:val="Default"/>
        <w:spacing w:after="120" w:line="276" w:lineRule="auto"/>
        <w:jc w:val="both"/>
        <w:rPr>
          <w:rFonts w:ascii="Arial Narrow" w:hAnsi="Arial Narrow"/>
          <w:i/>
          <w:lang w:val="hr-BA"/>
        </w:rPr>
      </w:pPr>
      <w:r w:rsidRPr="006021CC">
        <w:rPr>
          <w:rFonts w:ascii="Arial Narrow" w:hAnsi="Arial Narrow"/>
          <w:b/>
          <w:i/>
          <w:lang w:val="hr-BA"/>
        </w:rPr>
        <w:t xml:space="preserve">- Član 24. </w:t>
      </w:r>
      <w:r w:rsidRPr="006021CC">
        <w:rPr>
          <w:rFonts w:ascii="Arial Narrow" w:hAnsi="Arial Narrow"/>
          <w:i/>
          <w:lang w:val="hr-BA"/>
        </w:rPr>
        <w:t xml:space="preserve">Srednjoročni program održavanja i zaštite, kao i program rekonstrukcije, izgradnje i obnove javnih cesta donosi Vlada u skladu sa Strategijom iz člana 22. ovog Zakona na period od četiri godine za autoceste, brze ceste i magistralne ceste, uz saglasnost Parlamenta, za regionalne ceste vlada kantona uz saglasnost skupštine kantona, a za lokalne ceste i ulice u gradovima općinski načelnik, odnosno gradonačelnik, uz saglasnost općinskog, odnosno gradskog vijeća. Izvještaj o ostvarivanju dugoročnih ciljeva razvoja cestovne infrastrukture utvrđenih Strategijom i o realizaciji Programa iz stava 1. ovog člana za autoceste, brze i magistralne ceste, Vlada jedanput godišnje podnosi Parlamentu, za regionalne ceste vlada kantona izvještaj podnosi kantonalnoj skupštini, a za lokalne ceste nadležni organ izvještaj podnosi gradskom ili općinskom vijeću. </w:t>
      </w:r>
    </w:p>
    <w:p w14:paraId="7A2F2490" w14:textId="77777777" w:rsidR="00CD7BE8" w:rsidRPr="006021CC" w:rsidRDefault="00CD7BE8" w:rsidP="00CD7BE8">
      <w:pPr>
        <w:pStyle w:val="Default"/>
        <w:spacing w:after="120" w:line="276" w:lineRule="auto"/>
        <w:jc w:val="both"/>
        <w:rPr>
          <w:rFonts w:ascii="Arial Narrow" w:hAnsi="Arial Narrow"/>
          <w:i/>
          <w:lang w:val="hr-BA"/>
        </w:rPr>
      </w:pPr>
    </w:p>
    <w:p w14:paraId="7D9A9E9F" w14:textId="77777777" w:rsidR="00CD7BE8" w:rsidRPr="006021CC" w:rsidRDefault="00CD7BE8" w:rsidP="00CD7BE8">
      <w:pPr>
        <w:pStyle w:val="Default"/>
        <w:spacing w:after="120" w:line="276" w:lineRule="auto"/>
        <w:jc w:val="both"/>
        <w:rPr>
          <w:rFonts w:ascii="Arial Narrow" w:hAnsi="Arial Narrow"/>
          <w:i/>
          <w:lang w:val="hr-BA"/>
        </w:rPr>
      </w:pPr>
      <w:r w:rsidRPr="006021CC">
        <w:rPr>
          <w:rFonts w:ascii="Arial Narrow" w:hAnsi="Arial Narrow"/>
          <w:b/>
          <w:i/>
          <w:lang w:val="hr-BA"/>
        </w:rPr>
        <w:t xml:space="preserve">- Član 25. </w:t>
      </w:r>
      <w:r w:rsidRPr="006021CC">
        <w:rPr>
          <w:rFonts w:ascii="Arial Narrow" w:hAnsi="Arial Narrow"/>
          <w:i/>
          <w:lang w:val="hr-BA"/>
        </w:rPr>
        <w:t xml:space="preserve">Godišnji plan i program održavanja i zaštite, kao i program rekonstrukcije, izgradnje i obnove javnih cesta do kraja tekuće godine za narednu godinu donose nadležni organi: </w:t>
      </w:r>
    </w:p>
    <w:p w14:paraId="2FC432C6" w14:textId="77777777" w:rsidR="00CD7BE8" w:rsidRPr="006021CC" w:rsidRDefault="00CD7BE8" w:rsidP="00453998">
      <w:pPr>
        <w:pStyle w:val="Default"/>
        <w:numPr>
          <w:ilvl w:val="0"/>
          <w:numId w:val="3"/>
        </w:numPr>
        <w:spacing w:line="276" w:lineRule="auto"/>
        <w:ind w:left="714" w:hanging="357"/>
        <w:jc w:val="both"/>
        <w:rPr>
          <w:rFonts w:ascii="Arial Narrow" w:hAnsi="Arial Narrow"/>
          <w:i/>
          <w:lang w:val="hr-BA"/>
        </w:rPr>
      </w:pPr>
      <w:r w:rsidRPr="006021CC">
        <w:rPr>
          <w:rFonts w:ascii="Arial Narrow" w:hAnsi="Arial Narrow"/>
          <w:i/>
          <w:lang w:val="hr-BA"/>
        </w:rPr>
        <w:t xml:space="preserve">za autoceste i brze ceste Autoceste FBiH, </w:t>
      </w:r>
    </w:p>
    <w:p w14:paraId="14DC96E5" w14:textId="77777777" w:rsidR="00CD7BE8" w:rsidRPr="006021CC" w:rsidRDefault="00CD7BE8" w:rsidP="00453998">
      <w:pPr>
        <w:pStyle w:val="Default"/>
        <w:numPr>
          <w:ilvl w:val="0"/>
          <w:numId w:val="3"/>
        </w:numPr>
        <w:spacing w:line="276" w:lineRule="auto"/>
        <w:ind w:left="714" w:hanging="357"/>
        <w:jc w:val="both"/>
        <w:rPr>
          <w:rFonts w:ascii="Arial Narrow" w:hAnsi="Arial Narrow"/>
          <w:i/>
          <w:lang w:val="hr-BA"/>
        </w:rPr>
      </w:pPr>
      <w:r w:rsidRPr="006021CC">
        <w:rPr>
          <w:rFonts w:ascii="Arial Narrow" w:hAnsi="Arial Narrow"/>
          <w:i/>
          <w:lang w:val="hr-BA"/>
        </w:rPr>
        <w:t xml:space="preserve">za magistralne ceste Ceste FBiH, </w:t>
      </w:r>
    </w:p>
    <w:p w14:paraId="6D95952C" w14:textId="77777777" w:rsidR="00CD7BE8" w:rsidRPr="006021CC" w:rsidRDefault="00CD7BE8" w:rsidP="00453998">
      <w:pPr>
        <w:pStyle w:val="Default"/>
        <w:numPr>
          <w:ilvl w:val="0"/>
          <w:numId w:val="3"/>
        </w:numPr>
        <w:spacing w:line="276" w:lineRule="auto"/>
        <w:ind w:left="714" w:hanging="357"/>
        <w:jc w:val="both"/>
        <w:rPr>
          <w:rFonts w:ascii="Arial Narrow" w:hAnsi="Arial Narrow"/>
          <w:i/>
          <w:lang w:val="hr-BA"/>
        </w:rPr>
      </w:pPr>
      <w:r w:rsidRPr="006021CC">
        <w:rPr>
          <w:rFonts w:ascii="Arial Narrow" w:hAnsi="Arial Narrow"/>
          <w:i/>
          <w:lang w:val="hr-BA"/>
        </w:rPr>
        <w:t xml:space="preserve">za regionalne ceste nadležna kantonalna ustanova za ceste, </w:t>
      </w:r>
    </w:p>
    <w:p w14:paraId="1E88ABDA" w14:textId="77777777" w:rsidR="00CD7BE8" w:rsidRPr="006021CC" w:rsidRDefault="00CD7BE8" w:rsidP="00453998">
      <w:pPr>
        <w:pStyle w:val="Default"/>
        <w:numPr>
          <w:ilvl w:val="0"/>
          <w:numId w:val="3"/>
        </w:numPr>
        <w:spacing w:line="276" w:lineRule="auto"/>
        <w:ind w:left="714" w:hanging="357"/>
        <w:jc w:val="both"/>
        <w:rPr>
          <w:rFonts w:ascii="Arial Narrow" w:hAnsi="Arial Narrow"/>
          <w:i/>
          <w:lang w:val="hr-BA"/>
        </w:rPr>
      </w:pPr>
      <w:r w:rsidRPr="006021CC">
        <w:rPr>
          <w:rFonts w:ascii="Arial Narrow" w:hAnsi="Arial Narrow"/>
          <w:i/>
          <w:lang w:val="hr-BA"/>
        </w:rPr>
        <w:t xml:space="preserve">za lokalne ceste i gradske ulice nadležni općinski načelnik, odnosno gradonačelnik. </w:t>
      </w:r>
    </w:p>
    <w:p w14:paraId="7C358F33" w14:textId="77777777" w:rsidR="00453998" w:rsidRPr="006021CC" w:rsidRDefault="00453998" w:rsidP="00CD7BE8">
      <w:pPr>
        <w:spacing w:after="120"/>
        <w:jc w:val="both"/>
        <w:rPr>
          <w:rFonts w:ascii="Arial Narrow" w:hAnsi="Arial Narrow" w:cs="Times New Roman"/>
          <w:i/>
          <w:sz w:val="24"/>
          <w:szCs w:val="24"/>
          <w:lang w:val="hr-BA"/>
        </w:rPr>
      </w:pPr>
    </w:p>
    <w:p w14:paraId="2DC3A2E5" w14:textId="77777777" w:rsidR="00CD7BE8" w:rsidRPr="006021CC" w:rsidRDefault="00CD7BE8" w:rsidP="00CD7BE8">
      <w:pPr>
        <w:spacing w:after="120"/>
        <w:jc w:val="both"/>
        <w:rPr>
          <w:rFonts w:ascii="Arial Narrow" w:hAnsi="Arial Narrow" w:cs="Times New Roman"/>
          <w:i/>
          <w:sz w:val="24"/>
          <w:szCs w:val="24"/>
          <w:lang w:val="hr-BA"/>
        </w:rPr>
      </w:pPr>
      <w:r w:rsidRPr="006021CC">
        <w:rPr>
          <w:rFonts w:ascii="Arial Narrow" w:hAnsi="Arial Narrow" w:cs="Times New Roman"/>
          <w:i/>
          <w:sz w:val="24"/>
          <w:szCs w:val="24"/>
          <w:lang w:val="hr-BA"/>
        </w:rPr>
        <w:t>Saglasnost na godišnje planove i programe iz alineje 1. i 2. daje Vlada, za planove i programe iz alineje 3. kantonalna vlada, a za planove i programe iz alineje 4. nadležno gradsko ili općinsko vijeće.</w:t>
      </w:r>
    </w:p>
    <w:p w14:paraId="454CFF56" w14:textId="77777777" w:rsidR="00CD7BE8" w:rsidRPr="006021CC" w:rsidRDefault="00CD7BE8" w:rsidP="00CD7BE8">
      <w:pPr>
        <w:spacing w:after="120" w:line="240" w:lineRule="auto"/>
        <w:jc w:val="both"/>
        <w:rPr>
          <w:rFonts w:ascii="Arial Narrow" w:hAnsi="Arial Narrow"/>
          <w:sz w:val="24"/>
        </w:rPr>
      </w:pPr>
    </w:p>
    <w:p w14:paraId="35EC5F68" w14:textId="77777777" w:rsidR="00F821BA" w:rsidRPr="006021CC" w:rsidRDefault="00F821BA" w:rsidP="00CD7BE8">
      <w:pPr>
        <w:spacing w:after="120" w:line="240" w:lineRule="auto"/>
        <w:jc w:val="both"/>
        <w:rPr>
          <w:rFonts w:ascii="Arial Narrow" w:hAnsi="Arial Narrow"/>
          <w:sz w:val="52"/>
          <w:szCs w:val="52"/>
        </w:rPr>
      </w:pPr>
    </w:p>
    <w:p w14:paraId="4814F877" w14:textId="77777777" w:rsidR="000540FD" w:rsidRPr="006021CC" w:rsidRDefault="000540FD" w:rsidP="00CD7BE8">
      <w:pPr>
        <w:spacing w:after="120" w:line="240" w:lineRule="auto"/>
        <w:jc w:val="both"/>
        <w:rPr>
          <w:rFonts w:ascii="Arial Narrow" w:hAnsi="Arial Narrow"/>
          <w:sz w:val="52"/>
          <w:szCs w:val="52"/>
        </w:rPr>
      </w:pPr>
    </w:p>
    <w:p w14:paraId="678CC558" w14:textId="77777777" w:rsidR="000540FD" w:rsidRPr="006021CC" w:rsidRDefault="000540FD" w:rsidP="00CD7BE8">
      <w:pPr>
        <w:spacing w:after="120" w:line="240" w:lineRule="auto"/>
        <w:jc w:val="both"/>
        <w:rPr>
          <w:rFonts w:ascii="Arial Narrow" w:hAnsi="Arial Narrow"/>
          <w:sz w:val="52"/>
          <w:szCs w:val="52"/>
        </w:rPr>
      </w:pPr>
    </w:p>
    <w:p w14:paraId="1E7BB230" w14:textId="77777777" w:rsidR="00F821BA" w:rsidRPr="006021CC" w:rsidRDefault="00F821BA" w:rsidP="00CD7BE8">
      <w:pPr>
        <w:spacing w:after="120" w:line="240" w:lineRule="auto"/>
        <w:jc w:val="both"/>
        <w:rPr>
          <w:rFonts w:ascii="Arial Narrow" w:hAnsi="Arial Narrow"/>
          <w:sz w:val="52"/>
          <w:szCs w:val="52"/>
        </w:rPr>
      </w:pPr>
    </w:p>
    <w:p w14:paraId="0A6FA086" w14:textId="77777777" w:rsidR="00F821BA" w:rsidRPr="006021CC" w:rsidRDefault="00F821BA" w:rsidP="00CD7BE8">
      <w:pPr>
        <w:spacing w:after="120" w:line="240" w:lineRule="auto"/>
        <w:jc w:val="both"/>
        <w:rPr>
          <w:rFonts w:ascii="Arial Narrow" w:hAnsi="Arial Narrow"/>
          <w:sz w:val="52"/>
          <w:szCs w:val="52"/>
        </w:rPr>
      </w:pPr>
    </w:p>
    <w:p w14:paraId="776DFA49" w14:textId="77777777" w:rsidR="00F821BA" w:rsidRPr="006021CC" w:rsidRDefault="00F821BA" w:rsidP="00CD7BE8">
      <w:pPr>
        <w:spacing w:after="120" w:line="240" w:lineRule="auto"/>
        <w:jc w:val="both"/>
        <w:rPr>
          <w:rFonts w:ascii="Arial Narrow" w:hAnsi="Arial Narrow"/>
          <w:sz w:val="52"/>
          <w:szCs w:val="52"/>
        </w:rPr>
      </w:pPr>
    </w:p>
    <w:p w14:paraId="5127B8E8" w14:textId="77777777" w:rsidR="00F821BA" w:rsidRPr="006021CC" w:rsidRDefault="00F821BA" w:rsidP="00CD7BE8">
      <w:pPr>
        <w:spacing w:after="120" w:line="240" w:lineRule="auto"/>
        <w:jc w:val="both"/>
        <w:rPr>
          <w:rFonts w:ascii="Arial Narrow" w:hAnsi="Arial Narrow"/>
          <w:sz w:val="52"/>
          <w:szCs w:val="52"/>
        </w:rPr>
      </w:pPr>
    </w:p>
    <w:p w14:paraId="7BED75D1" w14:textId="77777777" w:rsidR="00F821BA" w:rsidRPr="006021CC" w:rsidRDefault="00F821BA" w:rsidP="00CD7BE8">
      <w:pPr>
        <w:spacing w:after="120" w:line="240" w:lineRule="auto"/>
        <w:jc w:val="both"/>
        <w:rPr>
          <w:rFonts w:ascii="Arial Narrow" w:hAnsi="Arial Narrow"/>
          <w:sz w:val="52"/>
          <w:szCs w:val="52"/>
        </w:rPr>
      </w:pPr>
    </w:p>
    <w:p w14:paraId="5FCDD573" w14:textId="77777777" w:rsidR="00F821BA" w:rsidRPr="006021CC" w:rsidRDefault="00F821BA" w:rsidP="00CD7BE8">
      <w:pPr>
        <w:spacing w:after="120" w:line="240" w:lineRule="auto"/>
        <w:jc w:val="both"/>
        <w:rPr>
          <w:rFonts w:ascii="Arial Narrow" w:hAnsi="Arial Narrow"/>
          <w:sz w:val="52"/>
          <w:szCs w:val="52"/>
        </w:rPr>
      </w:pPr>
    </w:p>
    <w:p w14:paraId="768286CC" w14:textId="77777777" w:rsidR="00F821BA" w:rsidRPr="006021CC" w:rsidRDefault="00F821BA" w:rsidP="00CD7BE8">
      <w:pPr>
        <w:spacing w:after="120" w:line="240" w:lineRule="auto"/>
        <w:jc w:val="both"/>
        <w:rPr>
          <w:rFonts w:ascii="Arial Narrow" w:hAnsi="Arial Narrow"/>
          <w:sz w:val="52"/>
          <w:szCs w:val="52"/>
        </w:rPr>
      </w:pPr>
    </w:p>
    <w:p w14:paraId="087A4124" w14:textId="77777777" w:rsidR="00F821BA" w:rsidRPr="006021CC" w:rsidRDefault="00F821BA" w:rsidP="00CD7BE8">
      <w:pPr>
        <w:spacing w:after="120" w:line="240" w:lineRule="auto"/>
        <w:jc w:val="both"/>
        <w:rPr>
          <w:rFonts w:ascii="Arial Narrow" w:hAnsi="Arial Narrow"/>
          <w:sz w:val="52"/>
          <w:szCs w:val="52"/>
        </w:rPr>
      </w:pPr>
    </w:p>
    <w:p w14:paraId="5521AD76" w14:textId="77777777" w:rsidR="00F821BA" w:rsidRPr="006021CC" w:rsidRDefault="00F821BA" w:rsidP="00CD7BE8">
      <w:pPr>
        <w:spacing w:after="120" w:line="240" w:lineRule="auto"/>
        <w:jc w:val="both"/>
        <w:rPr>
          <w:rFonts w:ascii="Arial Narrow" w:hAnsi="Arial Narrow"/>
          <w:sz w:val="52"/>
          <w:szCs w:val="52"/>
        </w:rPr>
      </w:pPr>
    </w:p>
    <w:p w14:paraId="0808683B" w14:textId="77777777" w:rsidR="00F821BA" w:rsidRPr="006021CC" w:rsidRDefault="00F821BA" w:rsidP="00CD7BE8">
      <w:pPr>
        <w:spacing w:after="120" w:line="240" w:lineRule="auto"/>
        <w:jc w:val="both"/>
        <w:rPr>
          <w:rFonts w:ascii="Arial Narrow" w:hAnsi="Arial Narrow"/>
          <w:sz w:val="52"/>
          <w:szCs w:val="52"/>
        </w:rPr>
      </w:pPr>
    </w:p>
    <w:p w14:paraId="4593432D" w14:textId="77777777" w:rsidR="00F821BA" w:rsidRPr="006021CC" w:rsidRDefault="00F821BA" w:rsidP="00CD7BE8">
      <w:pPr>
        <w:spacing w:after="120" w:line="240" w:lineRule="auto"/>
        <w:jc w:val="both"/>
        <w:rPr>
          <w:rFonts w:ascii="Arial Narrow" w:hAnsi="Arial Narrow"/>
          <w:sz w:val="24"/>
        </w:rPr>
      </w:pPr>
    </w:p>
    <w:p w14:paraId="3D84E17A" w14:textId="77777777" w:rsidR="00F821BA" w:rsidRPr="006021CC" w:rsidRDefault="00F821BA" w:rsidP="00F821BA">
      <w:pPr>
        <w:spacing w:after="0" w:line="240" w:lineRule="auto"/>
        <w:jc w:val="right"/>
        <w:rPr>
          <w:rFonts w:ascii="Arial Narrow" w:hAnsi="Arial Narrow" w:cs="Times New Roman"/>
          <w:b/>
          <w:color w:val="BC8F00"/>
          <w:sz w:val="52"/>
          <w:szCs w:val="52"/>
          <w:lang w:val="hr-BA"/>
        </w:rPr>
      </w:pPr>
      <w:r w:rsidRPr="006021CC">
        <w:rPr>
          <w:rFonts w:ascii="Arial Narrow" w:hAnsi="Arial Narrow" w:cs="Times New Roman"/>
          <w:b/>
          <w:color w:val="BC8F00"/>
          <w:sz w:val="52"/>
          <w:szCs w:val="52"/>
          <w:lang w:val="hr-BA"/>
        </w:rPr>
        <w:t>2. KLJU</w:t>
      </w:r>
      <w:r w:rsidRPr="006021CC">
        <w:rPr>
          <w:rFonts w:ascii="Arial Narrow" w:hAnsi="Arial Narrow" w:cs="Calibri"/>
          <w:b/>
          <w:color w:val="BC8F00"/>
          <w:sz w:val="52"/>
          <w:szCs w:val="52"/>
          <w:lang w:val="hr-BA"/>
        </w:rPr>
        <w:t>Č</w:t>
      </w:r>
      <w:r w:rsidRPr="006021CC">
        <w:rPr>
          <w:rFonts w:ascii="Arial Narrow" w:hAnsi="Arial Narrow" w:cs="Times New Roman"/>
          <w:b/>
          <w:color w:val="BC8F00"/>
          <w:sz w:val="52"/>
          <w:szCs w:val="52"/>
          <w:lang w:val="hr-BA"/>
        </w:rPr>
        <w:t xml:space="preserve">NI PRINCIPI I ELEMENTI STRATEGIJE RAZVOJA CESTA </w:t>
      </w:r>
    </w:p>
    <w:p w14:paraId="2DCACDC7" w14:textId="77777777" w:rsidR="00F821BA" w:rsidRPr="006021CC" w:rsidRDefault="00F821BA" w:rsidP="00F821BA">
      <w:pPr>
        <w:spacing w:after="0" w:line="240" w:lineRule="auto"/>
        <w:jc w:val="right"/>
        <w:rPr>
          <w:rFonts w:ascii="Arial Narrow" w:hAnsi="Arial Narrow" w:cs="Times New Roman"/>
          <w:b/>
          <w:color w:val="BC8F00"/>
          <w:sz w:val="52"/>
          <w:szCs w:val="52"/>
          <w:lang w:val="hr-BA"/>
        </w:rPr>
      </w:pPr>
      <w:r w:rsidRPr="006021CC">
        <w:rPr>
          <w:rFonts w:ascii="Arial Narrow" w:hAnsi="Arial Narrow" w:cs="Times New Roman"/>
          <w:b/>
          <w:color w:val="BC8F00"/>
          <w:sz w:val="52"/>
          <w:szCs w:val="52"/>
          <w:lang w:val="hr-BA"/>
        </w:rPr>
        <w:t>GRADA VISOKO</w:t>
      </w:r>
    </w:p>
    <w:p w14:paraId="58451792" w14:textId="77777777" w:rsidR="00F821BA" w:rsidRPr="006021CC" w:rsidRDefault="00F821BA" w:rsidP="00CD7BE8">
      <w:pPr>
        <w:spacing w:after="120" w:line="240" w:lineRule="auto"/>
        <w:jc w:val="both"/>
        <w:rPr>
          <w:rFonts w:ascii="Arial Narrow" w:hAnsi="Arial Narrow"/>
          <w:sz w:val="24"/>
        </w:rPr>
      </w:pPr>
    </w:p>
    <w:p w14:paraId="6DA6126E" w14:textId="77777777" w:rsidR="003D2068" w:rsidRPr="006021CC" w:rsidRDefault="003D2068" w:rsidP="00CD7BE8">
      <w:pPr>
        <w:spacing w:after="120" w:line="240" w:lineRule="auto"/>
        <w:jc w:val="both"/>
        <w:rPr>
          <w:rFonts w:ascii="Arial Narrow" w:hAnsi="Arial Narrow"/>
          <w:sz w:val="24"/>
        </w:rPr>
      </w:pPr>
    </w:p>
    <w:p w14:paraId="171DF05D" w14:textId="77777777" w:rsidR="003D2068" w:rsidRPr="006021CC" w:rsidRDefault="003D2068" w:rsidP="00CD7BE8">
      <w:pPr>
        <w:spacing w:after="120" w:line="240" w:lineRule="auto"/>
        <w:jc w:val="both"/>
        <w:rPr>
          <w:rFonts w:ascii="Arial Narrow" w:hAnsi="Arial Narrow"/>
          <w:sz w:val="24"/>
        </w:rPr>
      </w:pPr>
    </w:p>
    <w:p w14:paraId="729AD090" w14:textId="77777777" w:rsidR="003D2068" w:rsidRPr="006021CC" w:rsidRDefault="003D2068" w:rsidP="00CD7BE8">
      <w:pPr>
        <w:spacing w:after="120" w:line="240" w:lineRule="auto"/>
        <w:jc w:val="both"/>
        <w:rPr>
          <w:rFonts w:ascii="Arial Narrow" w:hAnsi="Arial Narrow"/>
          <w:sz w:val="24"/>
        </w:rPr>
      </w:pPr>
    </w:p>
    <w:p w14:paraId="384007AB" w14:textId="77777777" w:rsidR="003D2068" w:rsidRPr="006021CC" w:rsidRDefault="003D2068" w:rsidP="00CD7BE8">
      <w:pPr>
        <w:spacing w:after="120" w:line="240" w:lineRule="auto"/>
        <w:jc w:val="both"/>
        <w:rPr>
          <w:rFonts w:ascii="Arial Narrow" w:hAnsi="Arial Narrow"/>
          <w:sz w:val="24"/>
        </w:rPr>
      </w:pPr>
    </w:p>
    <w:p w14:paraId="0B72FF92" w14:textId="77777777" w:rsidR="003D2068" w:rsidRPr="006021CC" w:rsidRDefault="003D2068" w:rsidP="00CD7BE8">
      <w:pPr>
        <w:spacing w:after="120" w:line="240" w:lineRule="auto"/>
        <w:jc w:val="both"/>
        <w:rPr>
          <w:rFonts w:ascii="Arial Narrow" w:hAnsi="Arial Narrow"/>
          <w:sz w:val="24"/>
        </w:rPr>
      </w:pPr>
    </w:p>
    <w:p w14:paraId="55C32C59" w14:textId="77777777" w:rsidR="003D2068" w:rsidRPr="006021CC" w:rsidRDefault="003D2068" w:rsidP="003D2068">
      <w:pPr>
        <w:spacing w:after="0"/>
        <w:rPr>
          <w:rFonts w:ascii="Arial Narrow" w:hAnsi="Arial Narrow" w:cs="Times New Roman"/>
          <w:b/>
          <w:sz w:val="24"/>
          <w:szCs w:val="24"/>
          <w:lang w:val="hr-BA"/>
        </w:rPr>
      </w:pPr>
    </w:p>
    <w:p w14:paraId="3B8947E5" w14:textId="77777777" w:rsidR="003D2068" w:rsidRPr="006021CC" w:rsidRDefault="003D2068" w:rsidP="003D2068">
      <w:pPr>
        <w:spacing w:after="0"/>
        <w:rPr>
          <w:rFonts w:ascii="Arial Narrow" w:hAnsi="Arial Narrow" w:cs="Times New Roman"/>
          <w:b/>
          <w:sz w:val="24"/>
          <w:szCs w:val="24"/>
          <w:lang w:val="hr-BA"/>
        </w:rPr>
      </w:pPr>
      <w:r w:rsidRPr="006021CC">
        <w:rPr>
          <w:rFonts w:ascii="Arial Narrow" w:hAnsi="Arial Narrow" w:cs="Times New Roman"/>
          <w:b/>
          <w:sz w:val="24"/>
          <w:szCs w:val="24"/>
          <w:lang w:val="hr-BA"/>
        </w:rPr>
        <w:t>2. KLJU</w:t>
      </w:r>
      <w:r w:rsidR="006A2427" w:rsidRPr="006021CC">
        <w:rPr>
          <w:rFonts w:ascii="Arial Narrow" w:hAnsi="Arial Narrow" w:cs="Times New Roman"/>
          <w:b/>
          <w:sz w:val="24"/>
          <w:szCs w:val="24"/>
          <w:lang w:val="hr-BA"/>
        </w:rPr>
        <w:t>Č</w:t>
      </w:r>
      <w:r w:rsidRPr="006021CC">
        <w:rPr>
          <w:rFonts w:ascii="Arial Narrow" w:hAnsi="Arial Narrow" w:cs="Times New Roman"/>
          <w:b/>
          <w:sz w:val="24"/>
          <w:szCs w:val="24"/>
          <w:lang w:val="hr-BA"/>
        </w:rPr>
        <w:t>NI PRINCIPI I ELEMENTI STRATEGIJE GRADA VISOKO</w:t>
      </w:r>
    </w:p>
    <w:p w14:paraId="1C97F5CF" w14:textId="77777777" w:rsidR="003D2068" w:rsidRPr="000F0593" w:rsidRDefault="003D2068" w:rsidP="003D2068">
      <w:pPr>
        <w:spacing w:before="100" w:beforeAutospacing="1" w:after="100" w:afterAutospacing="1"/>
        <w:jc w:val="both"/>
        <w:rPr>
          <w:rFonts w:ascii="Arial Narrow" w:eastAsia="Times New Roman" w:hAnsi="Arial Narrow" w:cs="Times New Roman"/>
          <w:sz w:val="24"/>
          <w:szCs w:val="24"/>
          <w:lang w:val="hr-BA" w:eastAsia="en-GB"/>
        </w:rPr>
      </w:pPr>
      <w:r w:rsidRPr="000F0593">
        <w:rPr>
          <w:rFonts w:ascii="Arial Narrow" w:eastAsia="Times New Roman" w:hAnsi="Arial Narrow" w:cs="Times New Roman"/>
          <w:sz w:val="24"/>
          <w:szCs w:val="24"/>
          <w:lang w:val="hr-BA" w:eastAsia="en-GB"/>
        </w:rPr>
        <w:t xml:space="preserve">Održiva cestovna infrastruktura ima ključnu ulogu u </w:t>
      </w:r>
      <w:r w:rsidRPr="000F0593">
        <w:rPr>
          <w:rFonts w:ascii="Arial Narrow" w:eastAsia="Times New Roman" w:hAnsi="Arial Narrow" w:cs="Times New Roman"/>
          <w:bCs/>
          <w:sz w:val="24"/>
          <w:szCs w:val="24"/>
          <w:lang w:val="hr-BA" w:eastAsia="en-GB"/>
        </w:rPr>
        <w:t>ekonomskom, društvenom i prostornom razvoju</w:t>
      </w:r>
      <w:r w:rsidRPr="000F0593">
        <w:rPr>
          <w:rFonts w:ascii="Arial Narrow" w:eastAsia="Times New Roman" w:hAnsi="Arial Narrow" w:cs="Times New Roman"/>
          <w:sz w:val="24"/>
          <w:szCs w:val="24"/>
          <w:lang w:val="hr-BA" w:eastAsia="en-GB"/>
        </w:rPr>
        <w:t xml:space="preserve"> Grada Visoko, jer omogućava efikasnu mobilnost stanovništva i roba, te osigurava adekvatan pristup lokacijama od značaja za lokalnu privredu, obrazovanje, turizam i svakodnevni život građana. Kvalitetna i dostupna cestovna mreža doprinosi povećanju konkurentnosti, razvoju trgovine, boljoj povezanosti naselja i jačanju regionalne integracije.</w:t>
      </w:r>
    </w:p>
    <w:p w14:paraId="0CBDC2F8" w14:textId="77777777" w:rsidR="003D2068" w:rsidRPr="000F0593" w:rsidRDefault="003D2068" w:rsidP="003D2068">
      <w:p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 cilju postizanja navedenih ciljeva, cestovna infrastruktura na području </w:t>
      </w:r>
      <w:r w:rsidRPr="000F0593">
        <w:rPr>
          <w:rFonts w:ascii="Arial Narrow" w:eastAsia="Times New Roman" w:hAnsi="Arial Narrow" w:cs="Times New Roman"/>
          <w:bCs/>
          <w:sz w:val="24"/>
          <w:szCs w:val="24"/>
          <w:lang w:val="it-IT" w:eastAsia="en-GB"/>
        </w:rPr>
        <w:t>Grada Visoko</w:t>
      </w:r>
      <w:r w:rsidRPr="000F0593">
        <w:rPr>
          <w:rFonts w:ascii="Arial Narrow" w:eastAsia="Times New Roman" w:hAnsi="Arial Narrow" w:cs="Times New Roman"/>
          <w:sz w:val="24"/>
          <w:szCs w:val="24"/>
          <w:lang w:val="it-IT" w:eastAsia="en-GB"/>
        </w:rPr>
        <w:t xml:space="preserve"> treba da:</w:t>
      </w:r>
    </w:p>
    <w:p w14:paraId="66ED637B" w14:textId="77777777" w:rsidR="003D2068" w:rsidRPr="000F0593" w:rsidRDefault="003D2068" w:rsidP="003D2068">
      <w:pPr>
        <w:numPr>
          <w:ilvl w:val="0"/>
          <w:numId w:val="4"/>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zadovoljava postojeću i buduću potražnju za saobraćajem,</w:t>
      </w:r>
    </w:p>
    <w:p w14:paraId="3C0E5926" w14:textId="77777777" w:rsidR="003D2068" w:rsidRPr="006021CC" w:rsidRDefault="003D2068" w:rsidP="003D2068">
      <w:pPr>
        <w:numPr>
          <w:ilvl w:val="0"/>
          <w:numId w:val="4"/>
        </w:numPr>
        <w:spacing w:before="100" w:beforeAutospacing="1" w:after="100" w:afterAutospacing="1"/>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bude efikasna i funkcionalna,</w:t>
      </w:r>
    </w:p>
    <w:p w14:paraId="0D7EDD20" w14:textId="77777777" w:rsidR="003D2068" w:rsidRPr="000F0593" w:rsidRDefault="003D2068" w:rsidP="003D2068">
      <w:pPr>
        <w:numPr>
          <w:ilvl w:val="0"/>
          <w:numId w:val="4"/>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bude ekonomski održiva i finansijski priuštiva,</w:t>
      </w:r>
    </w:p>
    <w:p w14:paraId="56F5D1B1" w14:textId="77777777" w:rsidR="003D2068" w:rsidRPr="000F0593" w:rsidRDefault="003D2068" w:rsidP="003D2068">
      <w:pPr>
        <w:numPr>
          <w:ilvl w:val="0"/>
          <w:numId w:val="4"/>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osigurava visok nivo sigurnosti saobraćaja,</w:t>
      </w:r>
    </w:p>
    <w:p w14:paraId="2F7A4E91" w14:textId="77777777" w:rsidR="003D2068" w:rsidRPr="000F0593" w:rsidRDefault="003D2068" w:rsidP="003D2068">
      <w:pPr>
        <w:numPr>
          <w:ilvl w:val="0"/>
          <w:numId w:val="4"/>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ima minimalan negativan uticaj na okoliš i prostor.</w:t>
      </w:r>
    </w:p>
    <w:p w14:paraId="0224CD4C" w14:textId="77777777" w:rsidR="003D2068" w:rsidRPr="000F0593" w:rsidRDefault="00710A21" w:rsidP="003D2068">
      <w:p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Izrada strategije razvoja i održavanja lokalnih i nerazvrstanih cesta i gradskih ulica na području Grada Visoko </w:t>
      </w:r>
      <w:r w:rsidR="003D2068" w:rsidRPr="000F0593">
        <w:rPr>
          <w:rFonts w:ascii="Arial Narrow" w:eastAsia="Times New Roman" w:hAnsi="Arial Narrow" w:cs="Times New Roman"/>
          <w:sz w:val="24"/>
          <w:szCs w:val="24"/>
          <w:lang w:val="it-IT" w:eastAsia="en-GB"/>
        </w:rPr>
        <w:t xml:space="preserve">stoga mora sadržavati </w:t>
      </w:r>
      <w:r w:rsidR="003D2068" w:rsidRPr="000F0593">
        <w:rPr>
          <w:rFonts w:ascii="Arial Narrow" w:eastAsia="Times New Roman" w:hAnsi="Arial Narrow" w:cs="Times New Roman"/>
          <w:bCs/>
          <w:sz w:val="24"/>
          <w:szCs w:val="24"/>
          <w:lang w:val="it-IT" w:eastAsia="en-GB"/>
        </w:rPr>
        <w:t>principe i elemente</w:t>
      </w:r>
      <w:r w:rsidR="003D2068" w:rsidRPr="000F0593">
        <w:rPr>
          <w:rFonts w:ascii="Arial Narrow" w:eastAsia="Times New Roman" w:hAnsi="Arial Narrow" w:cs="Times New Roman"/>
          <w:sz w:val="24"/>
          <w:szCs w:val="24"/>
          <w:lang w:val="it-IT" w:eastAsia="en-GB"/>
        </w:rPr>
        <w:t xml:space="preserve"> koji garantuju njenu ekonomsku, finansijsku, institucionalnu i ekološku održivost, uz istovremeno jačanje </w:t>
      </w:r>
      <w:r w:rsidR="003D2068" w:rsidRPr="000F0593">
        <w:rPr>
          <w:rFonts w:ascii="Arial Narrow" w:eastAsia="Times New Roman" w:hAnsi="Arial Narrow" w:cs="Times New Roman"/>
          <w:bCs/>
          <w:sz w:val="24"/>
          <w:szCs w:val="24"/>
          <w:lang w:val="it-IT" w:eastAsia="en-GB"/>
        </w:rPr>
        <w:t>društvene svijesti</w:t>
      </w:r>
      <w:r w:rsidR="003D2068" w:rsidRPr="000F0593">
        <w:rPr>
          <w:rFonts w:ascii="Arial Narrow" w:eastAsia="Times New Roman" w:hAnsi="Arial Narrow" w:cs="Times New Roman"/>
          <w:sz w:val="24"/>
          <w:szCs w:val="24"/>
          <w:lang w:val="it-IT" w:eastAsia="en-GB"/>
        </w:rPr>
        <w:t xml:space="preserve"> o važnosti njene realizacije i primjene.</w:t>
      </w:r>
    </w:p>
    <w:p w14:paraId="58E48E10" w14:textId="77777777" w:rsidR="003D2068" w:rsidRPr="000F0593" w:rsidRDefault="003D2068" w:rsidP="003D2068">
      <w:pPr>
        <w:spacing w:before="100" w:beforeAutospacing="1" w:after="100" w:afterAutospacing="1"/>
        <w:jc w:val="both"/>
        <w:outlineLvl w:val="2"/>
        <w:rPr>
          <w:rFonts w:ascii="Arial Narrow" w:eastAsia="Times New Roman" w:hAnsi="Arial Narrow" w:cs="Times New Roman"/>
          <w:bCs/>
          <w:sz w:val="24"/>
          <w:szCs w:val="24"/>
          <w:lang w:val="it-IT" w:eastAsia="en-GB"/>
        </w:rPr>
      </w:pPr>
      <w:r w:rsidRPr="000F0593">
        <w:rPr>
          <w:rFonts w:ascii="Arial Narrow" w:eastAsia="Times New Roman" w:hAnsi="Arial Narrow" w:cs="Times New Roman"/>
          <w:bCs/>
          <w:sz w:val="24"/>
          <w:szCs w:val="24"/>
          <w:lang w:val="it-IT" w:eastAsia="en-GB"/>
        </w:rPr>
        <w:t>Ključni principi Strategije Grada Visoko su:</w:t>
      </w:r>
    </w:p>
    <w:p w14:paraId="532AD128"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politička volja i institucionalno obavezivanje na provođenje strategije,</w:t>
      </w:r>
    </w:p>
    <w:p w14:paraId="2CA6D81B"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jačanje stručnih i tehničkih kapaciteta unutar nadležnih službi,</w:t>
      </w:r>
    </w:p>
    <w:p w14:paraId="17BD3EDB"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osiguranje uravnoteženog pristupa razvoju i održavanju cestovne infrastrukture,</w:t>
      </w:r>
    </w:p>
    <w:p w14:paraId="52211021"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unapređenje efikasnosti sistema planiranja, građenja i održavanja,</w:t>
      </w:r>
    </w:p>
    <w:p w14:paraId="5974A125"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jačanje elemenata komercijalizacije i racionalnog upravljanja,</w:t>
      </w:r>
    </w:p>
    <w:p w14:paraId="6A56FC81" w14:textId="77777777" w:rsidR="003D2068" w:rsidRPr="000F0593"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uspostavljanje jasnih standarda i kriterija za održavanje cesta,</w:t>
      </w:r>
    </w:p>
    <w:p w14:paraId="2621C891" w14:textId="77777777" w:rsidR="003D2068" w:rsidRPr="006021CC"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kontinuirano unapređenje sigurnosti saobraćaja,</w:t>
      </w:r>
    </w:p>
    <w:p w14:paraId="79182522" w14:textId="77777777" w:rsidR="003D2068" w:rsidRPr="006021CC" w:rsidRDefault="003D2068" w:rsidP="003D2068">
      <w:pPr>
        <w:numPr>
          <w:ilvl w:val="0"/>
          <w:numId w:val="5"/>
        </w:numPr>
        <w:spacing w:before="100" w:beforeAutospacing="1" w:after="100" w:afterAutospacing="1"/>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usklađenost razvoja cestovne infrastrukture s prirodnim, društvenim i prostornim okruženjem.</w:t>
      </w:r>
    </w:p>
    <w:p w14:paraId="2E558DFA" w14:textId="77777777" w:rsidR="003D2068" w:rsidRPr="000F0593" w:rsidRDefault="003D2068" w:rsidP="003D2068">
      <w:pPr>
        <w:spacing w:before="100" w:beforeAutospacing="1" w:after="100" w:afterAutospacing="1"/>
        <w:jc w:val="both"/>
        <w:outlineLvl w:val="2"/>
        <w:rPr>
          <w:rFonts w:ascii="Arial Narrow" w:eastAsia="Times New Roman" w:hAnsi="Arial Narrow" w:cs="Times New Roman"/>
          <w:bCs/>
          <w:sz w:val="24"/>
          <w:szCs w:val="24"/>
          <w:lang w:val="it-IT" w:eastAsia="en-GB"/>
        </w:rPr>
      </w:pPr>
      <w:r w:rsidRPr="000F0593">
        <w:rPr>
          <w:rFonts w:ascii="Arial Narrow" w:eastAsia="Times New Roman" w:hAnsi="Arial Narrow" w:cs="Times New Roman"/>
          <w:bCs/>
          <w:sz w:val="24"/>
          <w:szCs w:val="24"/>
          <w:lang w:val="it-IT" w:eastAsia="en-GB"/>
        </w:rPr>
        <w:t>Ključni elementi Strategije Grada Visoko su:</w:t>
      </w:r>
    </w:p>
    <w:p w14:paraId="233476C8" w14:textId="77777777" w:rsidR="003D2068" w:rsidRPr="000F0593"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unaprjeđenje unutrašnje povezanosti između mjesnih zajednica i naselja,</w:t>
      </w:r>
    </w:p>
    <w:p w14:paraId="2EBD8AA8" w14:textId="77777777" w:rsidR="003D2068" w:rsidRPr="000F0593"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efikasno povezivanje sa susjednim općinama i gradovima u Zeničko-dobojskom kantonu,</w:t>
      </w:r>
    </w:p>
    <w:p w14:paraId="387D2B1E" w14:textId="77777777" w:rsidR="003D2068" w:rsidRPr="000F0593"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optimalno dimenzionisanje i planiranje gustine mreže lokalnih cesta,</w:t>
      </w:r>
    </w:p>
    <w:p w14:paraId="34EC00CE" w14:textId="77777777" w:rsidR="003D2068" w:rsidRPr="000F0593"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sagledavanje uticaja razvoja cestovne mreže na razvoj pojedinih područja i privrednih zona,</w:t>
      </w:r>
    </w:p>
    <w:p w14:paraId="5CE7AFAF" w14:textId="77777777" w:rsidR="003D2068" w:rsidRPr="000F0593"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moderno i odgovorno upravljanje mrežom lokalnih cesta,</w:t>
      </w:r>
    </w:p>
    <w:p w14:paraId="3F4BA60A" w14:textId="77777777" w:rsidR="003D2068" w:rsidRPr="006021CC"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jedinstven i integrisan pristup razvoju lokalne cestovne infrastrukture,</w:t>
      </w:r>
    </w:p>
    <w:p w14:paraId="542DA2D3" w14:textId="77777777" w:rsidR="003D2068" w:rsidRPr="006021CC" w:rsidRDefault="003D2068" w:rsidP="003D2068">
      <w:pPr>
        <w:numPr>
          <w:ilvl w:val="0"/>
          <w:numId w:val="6"/>
        </w:numPr>
        <w:spacing w:before="100" w:beforeAutospacing="1" w:after="100" w:afterAutospacing="1"/>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potpuna usklađenost s principima održivog razvoja i zaštite životne sredine.</w:t>
      </w:r>
    </w:p>
    <w:p w14:paraId="75CC66A5" w14:textId="77777777" w:rsidR="003D2068" w:rsidRPr="006021CC" w:rsidRDefault="003D2068" w:rsidP="00CD7BE8">
      <w:pPr>
        <w:spacing w:after="120" w:line="240" w:lineRule="auto"/>
        <w:jc w:val="both"/>
        <w:rPr>
          <w:rFonts w:ascii="Arial Narrow" w:hAnsi="Arial Narrow"/>
          <w:sz w:val="24"/>
        </w:rPr>
      </w:pPr>
    </w:p>
    <w:p w14:paraId="3D8ABAA8" w14:textId="77777777" w:rsidR="00A873F7" w:rsidRPr="006021CC" w:rsidRDefault="00A873F7" w:rsidP="00CD7BE8">
      <w:pPr>
        <w:spacing w:after="120" w:line="240" w:lineRule="auto"/>
        <w:jc w:val="both"/>
        <w:rPr>
          <w:rFonts w:ascii="Arial Narrow" w:hAnsi="Arial Narrow"/>
          <w:sz w:val="24"/>
        </w:rPr>
      </w:pPr>
    </w:p>
    <w:p w14:paraId="0E279C78" w14:textId="77777777" w:rsidR="00A873F7" w:rsidRPr="006021CC" w:rsidRDefault="00A873F7" w:rsidP="00CD7BE8">
      <w:pPr>
        <w:spacing w:after="120" w:line="240" w:lineRule="auto"/>
        <w:jc w:val="both"/>
        <w:rPr>
          <w:rFonts w:ascii="Arial Narrow" w:hAnsi="Arial Narrow"/>
          <w:sz w:val="24"/>
        </w:rPr>
      </w:pPr>
    </w:p>
    <w:p w14:paraId="20AA6E7A" w14:textId="77777777" w:rsidR="003D4A77" w:rsidRPr="006021CC" w:rsidRDefault="003D4A77" w:rsidP="003D4A77">
      <w:pPr>
        <w:spacing w:after="120" w:line="240" w:lineRule="auto"/>
        <w:jc w:val="both"/>
        <w:rPr>
          <w:rFonts w:ascii="Arial Narrow" w:hAnsi="Arial Narrow"/>
          <w:sz w:val="52"/>
          <w:szCs w:val="52"/>
        </w:rPr>
      </w:pPr>
    </w:p>
    <w:p w14:paraId="455D11B7" w14:textId="77777777" w:rsidR="003D4A77" w:rsidRPr="006021CC" w:rsidRDefault="003D4A77" w:rsidP="003D4A77">
      <w:pPr>
        <w:spacing w:after="120" w:line="240" w:lineRule="auto"/>
        <w:jc w:val="both"/>
        <w:rPr>
          <w:rFonts w:ascii="Arial Narrow" w:hAnsi="Arial Narrow"/>
          <w:sz w:val="52"/>
          <w:szCs w:val="52"/>
        </w:rPr>
      </w:pPr>
    </w:p>
    <w:p w14:paraId="1E7D79B1" w14:textId="77777777" w:rsidR="003D4A77" w:rsidRPr="006021CC" w:rsidRDefault="003D4A77" w:rsidP="003D4A77">
      <w:pPr>
        <w:spacing w:after="120" w:line="240" w:lineRule="auto"/>
        <w:jc w:val="both"/>
        <w:rPr>
          <w:rFonts w:ascii="Arial Narrow" w:hAnsi="Arial Narrow"/>
          <w:sz w:val="52"/>
          <w:szCs w:val="52"/>
        </w:rPr>
      </w:pPr>
    </w:p>
    <w:p w14:paraId="4EB23778" w14:textId="77777777" w:rsidR="003D4A77" w:rsidRPr="006021CC" w:rsidRDefault="003D4A77" w:rsidP="003D4A77">
      <w:pPr>
        <w:spacing w:after="120" w:line="240" w:lineRule="auto"/>
        <w:jc w:val="both"/>
        <w:rPr>
          <w:rFonts w:ascii="Arial Narrow" w:hAnsi="Arial Narrow"/>
          <w:sz w:val="52"/>
          <w:szCs w:val="52"/>
        </w:rPr>
      </w:pPr>
    </w:p>
    <w:p w14:paraId="2606CAF7" w14:textId="77777777" w:rsidR="003D4A77" w:rsidRPr="006021CC" w:rsidRDefault="003D4A77" w:rsidP="003D4A77">
      <w:pPr>
        <w:spacing w:after="120" w:line="240" w:lineRule="auto"/>
        <w:jc w:val="both"/>
        <w:rPr>
          <w:rFonts w:ascii="Arial Narrow" w:hAnsi="Arial Narrow"/>
          <w:sz w:val="52"/>
          <w:szCs w:val="52"/>
        </w:rPr>
      </w:pPr>
    </w:p>
    <w:p w14:paraId="6DA52D6F" w14:textId="77777777" w:rsidR="003D4A77" w:rsidRPr="006021CC" w:rsidRDefault="003D4A77" w:rsidP="003D4A77">
      <w:pPr>
        <w:spacing w:after="120" w:line="240" w:lineRule="auto"/>
        <w:jc w:val="both"/>
        <w:rPr>
          <w:rFonts w:ascii="Arial Narrow" w:hAnsi="Arial Narrow"/>
          <w:sz w:val="52"/>
          <w:szCs w:val="52"/>
        </w:rPr>
      </w:pPr>
    </w:p>
    <w:p w14:paraId="74CCF501" w14:textId="77777777" w:rsidR="003D4A77" w:rsidRPr="006021CC" w:rsidRDefault="003D4A77" w:rsidP="003D4A77">
      <w:pPr>
        <w:spacing w:after="120" w:line="240" w:lineRule="auto"/>
        <w:jc w:val="both"/>
        <w:rPr>
          <w:rFonts w:ascii="Arial Narrow" w:hAnsi="Arial Narrow"/>
          <w:sz w:val="52"/>
          <w:szCs w:val="52"/>
        </w:rPr>
      </w:pPr>
    </w:p>
    <w:p w14:paraId="75E026F7" w14:textId="77777777" w:rsidR="003D4A77" w:rsidRPr="006021CC" w:rsidRDefault="003D4A77" w:rsidP="003D4A77">
      <w:pPr>
        <w:spacing w:after="120" w:line="240" w:lineRule="auto"/>
        <w:jc w:val="both"/>
        <w:rPr>
          <w:rFonts w:ascii="Arial Narrow" w:hAnsi="Arial Narrow"/>
          <w:sz w:val="52"/>
          <w:szCs w:val="52"/>
        </w:rPr>
      </w:pPr>
    </w:p>
    <w:p w14:paraId="3343B875" w14:textId="77777777" w:rsidR="003D4A77" w:rsidRPr="006021CC" w:rsidRDefault="003D4A77" w:rsidP="003D4A77">
      <w:pPr>
        <w:spacing w:after="120" w:line="240" w:lineRule="auto"/>
        <w:jc w:val="both"/>
        <w:rPr>
          <w:rFonts w:ascii="Arial Narrow" w:hAnsi="Arial Narrow"/>
          <w:sz w:val="52"/>
          <w:szCs w:val="52"/>
        </w:rPr>
      </w:pPr>
    </w:p>
    <w:p w14:paraId="48083B8B" w14:textId="77777777" w:rsidR="003D4A77" w:rsidRPr="006021CC" w:rsidRDefault="003D4A77" w:rsidP="003D4A77">
      <w:pPr>
        <w:spacing w:after="120" w:line="240" w:lineRule="auto"/>
        <w:jc w:val="both"/>
        <w:rPr>
          <w:rFonts w:ascii="Arial Narrow" w:hAnsi="Arial Narrow"/>
          <w:sz w:val="52"/>
          <w:szCs w:val="52"/>
        </w:rPr>
      </w:pPr>
    </w:p>
    <w:p w14:paraId="7EE11191" w14:textId="77777777" w:rsidR="003D4A77" w:rsidRPr="006021CC" w:rsidRDefault="003D4A77" w:rsidP="003D4A77">
      <w:pPr>
        <w:spacing w:after="120" w:line="240" w:lineRule="auto"/>
        <w:jc w:val="both"/>
        <w:rPr>
          <w:rFonts w:ascii="Arial Narrow" w:hAnsi="Arial Narrow"/>
          <w:sz w:val="52"/>
          <w:szCs w:val="52"/>
        </w:rPr>
      </w:pPr>
    </w:p>
    <w:p w14:paraId="1B6BF239" w14:textId="77777777" w:rsidR="003D4A77" w:rsidRPr="006021CC" w:rsidRDefault="003D4A77" w:rsidP="003D4A77">
      <w:pPr>
        <w:spacing w:after="120" w:line="240" w:lineRule="auto"/>
        <w:jc w:val="both"/>
        <w:rPr>
          <w:rFonts w:ascii="Arial Narrow" w:hAnsi="Arial Narrow"/>
          <w:sz w:val="52"/>
          <w:szCs w:val="52"/>
        </w:rPr>
      </w:pPr>
    </w:p>
    <w:p w14:paraId="173822A4" w14:textId="77777777" w:rsidR="003D4A77" w:rsidRPr="006021CC" w:rsidRDefault="003D4A77" w:rsidP="003D4A77">
      <w:pPr>
        <w:spacing w:after="120" w:line="240" w:lineRule="auto"/>
        <w:jc w:val="both"/>
        <w:rPr>
          <w:rFonts w:ascii="Arial Narrow" w:hAnsi="Arial Narrow"/>
          <w:sz w:val="24"/>
        </w:rPr>
      </w:pPr>
    </w:p>
    <w:p w14:paraId="5F95AE51" w14:textId="77777777" w:rsidR="003D4A77" w:rsidRPr="006021CC" w:rsidRDefault="003D4A77" w:rsidP="003D4A77">
      <w:pPr>
        <w:spacing w:after="0" w:line="240" w:lineRule="auto"/>
        <w:jc w:val="right"/>
        <w:rPr>
          <w:rFonts w:ascii="Arial Narrow" w:hAnsi="Arial Narrow" w:cs="Times New Roman"/>
          <w:b/>
          <w:color w:val="BC8F00"/>
          <w:sz w:val="52"/>
          <w:szCs w:val="52"/>
          <w:lang w:val="hr-BA"/>
        </w:rPr>
      </w:pPr>
      <w:r w:rsidRPr="006021CC">
        <w:rPr>
          <w:rFonts w:ascii="Arial Narrow" w:hAnsi="Arial Narrow" w:cs="Times New Roman"/>
          <w:b/>
          <w:color w:val="A47D00"/>
          <w:sz w:val="52"/>
          <w:szCs w:val="52"/>
          <w:lang w:val="hr-BA"/>
        </w:rPr>
        <w:t>3. DRUŠTVENO EKONOMSKI I SOCIO-EKONOMSKI FAKTORI RAZVOJA SAOBRA</w:t>
      </w:r>
      <w:r w:rsidRPr="006021CC">
        <w:rPr>
          <w:rFonts w:ascii="Arial Narrow" w:hAnsi="Arial Narrow" w:cs="Calibri"/>
          <w:b/>
          <w:color w:val="A47D00"/>
          <w:sz w:val="52"/>
          <w:szCs w:val="52"/>
          <w:lang w:val="hr-BA"/>
        </w:rPr>
        <w:t>Ć</w:t>
      </w:r>
      <w:r w:rsidRPr="006021CC">
        <w:rPr>
          <w:rFonts w:ascii="Arial Narrow" w:hAnsi="Arial Narrow" w:cs="Times New Roman"/>
          <w:b/>
          <w:color w:val="A47D00"/>
          <w:sz w:val="52"/>
          <w:szCs w:val="52"/>
          <w:lang w:val="hr-BA"/>
        </w:rPr>
        <w:t>AJA GRADA VISOKO</w:t>
      </w:r>
    </w:p>
    <w:p w14:paraId="0C4D30DF" w14:textId="77777777" w:rsidR="003D4A77" w:rsidRPr="006021CC" w:rsidRDefault="003D4A77" w:rsidP="003D4A77">
      <w:pPr>
        <w:spacing w:after="120" w:line="240" w:lineRule="auto"/>
        <w:jc w:val="both"/>
        <w:rPr>
          <w:rFonts w:ascii="Arial Narrow" w:hAnsi="Arial Narrow"/>
          <w:sz w:val="24"/>
        </w:rPr>
      </w:pPr>
    </w:p>
    <w:p w14:paraId="08588D84" w14:textId="77777777" w:rsidR="003D4A77" w:rsidRPr="006021CC" w:rsidRDefault="003D4A77" w:rsidP="003D4A77">
      <w:pPr>
        <w:spacing w:after="120" w:line="240" w:lineRule="auto"/>
        <w:jc w:val="both"/>
        <w:rPr>
          <w:rFonts w:ascii="Arial Narrow" w:hAnsi="Arial Narrow"/>
          <w:sz w:val="24"/>
        </w:rPr>
      </w:pPr>
    </w:p>
    <w:p w14:paraId="4839C4C3" w14:textId="77777777" w:rsidR="003D4A77" w:rsidRPr="006021CC" w:rsidRDefault="003D4A77" w:rsidP="003D4A77">
      <w:pPr>
        <w:spacing w:after="120" w:line="240" w:lineRule="auto"/>
        <w:jc w:val="both"/>
        <w:rPr>
          <w:rFonts w:ascii="Arial Narrow" w:hAnsi="Arial Narrow"/>
          <w:sz w:val="24"/>
        </w:rPr>
      </w:pPr>
    </w:p>
    <w:p w14:paraId="6B3E5570" w14:textId="77777777" w:rsidR="003D4A77" w:rsidRPr="006021CC" w:rsidRDefault="003D4A77" w:rsidP="003D4A77">
      <w:pPr>
        <w:spacing w:after="120" w:line="240" w:lineRule="auto"/>
        <w:jc w:val="both"/>
        <w:rPr>
          <w:rFonts w:ascii="Arial Narrow" w:hAnsi="Arial Narrow"/>
          <w:sz w:val="24"/>
        </w:rPr>
      </w:pPr>
    </w:p>
    <w:p w14:paraId="51609968" w14:textId="77777777" w:rsidR="003D4A77" w:rsidRPr="006021CC" w:rsidRDefault="003D4A77" w:rsidP="003D4A77">
      <w:pPr>
        <w:spacing w:after="120" w:line="240" w:lineRule="auto"/>
        <w:jc w:val="both"/>
        <w:rPr>
          <w:rFonts w:ascii="Arial Narrow" w:hAnsi="Arial Narrow"/>
          <w:sz w:val="24"/>
        </w:rPr>
      </w:pPr>
    </w:p>
    <w:p w14:paraId="01E9FE08" w14:textId="77777777" w:rsidR="003D4A77" w:rsidRPr="006021CC" w:rsidRDefault="003D4A77" w:rsidP="003D4A77">
      <w:pPr>
        <w:spacing w:after="120" w:line="240" w:lineRule="auto"/>
        <w:jc w:val="both"/>
        <w:rPr>
          <w:rFonts w:ascii="Arial Narrow" w:hAnsi="Arial Narrow"/>
          <w:sz w:val="24"/>
        </w:rPr>
      </w:pPr>
    </w:p>
    <w:p w14:paraId="08C324D1" w14:textId="77777777" w:rsidR="00A873F7" w:rsidRPr="006021CC" w:rsidRDefault="00A873F7" w:rsidP="00CD7BE8">
      <w:pPr>
        <w:spacing w:after="120" w:line="240" w:lineRule="auto"/>
        <w:jc w:val="both"/>
        <w:rPr>
          <w:rFonts w:ascii="Arial Narrow" w:hAnsi="Arial Narrow"/>
          <w:sz w:val="24"/>
        </w:rPr>
      </w:pPr>
    </w:p>
    <w:p w14:paraId="41682A57" w14:textId="77777777" w:rsidR="00525875" w:rsidRDefault="00525875" w:rsidP="00A873F7">
      <w:pPr>
        <w:spacing w:after="120"/>
        <w:jc w:val="both"/>
        <w:rPr>
          <w:rFonts w:ascii="Arial Narrow" w:hAnsi="Arial Narrow" w:cs="Times New Roman"/>
          <w:b/>
          <w:sz w:val="24"/>
          <w:szCs w:val="24"/>
          <w:lang w:val="hr-BA"/>
        </w:rPr>
      </w:pPr>
    </w:p>
    <w:p w14:paraId="542D0FDB" w14:textId="77777777" w:rsidR="00A873F7" w:rsidRPr="006021CC" w:rsidRDefault="003D4A77" w:rsidP="00A873F7">
      <w:pPr>
        <w:spacing w:after="120"/>
        <w:jc w:val="both"/>
        <w:rPr>
          <w:rFonts w:ascii="Arial Narrow" w:hAnsi="Arial Narrow" w:cs="Times New Roman"/>
          <w:b/>
          <w:sz w:val="24"/>
          <w:szCs w:val="24"/>
          <w:lang w:val="hr-BA"/>
        </w:rPr>
      </w:pPr>
      <w:r w:rsidRPr="006021CC">
        <w:rPr>
          <w:rFonts w:ascii="Arial Narrow" w:hAnsi="Arial Narrow" w:cs="Times New Roman"/>
          <w:b/>
          <w:sz w:val="24"/>
          <w:szCs w:val="24"/>
          <w:lang w:val="hr-BA"/>
        </w:rPr>
        <w:t>3. DRUŠTVENO EKONOMSKI I SOCIO-EKONOMSKI FAKTORI RAZVOJA SAOBRAĆAJA GRADA VISOKO</w:t>
      </w:r>
    </w:p>
    <w:p w14:paraId="5FC62151" w14:textId="77777777" w:rsidR="003D4A77" w:rsidRPr="000F0593" w:rsidRDefault="003D4A77" w:rsidP="003D4A77">
      <w:pPr>
        <w:spacing w:after="0"/>
        <w:jc w:val="both"/>
        <w:rPr>
          <w:rFonts w:ascii="Arial Narrow" w:hAnsi="Arial Narrow"/>
          <w:sz w:val="24"/>
          <w:szCs w:val="24"/>
          <w:lang w:val="hr-BA"/>
        </w:rPr>
      </w:pPr>
    </w:p>
    <w:p w14:paraId="4EF91BAF" w14:textId="77777777" w:rsidR="00A873F7" w:rsidRPr="000F0593" w:rsidRDefault="00A873F7" w:rsidP="003D4A77">
      <w:pPr>
        <w:spacing w:after="0"/>
        <w:jc w:val="both"/>
        <w:rPr>
          <w:rFonts w:ascii="Arial Narrow" w:hAnsi="Arial Narrow"/>
          <w:sz w:val="24"/>
          <w:szCs w:val="24"/>
          <w:lang w:val="hr-BA"/>
        </w:rPr>
      </w:pPr>
      <w:r w:rsidRPr="000F0593">
        <w:rPr>
          <w:rFonts w:ascii="Arial Narrow" w:hAnsi="Arial Narrow"/>
          <w:sz w:val="24"/>
          <w:szCs w:val="24"/>
          <w:lang w:val="hr-BA"/>
        </w:rPr>
        <w:t>U ovom poglavlju analiziraju se ključni demografski, prostorni, ekonomski i saobraćajni indikatori koji utječu na razvoj cestovne infrastrukture na području Grada Visoko i Zeničko</w:t>
      </w:r>
      <w:r w:rsidRPr="000F0593">
        <w:rPr>
          <w:rFonts w:ascii="Arial Narrow" w:hAnsi="Cambria Math" w:cs="Cambria Math"/>
          <w:sz w:val="24"/>
          <w:szCs w:val="24"/>
          <w:lang w:val="hr-BA"/>
        </w:rPr>
        <w:t>‑</w:t>
      </w:r>
      <w:r w:rsidRPr="000F0593">
        <w:rPr>
          <w:rFonts w:ascii="Arial Narrow" w:hAnsi="Arial Narrow" w:cs="Arial Narrow"/>
          <w:sz w:val="24"/>
          <w:szCs w:val="24"/>
          <w:lang w:val="hr-BA"/>
        </w:rPr>
        <w:t>dobojskojok kantona (ZDK). Analiza uključuje projekcije stanovništva, gustinu naseljenosti, strukturu zaposlenosti, podatke o motorizaciji, te prognoze rasta saobraćaja za planski period.</w:t>
      </w:r>
    </w:p>
    <w:p w14:paraId="45A7DAB2" w14:textId="77777777" w:rsidR="003D4A77" w:rsidRPr="000F0593" w:rsidRDefault="003D4A77" w:rsidP="003D4A77">
      <w:pPr>
        <w:spacing w:after="0"/>
        <w:jc w:val="both"/>
        <w:rPr>
          <w:rFonts w:ascii="Arial Narrow" w:hAnsi="Arial Narrow"/>
          <w:b/>
          <w:bCs/>
          <w:sz w:val="24"/>
          <w:szCs w:val="24"/>
          <w:lang w:val="hr-BA"/>
        </w:rPr>
      </w:pPr>
    </w:p>
    <w:p w14:paraId="537DBB80" w14:textId="77777777" w:rsidR="00A873F7" w:rsidRPr="000F0593" w:rsidRDefault="00A873F7" w:rsidP="003D4A77">
      <w:pPr>
        <w:spacing w:after="0"/>
        <w:jc w:val="both"/>
        <w:rPr>
          <w:rFonts w:ascii="Arial Narrow" w:hAnsi="Arial Narrow"/>
          <w:b/>
          <w:bCs/>
          <w:sz w:val="24"/>
          <w:szCs w:val="24"/>
          <w:lang w:val="hr-BA"/>
        </w:rPr>
      </w:pPr>
      <w:r w:rsidRPr="000F0593">
        <w:rPr>
          <w:rFonts w:ascii="Arial Narrow" w:hAnsi="Arial Narrow"/>
          <w:b/>
          <w:bCs/>
          <w:sz w:val="24"/>
          <w:szCs w:val="24"/>
          <w:lang w:val="hr-BA"/>
        </w:rPr>
        <w:t>3.1. Demografski razvoj</w:t>
      </w:r>
    </w:p>
    <w:p w14:paraId="198EF95D" w14:textId="77777777" w:rsidR="003D4A77" w:rsidRPr="000F0593" w:rsidRDefault="003D4A77" w:rsidP="003D4A77">
      <w:pPr>
        <w:spacing w:after="0"/>
        <w:jc w:val="both"/>
        <w:rPr>
          <w:rFonts w:ascii="Arial Narrow" w:hAnsi="Arial Narrow"/>
          <w:sz w:val="24"/>
          <w:szCs w:val="24"/>
          <w:lang w:val="hr-BA"/>
        </w:rPr>
      </w:pPr>
    </w:p>
    <w:p w14:paraId="1D0132CA" w14:textId="77777777" w:rsidR="00A873F7" w:rsidRPr="000F0593" w:rsidRDefault="00A873F7" w:rsidP="003D4A77">
      <w:pPr>
        <w:spacing w:after="0"/>
        <w:jc w:val="both"/>
        <w:rPr>
          <w:rFonts w:ascii="Arial Narrow" w:hAnsi="Arial Narrow"/>
          <w:sz w:val="24"/>
          <w:szCs w:val="24"/>
          <w:lang w:val="hr-BA"/>
        </w:rPr>
      </w:pPr>
      <w:r w:rsidRPr="000F0593">
        <w:rPr>
          <w:rFonts w:ascii="Arial Narrow" w:hAnsi="Arial Narrow"/>
          <w:sz w:val="24"/>
          <w:szCs w:val="24"/>
          <w:lang w:val="hr-BA"/>
        </w:rPr>
        <w:t>Prema popisu 2013. godine, Grad Visoko je imao 39.938 stanovnika. Procjena Zavoda za statistiku za Zeničko</w:t>
      </w:r>
      <w:r w:rsidRPr="000F0593">
        <w:rPr>
          <w:rFonts w:ascii="Arial Narrow" w:hAnsi="Cambria Math" w:cs="Cambria Math"/>
          <w:sz w:val="24"/>
          <w:szCs w:val="24"/>
          <w:lang w:val="hr-BA"/>
        </w:rPr>
        <w:t>‑</w:t>
      </w:r>
      <w:r w:rsidRPr="000F0593">
        <w:rPr>
          <w:rFonts w:ascii="Arial Narrow" w:hAnsi="Arial Narrow" w:cs="Arial Narrow"/>
          <w:sz w:val="24"/>
          <w:szCs w:val="24"/>
          <w:lang w:val="hr-BA"/>
        </w:rPr>
        <w:t>dobojski kanton (iz publikacije 'Zeničko</w:t>
      </w:r>
      <w:r w:rsidRPr="000F0593">
        <w:rPr>
          <w:rFonts w:ascii="Arial Narrow" w:hAnsi="Cambria Math" w:cs="Cambria Math"/>
          <w:sz w:val="24"/>
          <w:szCs w:val="24"/>
          <w:lang w:val="hr-BA"/>
        </w:rPr>
        <w:t>‑</w:t>
      </w:r>
      <w:r w:rsidRPr="000F0593">
        <w:rPr>
          <w:rFonts w:ascii="Arial Narrow" w:hAnsi="Arial Narrow" w:cs="Arial Narrow"/>
          <w:sz w:val="24"/>
          <w:szCs w:val="24"/>
          <w:lang w:val="hr-BA"/>
        </w:rPr>
        <w:t xml:space="preserve">dobojski kanton u brojkama 2024') za 30.06.2023. pokazuje da Grad Visoko ima 38.274 stanovnika. Ovaj pad odražava demografske trendove u regiji </w:t>
      </w:r>
      <w:r w:rsidRPr="000F0593">
        <w:rPr>
          <w:rFonts w:ascii="Arial Narrow" w:hAnsi="Arial Narrow"/>
          <w:sz w:val="24"/>
          <w:szCs w:val="24"/>
          <w:lang w:val="hr-BA"/>
        </w:rPr>
        <w:t>i ima izravan utjecaj na planiranje saobraćajne infrastrukture i usluga.</w:t>
      </w:r>
    </w:p>
    <w:tbl>
      <w:tblPr>
        <w:tblW w:w="0" w:type="auto"/>
        <w:tblLook w:val="04A0" w:firstRow="1" w:lastRow="0" w:firstColumn="1" w:lastColumn="0" w:noHBand="0" w:noVBand="1"/>
      </w:tblPr>
      <w:tblGrid>
        <w:gridCol w:w="4320"/>
        <w:gridCol w:w="4320"/>
      </w:tblGrid>
      <w:tr w:rsidR="00A873F7" w:rsidRPr="006021CC" w14:paraId="232323FD" w14:textId="77777777" w:rsidTr="00C61597">
        <w:tc>
          <w:tcPr>
            <w:tcW w:w="4320" w:type="dxa"/>
          </w:tcPr>
          <w:p w14:paraId="5206263B" w14:textId="77777777" w:rsidR="003D4A77" w:rsidRPr="000F0593" w:rsidRDefault="003D4A77" w:rsidP="003D4A77">
            <w:pPr>
              <w:spacing w:after="0"/>
              <w:jc w:val="both"/>
              <w:rPr>
                <w:rFonts w:ascii="Arial Narrow" w:hAnsi="Arial Narrow"/>
                <w:sz w:val="24"/>
                <w:szCs w:val="24"/>
                <w:lang w:val="hr-BA"/>
              </w:rPr>
            </w:pPr>
          </w:p>
          <w:p w14:paraId="50F57DC6"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Godina</w:t>
            </w:r>
          </w:p>
        </w:tc>
        <w:tc>
          <w:tcPr>
            <w:tcW w:w="4320" w:type="dxa"/>
          </w:tcPr>
          <w:p w14:paraId="74E6F4AF" w14:textId="77777777" w:rsidR="003D4A77" w:rsidRPr="006021CC" w:rsidRDefault="003D4A77" w:rsidP="003D4A77">
            <w:pPr>
              <w:spacing w:after="0"/>
              <w:jc w:val="both"/>
              <w:rPr>
                <w:rFonts w:ascii="Arial Narrow" w:hAnsi="Arial Narrow"/>
                <w:sz w:val="24"/>
                <w:szCs w:val="24"/>
                <w:lang w:val="en-US"/>
              </w:rPr>
            </w:pPr>
          </w:p>
          <w:p w14:paraId="5B45E305"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Broj stanovnika</w:t>
            </w:r>
          </w:p>
        </w:tc>
      </w:tr>
      <w:tr w:rsidR="00A873F7" w:rsidRPr="006021CC" w14:paraId="5840A332" w14:textId="77777777" w:rsidTr="00C61597">
        <w:tc>
          <w:tcPr>
            <w:tcW w:w="4320" w:type="dxa"/>
          </w:tcPr>
          <w:p w14:paraId="16286D57"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2013</w:t>
            </w:r>
          </w:p>
        </w:tc>
        <w:tc>
          <w:tcPr>
            <w:tcW w:w="4320" w:type="dxa"/>
          </w:tcPr>
          <w:p w14:paraId="27F76093"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39.938</w:t>
            </w:r>
          </w:p>
        </w:tc>
      </w:tr>
      <w:tr w:rsidR="00A873F7" w:rsidRPr="006021CC" w14:paraId="29F9D081" w14:textId="77777777" w:rsidTr="00C61597">
        <w:tc>
          <w:tcPr>
            <w:tcW w:w="4320" w:type="dxa"/>
          </w:tcPr>
          <w:p w14:paraId="42C18D0E"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2023</w:t>
            </w:r>
          </w:p>
        </w:tc>
        <w:tc>
          <w:tcPr>
            <w:tcW w:w="4320" w:type="dxa"/>
          </w:tcPr>
          <w:p w14:paraId="164D2E67"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38.274</w:t>
            </w:r>
          </w:p>
        </w:tc>
      </w:tr>
    </w:tbl>
    <w:p w14:paraId="6FC0A958" w14:textId="77777777" w:rsidR="00A873F7" w:rsidRPr="006021CC" w:rsidRDefault="00A873F7" w:rsidP="003D4A77">
      <w:pPr>
        <w:spacing w:after="0"/>
        <w:jc w:val="both"/>
        <w:rPr>
          <w:rFonts w:ascii="Arial Narrow" w:hAnsi="Arial Narrow"/>
          <w:b/>
          <w:bCs/>
          <w:sz w:val="24"/>
          <w:szCs w:val="24"/>
          <w:lang w:val="en-US"/>
        </w:rPr>
      </w:pPr>
    </w:p>
    <w:p w14:paraId="4D2D95EB" w14:textId="77777777" w:rsidR="003D4A77" w:rsidRPr="000F0593" w:rsidRDefault="003D4A77" w:rsidP="003D4A77">
      <w:pPr>
        <w:spacing w:after="0"/>
        <w:jc w:val="both"/>
        <w:rPr>
          <w:rFonts w:ascii="Arial Narrow" w:hAnsi="Arial Narrow"/>
          <w:b/>
          <w:bCs/>
          <w:sz w:val="24"/>
          <w:szCs w:val="24"/>
          <w:lang w:val="it-IT"/>
        </w:rPr>
      </w:pPr>
      <w:r w:rsidRPr="000F0593">
        <w:rPr>
          <w:rFonts w:ascii="Arial Narrow" w:hAnsi="Arial Narrow"/>
          <w:b/>
          <w:bCs/>
          <w:sz w:val="24"/>
          <w:szCs w:val="24"/>
          <w:lang w:val="it-IT"/>
        </w:rPr>
        <w:t>3.2. Površina,</w:t>
      </w:r>
      <w:r w:rsidR="00A873F7" w:rsidRPr="000F0593">
        <w:rPr>
          <w:rFonts w:ascii="Arial Narrow" w:hAnsi="Arial Narrow"/>
          <w:b/>
          <w:bCs/>
          <w:sz w:val="24"/>
          <w:szCs w:val="24"/>
          <w:lang w:val="it-IT"/>
        </w:rPr>
        <w:t xml:space="preserve"> gustina naseljenosti</w:t>
      </w:r>
      <w:r w:rsidRPr="000F0593">
        <w:rPr>
          <w:rFonts w:ascii="Arial Narrow" w:hAnsi="Arial Narrow"/>
          <w:b/>
          <w:bCs/>
          <w:sz w:val="24"/>
          <w:szCs w:val="24"/>
          <w:lang w:val="it-IT"/>
        </w:rPr>
        <w:t>, privredni razvoj i zaposlenost</w:t>
      </w:r>
    </w:p>
    <w:p w14:paraId="68DD4970" w14:textId="77777777" w:rsidR="003D4A77" w:rsidRPr="000F0593" w:rsidRDefault="003D4A77" w:rsidP="003D4A77">
      <w:pPr>
        <w:spacing w:after="0"/>
        <w:jc w:val="both"/>
        <w:rPr>
          <w:rFonts w:ascii="Arial Narrow" w:hAnsi="Arial Narrow"/>
          <w:sz w:val="24"/>
          <w:szCs w:val="24"/>
          <w:lang w:val="it-IT"/>
        </w:rPr>
      </w:pPr>
    </w:p>
    <w:p w14:paraId="0C572B34" w14:textId="77777777" w:rsidR="00A873F7" w:rsidRPr="000F0593" w:rsidRDefault="00A873F7" w:rsidP="003D4A77">
      <w:pPr>
        <w:spacing w:after="0"/>
        <w:jc w:val="both"/>
        <w:rPr>
          <w:rFonts w:ascii="Arial Narrow" w:hAnsi="Arial Narrow"/>
          <w:sz w:val="24"/>
          <w:szCs w:val="24"/>
          <w:lang w:val="it-IT"/>
        </w:rPr>
      </w:pPr>
      <w:r w:rsidRPr="000F0593">
        <w:rPr>
          <w:rFonts w:ascii="Arial Narrow" w:hAnsi="Arial Narrow"/>
          <w:sz w:val="24"/>
          <w:szCs w:val="24"/>
          <w:lang w:val="it-IT"/>
        </w:rPr>
        <w:t>Površina Grada Visoko iznosi 230.8 km² (službena web</w:t>
      </w:r>
      <w:r w:rsidRPr="000F0593">
        <w:rPr>
          <w:rFonts w:ascii="Arial Narrow" w:hAnsi="Cambria Math" w:cs="Cambria Math"/>
          <w:sz w:val="24"/>
          <w:szCs w:val="24"/>
          <w:lang w:val="it-IT"/>
        </w:rPr>
        <w:t>‑</w:t>
      </w:r>
      <w:r w:rsidRPr="000F0593">
        <w:rPr>
          <w:rFonts w:ascii="Arial Narrow" w:hAnsi="Arial Narrow" w:cs="Arial Narrow"/>
          <w:sz w:val="24"/>
          <w:szCs w:val="24"/>
          <w:lang w:val="it-IT"/>
        </w:rPr>
        <w:t>stranica Grada Visoko). Gustina naseljenost</w:t>
      </w:r>
      <w:r w:rsidRPr="000F0593">
        <w:rPr>
          <w:rFonts w:ascii="Arial Narrow" w:hAnsi="Arial Narrow"/>
          <w:sz w:val="24"/>
          <w:szCs w:val="24"/>
          <w:lang w:val="it-IT"/>
        </w:rPr>
        <w:t>i prema procjeni 30.06.2023 iznosi 165.8 stanovnika/km².</w:t>
      </w:r>
    </w:p>
    <w:p w14:paraId="07211162" w14:textId="77777777" w:rsidR="00A873F7" w:rsidRPr="000F0593" w:rsidRDefault="00A873F7" w:rsidP="003D4A77">
      <w:pPr>
        <w:spacing w:after="0"/>
        <w:jc w:val="both"/>
        <w:rPr>
          <w:rFonts w:ascii="Arial Narrow" w:hAnsi="Arial Narrow"/>
          <w:b/>
          <w:bCs/>
          <w:sz w:val="24"/>
          <w:szCs w:val="24"/>
          <w:lang w:val="it-IT"/>
        </w:rPr>
      </w:pPr>
    </w:p>
    <w:p w14:paraId="1AA48584" w14:textId="77777777" w:rsidR="00A873F7" w:rsidRPr="000F0593" w:rsidRDefault="00A873F7" w:rsidP="003D4A77">
      <w:pPr>
        <w:spacing w:after="0"/>
        <w:jc w:val="both"/>
        <w:rPr>
          <w:rFonts w:ascii="Arial Narrow" w:hAnsi="Arial Narrow"/>
          <w:sz w:val="24"/>
          <w:szCs w:val="24"/>
          <w:lang w:val="it-IT"/>
        </w:rPr>
      </w:pPr>
      <w:r w:rsidRPr="000F0593">
        <w:rPr>
          <w:rFonts w:ascii="Arial Narrow" w:hAnsi="Arial Narrow"/>
          <w:sz w:val="24"/>
          <w:szCs w:val="24"/>
          <w:lang w:val="it-IT"/>
        </w:rPr>
        <w:t>Na kraju 2024. godine prema lokalnim podacima (Grad Visoko) bilo je zaposleno 11,111 osoba. Gospodarska struktura u ZDK obuhvata prerađivačku industriju, rudarstvo, građevinarstvo i sektor usluga, a detaljni pokazatelji dostupni su u publikaciji 'Zeničko</w:t>
      </w:r>
      <w:r w:rsidRPr="000F0593">
        <w:rPr>
          <w:rFonts w:ascii="Arial Narrow" w:hAnsi="Cambria Math" w:cs="Cambria Math"/>
          <w:sz w:val="24"/>
          <w:szCs w:val="24"/>
          <w:lang w:val="it-IT"/>
        </w:rPr>
        <w:t>‑</w:t>
      </w:r>
      <w:r w:rsidRPr="000F0593">
        <w:rPr>
          <w:rFonts w:ascii="Arial Narrow" w:hAnsi="Arial Narrow" w:cs="Arial Narrow"/>
          <w:sz w:val="24"/>
          <w:szCs w:val="24"/>
          <w:lang w:val="it-IT"/>
        </w:rPr>
        <w:t>dobojski kanton u brojkama 2024'.</w:t>
      </w:r>
    </w:p>
    <w:p w14:paraId="34A2D32C" w14:textId="77777777" w:rsidR="00A873F7" w:rsidRPr="000F0593" w:rsidRDefault="00A873F7" w:rsidP="003D4A77">
      <w:pPr>
        <w:spacing w:after="0"/>
        <w:jc w:val="both"/>
        <w:rPr>
          <w:rFonts w:ascii="Arial Narrow" w:hAnsi="Arial Narrow"/>
          <w:b/>
          <w:bCs/>
          <w:sz w:val="24"/>
          <w:szCs w:val="24"/>
          <w:lang w:val="it-IT"/>
        </w:rPr>
      </w:pPr>
    </w:p>
    <w:p w14:paraId="658C1DFE" w14:textId="77777777" w:rsidR="00A873F7" w:rsidRPr="000F0593" w:rsidRDefault="00A873F7" w:rsidP="003D4A77">
      <w:pPr>
        <w:spacing w:after="0"/>
        <w:jc w:val="both"/>
        <w:rPr>
          <w:rFonts w:ascii="Arial Narrow" w:hAnsi="Arial Narrow"/>
          <w:b/>
          <w:bCs/>
          <w:sz w:val="24"/>
          <w:szCs w:val="24"/>
          <w:lang w:val="it-IT"/>
        </w:rPr>
      </w:pPr>
      <w:r w:rsidRPr="000F0593">
        <w:rPr>
          <w:rFonts w:ascii="Arial Narrow" w:hAnsi="Arial Narrow"/>
          <w:b/>
          <w:bCs/>
          <w:sz w:val="24"/>
          <w:szCs w:val="24"/>
          <w:lang w:val="it-IT"/>
        </w:rPr>
        <w:t>3.</w:t>
      </w:r>
      <w:r w:rsidR="00E83285" w:rsidRPr="000F0593">
        <w:rPr>
          <w:rFonts w:ascii="Arial Narrow" w:hAnsi="Arial Narrow"/>
          <w:b/>
          <w:bCs/>
          <w:sz w:val="24"/>
          <w:szCs w:val="24"/>
          <w:lang w:val="it-IT"/>
        </w:rPr>
        <w:t>3</w:t>
      </w:r>
      <w:r w:rsidRPr="000F0593">
        <w:rPr>
          <w:rFonts w:ascii="Arial Narrow" w:hAnsi="Arial Narrow"/>
          <w:b/>
          <w:bCs/>
          <w:sz w:val="24"/>
          <w:szCs w:val="24"/>
          <w:lang w:val="it-IT"/>
        </w:rPr>
        <w:t>. Saobraćaj i stepen motorizacije</w:t>
      </w:r>
    </w:p>
    <w:p w14:paraId="4B677F66" w14:textId="77777777" w:rsidR="003D4A77" w:rsidRPr="000F0593" w:rsidRDefault="003D4A77" w:rsidP="003D4A77">
      <w:pPr>
        <w:spacing w:after="0"/>
        <w:jc w:val="both"/>
        <w:rPr>
          <w:rFonts w:ascii="Arial Narrow" w:hAnsi="Arial Narrow"/>
          <w:sz w:val="24"/>
          <w:szCs w:val="24"/>
          <w:lang w:val="it-IT"/>
        </w:rPr>
      </w:pPr>
    </w:p>
    <w:p w14:paraId="5C8F5BFF" w14:textId="77777777" w:rsidR="00A873F7" w:rsidRPr="000F0593" w:rsidRDefault="00A873F7" w:rsidP="003D4A77">
      <w:pPr>
        <w:spacing w:after="0"/>
        <w:jc w:val="both"/>
        <w:rPr>
          <w:rFonts w:ascii="Arial Narrow" w:hAnsi="Arial Narrow"/>
          <w:sz w:val="24"/>
          <w:szCs w:val="24"/>
          <w:lang w:val="it-IT"/>
        </w:rPr>
      </w:pPr>
      <w:r w:rsidRPr="000F0593">
        <w:rPr>
          <w:rFonts w:ascii="Arial Narrow" w:hAnsi="Arial Narrow"/>
          <w:sz w:val="24"/>
          <w:szCs w:val="24"/>
          <w:lang w:val="it-IT"/>
        </w:rPr>
        <w:t>Broj aktivnih registracija motornih vozila u registru (Mjesto registracije: Visoko) iznosi 16,497 (stanje 31.08.2024, IDDEEA bilten). Ovaj pokazatelj služi kao osnova za procjenu opterećenja lokalne cestovne mreže.</w:t>
      </w:r>
    </w:p>
    <w:p w14:paraId="02C92DB7" w14:textId="77777777" w:rsidR="003D4A77" w:rsidRPr="000F0593" w:rsidRDefault="003D4A77" w:rsidP="003D4A77">
      <w:pPr>
        <w:spacing w:after="0"/>
        <w:jc w:val="both"/>
        <w:rPr>
          <w:rFonts w:ascii="Arial Narrow" w:hAnsi="Arial Narrow"/>
          <w:b/>
          <w:bCs/>
          <w:sz w:val="24"/>
          <w:szCs w:val="24"/>
          <w:lang w:val="it-IT"/>
        </w:rPr>
      </w:pPr>
    </w:p>
    <w:p w14:paraId="7AEB846B" w14:textId="77777777" w:rsidR="00A873F7" w:rsidRPr="006021CC" w:rsidRDefault="00A873F7" w:rsidP="003D4A77">
      <w:pPr>
        <w:spacing w:after="0"/>
        <w:jc w:val="both"/>
        <w:rPr>
          <w:rFonts w:ascii="Arial Narrow" w:hAnsi="Arial Narrow"/>
          <w:bCs/>
          <w:i/>
          <w:sz w:val="24"/>
          <w:szCs w:val="24"/>
          <w:lang w:val="en-US"/>
        </w:rPr>
      </w:pPr>
      <w:r w:rsidRPr="006021CC">
        <w:rPr>
          <w:rFonts w:ascii="Arial Narrow" w:hAnsi="Arial Narrow"/>
          <w:bCs/>
          <w:i/>
          <w:sz w:val="24"/>
          <w:szCs w:val="24"/>
          <w:lang w:val="en-US"/>
        </w:rPr>
        <w:t>Ključni pokazatelji (pregled)</w:t>
      </w:r>
    </w:p>
    <w:tbl>
      <w:tblPr>
        <w:tblW w:w="0" w:type="auto"/>
        <w:tblLook w:val="04A0" w:firstRow="1" w:lastRow="0" w:firstColumn="1" w:lastColumn="0" w:noHBand="0" w:noVBand="1"/>
      </w:tblPr>
      <w:tblGrid>
        <w:gridCol w:w="4320"/>
        <w:gridCol w:w="4320"/>
      </w:tblGrid>
      <w:tr w:rsidR="00A873F7" w:rsidRPr="006021CC" w14:paraId="5D4367B4" w14:textId="77777777" w:rsidTr="00D47EDC">
        <w:trPr>
          <w:trHeight w:val="170"/>
        </w:trPr>
        <w:tc>
          <w:tcPr>
            <w:tcW w:w="4320" w:type="dxa"/>
          </w:tcPr>
          <w:p w14:paraId="3843ECE4"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Pokazatelj</w:t>
            </w:r>
          </w:p>
        </w:tc>
        <w:tc>
          <w:tcPr>
            <w:tcW w:w="4320" w:type="dxa"/>
          </w:tcPr>
          <w:p w14:paraId="20E3C684"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Vrijednost</w:t>
            </w:r>
          </w:p>
        </w:tc>
      </w:tr>
      <w:tr w:rsidR="00A873F7" w:rsidRPr="006021CC" w14:paraId="14AB063D" w14:textId="77777777" w:rsidTr="00D47EDC">
        <w:trPr>
          <w:trHeight w:val="170"/>
        </w:trPr>
        <w:tc>
          <w:tcPr>
            <w:tcW w:w="4320" w:type="dxa"/>
          </w:tcPr>
          <w:p w14:paraId="7DEE559B"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Površina (km2)</w:t>
            </w:r>
          </w:p>
        </w:tc>
        <w:tc>
          <w:tcPr>
            <w:tcW w:w="4320" w:type="dxa"/>
          </w:tcPr>
          <w:p w14:paraId="3B5706C2"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230.8</w:t>
            </w:r>
          </w:p>
        </w:tc>
      </w:tr>
      <w:tr w:rsidR="00A873F7" w:rsidRPr="006021CC" w14:paraId="72F310D7" w14:textId="77777777" w:rsidTr="00D47EDC">
        <w:trPr>
          <w:trHeight w:val="170"/>
        </w:trPr>
        <w:tc>
          <w:tcPr>
            <w:tcW w:w="4320" w:type="dxa"/>
          </w:tcPr>
          <w:p w14:paraId="001B09C3"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Stanovništvo (2023 est.)</w:t>
            </w:r>
          </w:p>
        </w:tc>
        <w:tc>
          <w:tcPr>
            <w:tcW w:w="4320" w:type="dxa"/>
          </w:tcPr>
          <w:p w14:paraId="285228C7"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38274.0</w:t>
            </w:r>
          </w:p>
        </w:tc>
      </w:tr>
      <w:tr w:rsidR="00A873F7" w:rsidRPr="006021CC" w14:paraId="49188BB7" w14:textId="77777777" w:rsidTr="00D47EDC">
        <w:trPr>
          <w:trHeight w:val="170"/>
        </w:trPr>
        <w:tc>
          <w:tcPr>
            <w:tcW w:w="4320" w:type="dxa"/>
          </w:tcPr>
          <w:p w14:paraId="71D9F952"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Gustina (st/km2, 2023)</w:t>
            </w:r>
          </w:p>
        </w:tc>
        <w:tc>
          <w:tcPr>
            <w:tcW w:w="4320" w:type="dxa"/>
          </w:tcPr>
          <w:p w14:paraId="523EAA4F"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165.8</w:t>
            </w:r>
          </w:p>
        </w:tc>
      </w:tr>
      <w:tr w:rsidR="00A873F7" w:rsidRPr="006021CC" w14:paraId="110A8C6E" w14:textId="77777777" w:rsidTr="00D47EDC">
        <w:trPr>
          <w:trHeight w:val="170"/>
        </w:trPr>
        <w:tc>
          <w:tcPr>
            <w:tcW w:w="4320" w:type="dxa"/>
          </w:tcPr>
          <w:p w14:paraId="4DB4BE5A"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Zaposlenost (2024)</w:t>
            </w:r>
          </w:p>
        </w:tc>
        <w:tc>
          <w:tcPr>
            <w:tcW w:w="4320" w:type="dxa"/>
          </w:tcPr>
          <w:p w14:paraId="29F7587D"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11111.0</w:t>
            </w:r>
          </w:p>
        </w:tc>
      </w:tr>
      <w:tr w:rsidR="00A873F7" w:rsidRPr="006021CC" w14:paraId="31348B9F" w14:textId="77777777" w:rsidTr="00D47EDC">
        <w:trPr>
          <w:trHeight w:val="170"/>
        </w:trPr>
        <w:tc>
          <w:tcPr>
            <w:tcW w:w="4320" w:type="dxa"/>
          </w:tcPr>
          <w:p w14:paraId="5CBA0358"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Registrovana vozila (31.08.2024)</w:t>
            </w:r>
          </w:p>
        </w:tc>
        <w:tc>
          <w:tcPr>
            <w:tcW w:w="4320" w:type="dxa"/>
          </w:tcPr>
          <w:p w14:paraId="671F2753" w14:textId="77777777" w:rsidR="00A873F7" w:rsidRPr="006021CC" w:rsidRDefault="00A873F7" w:rsidP="003D4A77">
            <w:pPr>
              <w:spacing w:after="0"/>
              <w:jc w:val="both"/>
              <w:rPr>
                <w:rFonts w:ascii="Arial Narrow" w:hAnsi="Arial Narrow"/>
                <w:sz w:val="24"/>
                <w:szCs w:val="24"/>
                <w:lang w:val="en-US"/>
              </w:rPr>
            </w:pPr>
            <w:r w:rsidRPr="006021CC">
              <w:rPr>
                <w:rFonts w:ascii="Arial Narrow" w:hAnsi="Arial Narrow"/>
                <w:sz w:val="24"/>
                <w:szCs w:val="24"/>
                <w:lang w:val="en-US"/>
              </w:rPr>
              <w:t>16497.0</w:t>
            </w:r>
          </w:p>
        </w:tc>
      </w:tr>
    </w:tbl>
    <w:p w14:paraId="47DD1EE4" w14:textId="77777777" w:rsidR="00A873F7" w:rsidRPr="006021CC" w:rsidRDefault="00A873F7" w:rsidP="003D4A77">
      <w:pPr>
        <w:spacing w:after="0"/>
        <w:jc w:val="both"/>
        <w:rPr>
          <w:rFonts w:ascii="Arial Narrow" w:hAnsi="Arial Narrow"/>
          <w:b/>
          <w:bCs/>
          <w:sz w:val="24"/>
          <w:szCs w:val="24"/>
          <w:lang w:val="en-US"/>
        </w:rPr>
      </w:pPr>
    </w:p>
    <w:p w14:paraId="08F6D94A" w14:textId="77777777" w:rsidR="009574F0" w:rsidRPr="006021CC" w:rsidRDefault="009574F0" w:rsidP="003D4A77">
      <w:pPr>
        <w:spacing w:after="0"/>
        <w:jc w:val="both"/>
        <w:rPr>
          <w:rFonts w:ascii="Arial Narrow" w:hAnsi="Arial Narrow"/>
          <w:b/>
          <w:bCs/>
          <w:sz w:val="24"/>
          <w:szCs w:val="24"/>
          <w:lang w:val="en-US"/>
        </w:rPr>
      </w:pPr>
    </w:p>
    <w:p w14:paraId="00FA91CD" w14:textId="77777777" w:rsidR="00474D8E" w:rsidRPr="006021CC" w:rsidRDefault="00474D8E" w:rsidP="003D4A77">
      <w:pPr>
        <w:spacing w:after="0"/>
        <w:jc w:val="both"/>
        <w:rPr>
          <w:rFonts w:ascii="Arial Narrow" w:hAnsi="Arial Narrow"/>
          <w:b/>
          <w:bCs/>
          <w:sz w:val="24"/>
          <w:szCs w:val="24"/>
          <w:lang w:val="en-US"/>
        </w:rPr>
      </w:pPr>
    </w:p>
    <w:p w14:paraId="27B81581" w14:textId="77777777" w:rsidR="00A873F7" w:rsidRPr="000F0593" w:rsidRDefault="00A873F7" w:rsidP="003D4A77">
      <w:pPr>
        <w:spacing w:after="0"/>
        <w:jc w:val="both"/>
        <w:rPr>
          <w:rFonts w:ascii="Arial Narrow" w:hAnsi="Arial Narrow"/>
          <w:b/>
          <w:bCs/>
          <w:sz w:val="24"/>
          <w:szCs w:val="24"/>
          <w:lang w:val="it-IT"/>
        </w:rPr>
      </w:pPr>
      <w:r w:rsidRPr="000F0593">
        <w:rPr>
          <w:rFonts w:ascii="Arial Narrow" w:hAnsi="Arial Narrow"/>
          <w:b/>
          <w:bCs/>
          <w:sz w:val="24"/>
          <w:szCs w:val="24"/>
          <w:lang w:val="it-IT"/>
        </w:rPr>
        <w:t>3.</w:t>
      </w:r>
      <w:r w:rsidR="00E83285" w:rsidRPr="000F0593">
        <w:rPr>
          <w:rFonts w:ascii="Arial Narrow" w:hAnsi="Arial Narrow"/>
          <w:b/>
          <w:bCs/>
          <w:sz w:val="24"/>
          <w:szCs w:val="24"/>
          <w:lang w:val="it-IT"/>
        </w:rPr>
        <w:t>4</w:t>
      </w:r>
      <w:r w:rsidRPr="000F0593">
        <w:rPr>
          <w:rFonts w:ascii="Arial Narrow" w:hAnsi="Arial Narrow"/>
          <w:b/>
          <w:bCs/>
          <w:sz w:val="24"/>
          <w:szCs w:val="24"/>
          <w:lang w:val="it-IT"/>
        </w:rPr>
        <w:t>. Prognoze rasta saobraćaja za Grad Visoko</w:t>
      </w:r>
    </w:p>
    <w:p w14:paraId="5C1DB9E6" w14:textId="77777777" w:rsidR="009574F0" w:rsidRPr="000F0593" w:rsidRDefault="009574F0" w:rsidP="003D4A77">
      <w:pPr>
        <w:spacing w:after="0"/>
        <w:jc w:val="both"/>
        <w:rPr>
          <w:rFonts w:ascii="Arial Narrow" w:hAnsi="Arial Narrow"/>
          <w:sz w:val="24"/>
          <w:szCs w:val="24"/>
          <w:lang w:val="it-IT"/>
        </w:rPr>
      </w:pPr>
    </w:p>
    <w:p w14:paraId="7B718F32" w14:textId="77777777" w:rsidR="00A873F7" w:rsidRPr="000F0593" w:rsidRDefault="00A873F7" w:rsidP="003D4A77">
      <w:pPr>
        <w:spacing w:after="0"/>
        <w:jc w:val="both"/>
        <w:rPr>
          <w:rFonts w:ascii="Arial Narrow" w:hAnsi="Arial Narrow"/>
          <w:sz w:val="24"/>
          <w:szCs w:val="24"/>
          <w:lang w:val="it-IT"/>
        </w:rPr>
      </w:pPr>
      <w:r w:rsidRPr="000F0593">
        <w:rPr>
          <w:rFonts w:ascii="Arial Narrow" w:hAnsi="Arial Narrow"/>
          <w:sz w:val="24"/>
          <w:szCs w:val="24"/>
          <w:lang w:val="it-IT"/>
        </w:rPr>
        <w:t>Na osnovu demografskih trendova i dostupnih regionalnih prognoza mobilnosti, preporučuje se za planske projekcije koristiti: 1. stopu rasta putničkog prometa 1.5–3.5% godišnje (konzervativni scenarij 1.5%), 2. stopu rasta teretnog prometa 3–5% godišnje. Kvantitativne prognoze za pojedine dionice zahtijevaju dodatne saobraćajne prebrojave i modele.</w:t>
      </w:r>
    </w:p>
    <w:p w14:paraId="4E8F6334" w14:textId="77777777" w:rsidR="003D4A77" w:rsidRPr="000F0593" w:rsidRDefault="003D4A77" w:rsidP="003D4A77">
      <w:pPr>
        <w:spacing w:after="0"/>
        <w:jc w:val="both"/>
        <w:rPr>
          <w:rFonts w:ascii="Arial Narrow" w:hAnsi="Arial Narrow"/>
          <w:b/>
          <w:bCs/>
          <w:sz w:val="24"/>
          <w:szCs w:val="24"/>
          <w:lang w:val="it-IT"/>
        </w:rPr>
      </w:pPr>
    </w:p>
    <w:p w14:paraId="6DDDAD69" w14:textId="77777777" w:rsidR="00A873F7" w:rsidRPr="006021CC" w:rsidRDefault="00A873F7" w:rsidP="003D4A77">
      <w:pPr>
        <w:spacing w:after="0"/>
        <w:jc w:val="center"/>
        <w:rPr>
          <w:rFonts w:ascii="Arial Narrow" w:hAnsi="Arial Narrow"/>
          <w:sz w:val="24"/>
          <w:szCs w:val="24"/>
          <w:lang w:val="en-US"/>
        </w:rPr>
      </w:pPr>
      <w:r w:rsidRPr="006021CC">
        <w:rPr>
          <w:rFonts w:ascii="Arial Narrow" w:hAnsi="Arial Narrow"/>
          <w:noProof/>
          <w:sz w:val="24"/>
          <w:szCs w:val="24"/>
          <w:lang w:val="en-GB" w:eastAsia="en-GB"/>
        </w:rPr>
        <w:drawing>
          <wp:inline distT="0" distB="0" distL="0" distR="0" wp14:anchorId="766CE583" wp14:editId="4AADD4E4">
            <wp:extent cx="4078674" cy="286229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ulation_trend_visoko.png"/>
                    <pic:cNvPicPr/>
                  </pic:nvPicPr>
                  <pic:blipFill>
                    <a:blip r:embed="rId14" cstate="print"/>
                    <a:stretch>
                      <a:fillRect/>
                    </a:stretch>
                  </pic:blipFill>
                  <pic:spPr>
                    <a:xfrm>
                      <a:off x="0" y="0"/>
                      <a:ext cx="4079988" cy="2863212"/>
                    </a:xfrm>
                    <a:prstGeom prst="rect">
                      <a:avLst/>
                    </a:prstGeom>
                  </pic:spPr>
                </pic:pic>
              </a:graphicData>
            </a:graphic>
          </wp:inline>
        </w:drawing>
      </w:r>
    </w:p>
    <w:p w14:paraId="6C528815" w14:textId="77777777" w:rsidR="009574F0" w:rsidRPr="000F0593" w:rsidRDefault="009574F0" w:rsidP="009574F0">
      <w:pPr>
        <w:spacing w:after="0"/>
        <w:jc w:val="center"/>
        <w:rPr>
          <w:rFonts w:ascii="Arial Narrow" w:hAnsi="Arial Narrow"/>
          <w:sz w:val="24"/>
          <w:szCs w:val="24"/>
          <w:lang w:val="de-DE"/>
        </w:rPr>
      </w:pPr>
      <w:r w:rsidRPr="000F0593">
        <w:rPr>
          <w:rFonts w:ascii="Arial Narrow" w:hAnsi="Arial Narrow"/>
          <w:sz w:val="24"/>
          <w:szCs w:val="24"/>
          <w:lang w:val="de-DE"/>
        </w:rPr>
        <w:t>Slika 1: Trend broja stanovnika (2013 vs 2023)</w:t>
      </w:r>
    </w:p>
    <w:p w14:paraId="353B800C" w14:textId="77777777" w:rsidR="009574F0" w:rsidRPr="000F0593" w:rsidRDefault="009574F0" w:rsidP="003D4A77">
      <w:pPr>
        <w:spacing w:after="0"/>
        <w:jc w:val="center"/>
        <w:rPr>
          <w:rFonts w:ascii="Arial Narrow" w:hAnsi="Arial Narrow"/>
          <w:sz w:val="24"/>
          <w:szCs w:val="24"/>
          <w:lang w:val="de-DE"/>
        </w:rPr>
      </w:pPr>
    </w:p>
    <w:p w14:paraId="46AC0DEC" w14:textId="77777777" w:rsidR="00A873F7" w:rsidRPr="000F0593" w:rsidRDefault="00A873F7" w:rsidP="003D4A77">
      <w:pPr>
        <w:spacing w:after="0"/>
        <w:jc w:val="both"/>
        <w:rPr>
          <w:rFonts w:ascii="Arial Narrow" w:hAnsi="Arial Narrow"/>
          <w:sz w:val="24"/>
          <w:szCs w:val="24"/>
          <w:lang w:val="de-DE"/>
        </w:rPr>
      </w:pPr>
    </w:p>
    <w:p w14:paraId="519EEE1A" w14:textId="77777777" w:rsidR="00A873F7" w:rsidRPr="006021CC" w:rsidRDefault="00A873F7" w:rsidP="003D4A77">
      <w:pPr>
        <w:spacing w:after="0"/>
        <w:jc w:val="center"/>
        <w:rPr>
          <w:rFonts w:ascii="Arial Narrow" w:hAnsi="Arial Narrow"/>
          <w:sz w:val="24"/>
          <w:szCs w:val="24"/>
          <w:lang w:val="en-US"/>
        </w:rPr>
      </w:pPr>
      <w:r w:rsidRPr="006021CC">
        <w:rPr>
          <w:rFonts w:ascii="Arial Narrow" w:hAnsi="Arial Narrow"/>
          <w:noProof/>
          <w:sz w:val="24"/>
          <w:szCs w:val="24"/>
          <w:lang w:val="en-GB" w:eastAsia="en-GB"/>
        </w:rPr>
        <w:drawing>
          <wp:inline distT="0" distB="0" distL="0" distR="0" wp14:anchorId="09CD03E0" wp14:editId="191A6213">
            <wp:extent cx="4217753" cy="2656936"/>
            <wp:effectExtent l="1905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hicles_visoko_2024.png"/>
                    <pic:cNvPicPr/>
                  </pic:nvPicPr>
                  <pic:blipFill>
                    <a:blip r:embed="rId15" cstate="print"/>
                    <a:stretch>
                      <a:fillRect/>
                    </a:stretch>
                  </pic:blipFill>
                  <pic:spPr>
                    <a:xfrm>
                      <a:off x="0" y="0"/>
                      <a:ext cx="4220692" cy="2658787"/>
                    </a:xfrm>
                    <a:prstGeom prst="rect">
                      <a:avLst/>
                    </a:prstGeom>
                  </pic:spPr>
                </pic:pic>
              </a:graphicData>
            </a:graphic>
          </wp:inline>
        </w:drawing>
      </w:r>
    </w:p>
    <w:p w14:paraId="59212D57" w14:textId="77777777" w:rsidR="009574F0" w:rsidRPr="006021CC" w:rsidRDefault="009574F0" w:rsidP="003D4A77">
      <w:pPr>
        <w:spacing w:after="0"/>
        <w:jc w:val="center"/>
        <w:rPr>
          <w:rFonts w:ascii="Arial Narrow" w:hAnsi="Arial Narrow"/>
          <w:sz w:val="24"/>
          <w:szCs w:val="24"/>
          <w:lang w:val="en-US"/>
        </w:rPr>
      </w:pPr>
      <w:r w:rsidRPr="006021CC">
        <w:rPr>
          <w:rFonts w:ascii="Arial Narrow" w:hAnsi="Arial Narrow"/>
          <w:sz w:val="24"/>
          <w:szCs w:val="24"/>
          <w:lang w:val="en-US"/>
        </w:rPr>
        <w:t>Slika 2:  Registrovana vozila (31.08.2024)</w:t>
      </w:r>
    </w:p>
    <w:p w14:paraId="68D550E6" w14:textId="77777777" w:rsidR="00A873F7" w:rsidRPr="006021CC" w:rsidRDefault="00A873F7" w:rsidP="003D4A77">
      <w:pPr>
        <w:spacing w:after="0"/>
        <w:jc w:val="both"/>
        <w:rPr>
          <w:rFonts w:ascii="Arial Narrow" w:hAnsi="Arial Narrow"/>
          <w:sz w:val="24"/>
          <w:szCs w:val="24"/>
          <w:lang w:val="en-US"/>
        </w:rPr>
      </w:pPr>
    </w:p>
    <w:p w14:paraId="5A8D6FC7" w14:textId="77777777" w:rsidR="00474D8E" w:rsidRPr="006021CC" w:rsidRDefault="00474D8E" w:rsidP="003D4A77">
      <w:pPr>
        <w:spacing w:after="0"/>
        <w:jc w:val="center"/>
        <w:rPr>
          <w:rFonts w:ascii="Arial Narrow" w:hAnsi="Arial Narrow"/>
          <w:sz w:val="24"/>
          <w:szCs w:val="24"/>
          <w:lang w:val="en-US"/>
        </w:rPr>
      </w:pPr>
    </w:p>
    <w:p w14:paraId="7F061887" w14:textId="77777777" w:rsidR="00474D8E" w:rsidRPr="006021CC" w:rsidRDefault="00474D8E" w:rsidP="003D4A77">
      <w:pPr>
        <w:spacing w:after="0"/>
        <w:jc w:val="center"/>
        <w:rPr>
          <w:rFonts w:ascii="Arial Narrow" w:hAnsi="Arial Narrow"/>
          <w:sz w:val="24"/>
          <w:szCs w:val="24"/>
          <w:lang w:val="en-US"/>
        </w:rPr>
      </w:pPr>
    </w:p>
    <w:p w14:paraId="27E8012F" w14:textId="77777777" w:rsidR="00474D8E" w:rsidRPr="006021CC" w:rsidRDefault="00474D8E" w:rsidP="003D4A77">
      <w:pPr>
        <w:spacing w:after="0"/>
        <w:jc w:val="center"/>
        <w:rPr>
          <w:rFonts w:ascii="Arial Narrow" w:hAnsi="Arial Narrow"/>
          <w:sz w:val="24"/>
          <w:szCs w:val="24"/>
          <w:lang w:val="en-US"/>
        </w:rPr>
      </w:pPr>
    </w:p>
    <w:p w14:paraId="0A823195" w14:textId="77777777" w:rsidR="00474D8E" w:rsidRPr="006021CC" w:rsidRDefault="00474D8E" w:rsidP="003D4A77">
      <w:pPr>
        <w:spacing w:after="0"/>
        <w:jc w:val="center"/>
        <w:rPr>
          <w:rFonts w:ascii="Arial Narrow" w:hAnsi="Arial Narrow"/>
          <w:sz w:val="24"/>
          <w:szCs w:val="24"/>
          <w:lang w:val="en-US"/>
        </w:rPr>
      </w:pPr>
    </w:p>
    <w:p w14:paraId="3FB4DBDF" w14:textId="77777777" w:rsidR="00474D8E" w:rsidRPr="006021CC" w:rsidRDefault="00474D8E" w:rsidP="003D4A77">
      <w:pPr>
        <w:spacing w:after="0"/>
        <w:jc w:val="center"/>
        <w:rPr>
          <w:rFonts w:ascii="Arial Narrow" w:hAnsi="Arial Narrow"/>
          <w:sz w:val="24"/>
          <w:szCs w:val="24"/>
          <w:lang w:val="en-US"/>
        </w:rPr>
      </w:pPr>
    </w:p>
    <w:p w14:paraId="1863E370" w14:textId="77777777" w:rsidR="00A873F7" w:rsidRPr="006021CC" w:rsidRDefault="00A873F7" w:rsidP="003D4A77">
      <w:pPr>
        <w:spacing w:after="0"/>
        <w:jc w:val="center"/>
        <w:rPr>
          <w:rFonts w:ascii="Arial Narrow" w:hAnsi="Arial Narrow"/>
          <w:sz w:val="24"/>
          <w:szCs w:val="24"/>
          <w:lang w:val="en-US"/>
        </w:rPr>
      </w:pPr>
      <w:r w:rsidRPr="006021CC">
        <w:rPr>
          <w:rFonts w:ascii="Arial Narrow" w:hAnsi="Arial Narrow"/>
          <w:noProof/>
          <w:sz w:val="24"/>
          <w:szCs w:val="24"/>
          <w:lang w:val="en-GB" w:eastAsia="en-GB"/>
        </w:rPr>
        <w:drawing>
          <wp:inline distT="0" distB="0" distL="0" distR="0" wp14:anchorId="24312123" wp14:editId="0BD0F1F7">
            <wp:extent cx="4091938" cy="2712267"/>
            <wp:effectExtent l="19050" t="0" r="3812"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ment_visoko_2024.png"/>
                    <pic:cNvPicPr/>
                  </pic:nvPicPr>
                  <pic:blipFill>
                    <a:blip r:embed="rId16" cstate="print"/>
                    <a:stretch>
                      <a:fillRect/>
                    </a:stretch>
                  </pic:blipFill>
                  <pic:spPr>
                    <a:xfrm>
                      <a:off x="0" y="0"/>
                      <a:ext cx="4096507" cy="2715295"/>
                    </a:xfrm>
                    <a:prstGeom prst="rect">
                      <a:avLst/>
                    </a:prstGeom>
                  </pic:spPr>
                </pic:pic>
              </a:graphicData>
            </a:graphic>
          </wp:inline>
        </w:drawing>
      </w:r>
    </w:p>
    <w:p w14:paraId="4B1908F8" w14:textId="77777777" w:rsidR="009574F0" w:rsidRPr="006021CC" w:rsidRDefault="009574F0" w:rsidP="009574F0">
      <w:pPr>
        <w:spacing w:after="0"/>
        <w:jc w:val="center"/>
        <w:rPr>
          <w:rFonts w:ascii="Arial Narrow" w:hAnsi="Arial Narrow"/>
          <w:sz w:val="24"/>
          <w:szCs w:val="24"/>
          <w:lang w:val="en-US"/>
        </w:rPr>
      </w:pPr>
      <w:r w:rsidRPr="006021CC">
        <w:rPr>
          <w:rFonts w:ascii="Arial Narrow" w:hAnsi="Arial Narrow"/>
          <w:sz w:val="24"/>
          <w:szCs w:val="24"/>
          <w:lang w:val="en-US"/>
        </w:rPr>
        <w:t xml:space="preserve">Slika 3: Broj zaposlenih </w:t>
      </w:r>
    </w:p>
    <w:p w14:paraId="1A79DE4C" w14:textId="77777777" w:rsidR="009574F0" w:rsidRPr="006021CC" w:rsidRDefault="009574F0" w:rsidP="003D4A77">
      <w:pPr>
        <w:spacing w:after="0"/>
        <w:jc w:val="center"/>
        <w:rPr>
          <w:rFonts w:ascii="Arial Narrow" w:hAnsi="Arial Narrow"/>
          <w:sz w:val="24"/>
          <w:szCs w:val="24"/>
          <w:lang w:val="en-US"/>
        </w:rPr>
      </w:pPr>
    </w:p>
    <w:p w14:paraId="5051D908" w14:textId="77777777" w:rsidR="00A873F7" w:rsidRPr="006021CC" w:rsidRDefault="00A873F7" w:rsidP="003D4A77">
      <w:pPr>
        <w:spacing w:after="0"/>
        <w:jc w:val="both"/>
        <w:rPr>
          <w:rFonts w:ascii="Arial Narrow" w:hAnsi="Arial Narrow"/>
          <w:sz w:val="24"/>
          <w:szCs w:val="24"/>
        </w:rPr>
      </w:pPr>
    </w:p>
    <w:p w14:paraId="6EFFF66C" w14:textId="77777777" w:rsidR="0063054B" w:rsidRPr="006021CC" w:rsidRDefault="0063054B" w:rsidP="003D4A77">
      <w:pPr>
        <w:spacing w:after="0"/>
        <w:jc w:val="both"/>
        <w:rPr>
          <w:rFonts w:ascii="Arial Narrow" w:hAnsi="Arial Narrow"/>
          <w:sz w:val="24"/>
          <w:szCs w:val="24"/>
        </w:rPr>
      </w:pPr>
    </w:p>
    <w:p w14:paraId="6C9D8A5D" w14:textId="77777777" w:rsidR="0063054B" w:rsidRPr="006021CC" w:rsidRDefault="0063054B" w:rsidP="003D4A77">
      <w:pPr>
        <w:spacing w:after="0"/>
        <w:jc w:val="both"/>
        <w:rPr>
          <w:rFonts w:ascii="Arial Narrow" w:hAnsi="Arial Narrow"/>
          <w:sz w:val="24"/>
          <w:szCs w:val="24"/>
        </w:rPr>
      </w:pPr>
    </w:p>
    <w:p w14:paraId="72D1F8CF" w14:textId="77777777" w:rsidR="0063054B" w:rsidRPr="006021CC" w:rsidRDefault="0063054B" w:rsidP="003D4A77">
      <w:pPr>
        <w:spacing w:after="0"/>
        <w:jc w:val="both"/>
        <w:rPr>
          <w:rFonts w:ascii="Arial Narrow" w:hAnsi="Arial Narrow"/>
          <w:sz w:val="24"/>
          <w:szCs w:val="24"/>
        </w:rPr>
      </w:pPr>
    </w:p>
    <w:p w14:paraId="7C43141B" w14:textId="77777777" w:rsidR="0063054B" w:rsidRPr="006021CC" w:rsidRDefault="0063054B" w:rsidP="003D4A77">
      <w:pPr>
        <w:spacing w:after="0"/>
        <w:jc w:val="both"/>
        <w:rPr>
          <w:rFonts w:ascii="Arial Narrow" w:hAnsi="Arial Narrow"/>
          <w:sz w:val="24"/>
          <w:szCs w:val="24"/>
        </w:rPr>
      </w:pPr>
    </w:p>
    <w:p w14:paraId="34675A34" w14:textId="77777777" w:rsidR="0063054B" w:rsidRPr="006021CC" w:rsidRDefault="0063054B" w:rsidP="003D4A77">
      <w:pPr>
        <w:spacing w:after="0"/>
        <w:jc w:val="both"/>
        <w:rPr>
          <w:rFonts w:ascii="Arial Narrow" w:hAnsi="Arial Narrow"/>
          <w:sz w:val="24"/>
          <w:szCs w:val="24"/>
        </w:rPr>
      </w:pPr>
    </w:p>
    <w:p w14:paraId="7BFC433F" w14:textId="77777777" w:rsidR="0063054B" w:rsidRPr="006021CC" w:rsidRDefault="0063054B" w:rsidP="003D4A77">
      <w:pPr>
        <w:spacing w:after="0"/>
        <w:jc w:val="both"/>
        <w:rPr>
          <w:rFonts w:ascii="Arial Narrow" w:hAnsi="Arial Narrow"/>
          <w:sz w:val="24"/>
          <w:szCs w:val="24"/>
        </w:rPr>
      </w:pPr>
    </w:p>
    <w:p w14:paraId="17ACB73C" w14:textId="77777777" w:rsidR="0063054B" w:rsidRPr="006021CC" w:rsidRDefault="0063054B" w:rsidP="003D4A77">
      <w:pPr>
        <w:spacing w:after="0"/>
        <w:jc w:val="both"/>
        <w:rPr>
          <w:rFonts w:ascii="Arial Narrow" w:hAnsi="Arial Narrow"/>
          <w:sz w:val="24"/>
          <w:szCs w:val="24"/>
        </w:rPr>
      </w:pPr>
    </w:p>
    <w:p w14:paraId="57FE2946" w14:textId="77777777" w:rsidR="0063054B" w:rsidRPr="006021CC" w:rsidRDefault="0063054B" w:rsidP="003D4A77">
      <w:pPr>
        <w:spacing w:after="0"/>
        <w:jc w:val="both"/>
        <w:rPr>
          <w:rFonts w:ascii="Arial Narrow" w:hAnsi="Arial Narrow"/>
          <w:sz w:val="24"/>
          <w:szCs w:val="24"/>
        </w:rPr>
      </w:pPr>
    </w:p>
    <w:p w14:paraId="4C825046" w14:textId="77777777" w:rsidR="0063054B" w:rsidRPr="006021CC" w:rsidRDefault="0063054B" w:rsidP="003D4A77">
      <w:pPr>
        <w:spacing w:after="0"/>
        <w:jc w:val="both"/>
        <w:rPr>
          <w:rFonts w:ascii="Arial Narrow" w:hAnsi="Arial Narrow"/>
          <w:sz w:val="24"/>
          <w:szCs w:val="24"/>
        </w:rPr>
      </w:pPr>
    </w:p>
    <w:p w14:paraId="3E4E7235" w14:textId="77777777" w:rsidR="0063054B" w:rsidRPr="006021CC" w:rsidRDefault="0063054B" w:rsidP="003D4A77">
      <w:pPr>
        <w:spacing w:after="0"/>
        <w:jc w:val="both"/>
        <w:rPr>
          <w:rFonts w:ascii="Arial Narrow" w:hAnsi="Arial Narrow"/>
          <w:sz w:val="24"/>
          <w:szCs w:val="24"/>
        </w:rPr>
      </w:pPr>
    </w:p>
    <w:p w14:paraId="628040DB" w14:textId="77777777" w:rsidR="0063054B" w:rsidRPr="006021CC" w:rsidRDefault="0063054B" w:rsidP="003D4A77">
      <w:pPr>
        <w:spacing w:after="0"/>
        <w:jc w:val="both"/>
        <w:rPr>
          <w:rFonts w:ascii="Arial Narrow" w:hAnsi="Arial Narrow"/>
          <w:sz w:val="24"/>
          <w:szCs w:val="24"/>
        </w:rPr>
      </w:pPr>
    </w:p>
    <w:p w14:paraId="6D44F716" w14:textId="77777777" w:rsidR="0063054B" w:rsidRPr="006021CC" w:rsidRDefault="0063054B" w:rsidP="003D4A77">
      <w:pPr>
        <w:spacing w:after="0"/>
        <w:jc w:val="both"/>
        <w:rPr>
          <w:rFonts w:ascii="Arial Narrow" w:hAnsi="Arial Narrow"/>
          <w:sz w:val="24"/>
          <w:szCs w:val="24"/>
        </w:rPr>
      </w:pPr>
    </w:p>
    <w:p w14:paraId="09C7E58E" w14:textId="77777777" w:rsidR="0063054B" w:rsidRPr="006021CC" w:rsidRDefault="0063054B" w:rsidP="003D4A77">
      <w:pPr>
        <w:spacing w:after="0"/>
        <w:jc w:val="both"/>
        <w:rPr>
          <w:rFonts w:ascii="Arial Narrow" w:hAnsi="Arial Narrow"/>
          <w:sz w:val="24"/>
          <w:szCs w:val="24"/>
        </w:rPr>
      </w:pPr>
    </w:p>
    <w:p w14:paraId="54BE350D" w14:textId="77777777" w:rsidR="0063054B" w:rsidRPr="006021CC" w:rsidRDefault="0063054B" w:rsidP="00CD7BE8">
      <w:pPr>
        <w:spacing w:after="120" w:line="240" w:lineRule="auto"/>
        <w:jc w:val="both"/>
        <w:rPr>
          <w:rFonts w:ascii="Arial Narrow" w:hAnsi="Arial Narrow"/>
          <w:sz w:val="24"/>
        </w:rPr>
      </w:pPr>
    </w:p>
    <w:p w14:paraId="200623F8" w14:textId="77777777" w:rsidR="0063054B" w:rsidRPr="006021CC" w:rsidRDefault="0063054B" w:rsidP="00CD7BE8">
      <w:pPr>
        <w:spacing w:after="120" w:line="240" w:lineRule="auto"/>
        <w:jc w:val="both"/>
        <w:rPr>
          <w:rFonts w:ascii="Arial Narrow" w:hAnsi="Arial Narrow"/>
          <w:sz w:val="24"/>
        </w:rPr>
      </w:pPr>
    </w:p>
    <w:p w14:paraId="269E9851" w14:textId="77777777" w:rsidR="0063054B" w:rsidRPr="006021CC" w:rsidRDefault="0063054B" w:rsidP="00CD7BE8">
      <w:pPr>
        <w:spacing w:after="120" w:line="240" w:lineRule="auto"/>
        <w:jc w:val="both"/>
        <w:rPr>
          <w:rFonts w:ascii="Arial Narrow" w:hAnsi="Arial Narrow"/>
          <w:sz w:val="24"/>
        </w:rPr>
      </w:pPr>
    </w:p>
    <w:p w14:paraId="2D46303F" w14:textId="77777777" w:rsidR="0063054B" w:rsidRPr="006021CC" w:rsidRDefault="0063054B" w:rsidP="00CD7BE8">
      <w:pPr>
        <w:spacing w:after="120" w:line="240" w:lineRule="auto"/>
        <w:jc w:val="both"/>
        <w:rPr>
          <w:rFonts w:ascii="Arial Narrow" w:hAnsi="Arial Narrow"/>
          <w:sz w:val="24"/>
        </w:rPr>
      </w:pPr>
    </w:p>
    <w:p w14:paraId="78B5AC09" w14:textId="77777777" w:rsidR="0063054B" w:rsidRPr="006021CC" w:rsidRDefault="0063054B" w:rsidP="00CD7BE8">
      <w:pPr>
        <w:spacing w:after="120" w:line="240" w:lineRule="auto"/>
        <w:jc w:val="both"/>
        <w:rPr>
          <w:rFonts w:ascii="Arial Narrow" w:hAnsi="Arial Narrow"/>
          <w:sz w:val="24"/>
        </w:rPr>
      </w:pPr>
    </w:p>
    <w:p w14:paraId="6C95DC96" w14:textId="77777777" w:rsidR="0063054B" w:rsidRPr="006021CC" w:rsidRDefault="0063054B" w:rsidP="00CD7BE8">
      <w:pPr>
        <w:spacing w:after="120" w:line="240" w:lineRule="auto"/>
        <w:jc w:val="both"/>
        <w:rPr>
          <w:rFonts w:ascii="Arial Narrow" w:hAnsi="Arial Narrow"/>
          <w:sz w:val="24"/>
        </w:rPr>
      </w:pPr>
    </w:p>
    <w:p w14:paraId="4C3C687E" w14:textId="77777777" w:rsidR="0063054B" w:rsidRPr="006021CC" w:rsidRDefault="0063054B" w:rsidP="00CD7BE8">
      <w:pPr>
        <w:spacing w:after="120" w:line="240" w:lineRule="auto"/>
        <w:jc w:val="both"/>
        <w:rPr>
          <w:rFonts w:ascii="Arial Narrow" w:hAnsi="Arial Narrow"/>
          <w:sz w:val="24"/>
        </w:rPr>
      </w:pPr>
    </w:p>
    <w:p w14:paraId="4481894F" w14:textId="77777777" w:rsidR="0063054B" w:rsidRPr="006021CC" w:rsidRDefault="0063054B" w:rsidP="00CD7BE8">
      <w:pPr>
        <w:spacing w:after="120" w:line="240" w:lineRule="auto"/>
        <w:jc w:val="both"/>
        <w:rPr>
          <w:rFonts w:ascii="Arial Narrow" w:hAnsi="Arial Narrow"/>
          <w:sz w:val="24"/>
        </w:rPr>
      </w:pPr>
    </w:p>
    <w:p w14:paraId="387D65E1" w14:textId="77777777" w:rsidR="0063054B" w:rsidRPr="006021CC" w:rsidRDefault="0063054B" w:rsidP="00CD7BE8">
      <w:pPr>
        <w:spacing w:after="120" w:line="240" w:lineRule="auto"/>
        <w:jc w:val="both"/>
        <w:rPr>
          <w:rFonts w:ascii="Arial Narrow" w:hAnsi="Arial Narrow"/>
          <w:sz w:val="24"/>
        </w:rPr>
      </w:pPr>
    </w:p>
    <w:p w14:paraId="3DBA3BD6" w14:textId="77777777" w:rsidR="0063054B" w:rsidRPr="006021CC" w:rsidRDefault="0063054B" w:rsidP="0063054B">
      <w:pPr>
        <w:spacing w:after="0"/>
        <w:jc w:val="right"/>
        <w:rPr>
          <w:rFonts w:ascii="Arial Narrow" w:hAnsi="Arial Narrow" w:cs="Times New Roman"/>
          <w:b/>
          <w:color w:val="A47D00"/>
          <w:sz w:val="52"/>
          <w:szCs w:val="52"/>
          <w:lang w:val="hr-BA"/>
        </w:rPr>
      </w:pPr>
    </w:p>
    <w:p w14:paraId="2C964514" w14:textId="77777777" w:rsidR="0063054B" w:rsidRPr="006021CC" w:rsidRDefault="0063054B" w:rsidP="0063054B">
      <w:pPr>
        <w:spacing w:after="0"/>
        <w:jc w:val="right"/>
        <w:rPr>
          <w:rFonts w:ascii="Arial Narrow" w:hAnsi="Arial Narrow" w:cs="Times New Roman"/>
          <w:b/>
          <w:color w:val="A47D00"/>
          <w:sz w:val="52"/>
          <w:szCs w:val="52"/>
          <w:lang w:val="hr-BA"/>
        </w:rPr>
      </w:pPr>
    </w:p>
    <w:p w14:paraId="1BE4DCEB" w14:textId="77777777" w:rsidR="0063054B" w:rsidRPr="006021CC" w:rsidRDefault="0063054B" w:rsidP="0063054B">
      <w:pPr>
        <w:spacing w:after="0"/>
        <w:jc w:val="right"/>
        <w:rPr>
          <w:rFonts w:ascii="Arial Narrow" w:hAnsi="Arial Narrow" w:cs="Times New Roman"/>
          <w:b/>
          <w:color w:val="A47D00"/>
          <w:sz w:val="52"/>
          <w:szCs w:val="52"/>
          <w:lang w:val="hr-BA"/>
        </w:rPr>
      </w:pPr>
    </w:p>
    <w:p w14:paraId="35FBF63E" w14:textId="77777777" w:rsidR="0063054B" w:rsidRPr="006021CC" w:rsidRDefault="0063054B" w:rsidP="0063054B">
      <w:pPr>
        <w:spacing w:after="0"/>
        <w:jc w:val="right"/>
        <w:rPr>
          <w:rFonts w:ascii="Arial Narrow" w:hAnsi="Arial Narrow" w:cs="Times New Roman"/>
          <w:b/>
          <w:color w:val="A47D00"/>
          <w:sz w:val="52"/>
          <w:szCs w:val="52"/>
          <w:lang w:val="hr-BA"/>
        </w:rPr>
      </w:pPr>
    </w:p>
    <w:p w14:paraId="1E227E52" w14:textId="77777777" w:rsidR="0063054B" w:rsidRPr="006021CC" w:rsidRDefault="0063054B" w:rsidP="0063054B">
      <w:pPr>
        <w:spacing w:after="0"/>
        <w:jc w:val="right"/>
        <w:rPr>
          <w:rFonts w:ascii="Arial Narrow" w:hAnsi="Arial Narrow" w:cs="Times New Roman"/>
          <w:b/>
          <w:color w:val="A47D00"/>
          <w:sz w:val="52"/>
          <w:szCs w:val="52"/>
          <w:lang w:val="hr-BA"/>
        </w:rPr>
      </w:pPr>
    </w:p>
    <w:p w14:paraId="2C54C271" w14:textId="77777777" w:rsidR="0063054B" w:rsidRPr="006021CC" w:rsidRDefault="0063054B" w:rsidP="0063054B">
      <w:pPr>
        <w:spacing w:after="0"/>
        <w:jc w:val="right"/>
        <w:rPr>
          <w:rFonts w:ascii="Arial Narrow" w:hAnsi="Arial Narrow" w:cs="Times New Roman"/>
          <w:b/>
          <w:color w:val="A47D00"/>
          <w:sz w:val="52"/>
          <w:szCs w:val="52"/>
          <w:lang w:val="hr-BA"/>
        </w:rPr>
      </w:pPr>
    </w:p>
    <w:p w14:paraId="4AB43ACC" w14:textId="77777777" w:rsidR="0063054B" w:rsidRPr="006021CC" w:rsidRDefault="0063054B" w:rsidP="0063054B">
      <w:pPr>
        <w:spacing w:after="0"/>
        <w:jc w:val="right"/>
        <w:rPr>
          <w:rFonts w:ascii="Arial Narrow" w:hAnsi="Arial Narrow" w:cs="Times New Roman"/>
          <w:b/>
          <w:color w:val="A47D00"/>
          <w:sz w:val="52"/>
          <w:szCs w:val="52"/>
          <w:lang w:val="hr-BA"/>
        </w:rPr>
      </w:pPr>
    </w:p>
    <w:p w14:paraId="7F408477" w14:textId="77777777" w:rsidR="0063054B" w:rsidRPr="006021CC" w:rsidRDefault="0063054B" w:rsidP="0063054B">
      <w:pPr>
        <w:spacing w:after="0"/>
        <w:jc w:val="right"/>
        <w:rPr>
          <w:rFonts w:ascii="Arial Narrow" w:hAnsi="Arial Narrow" w:cs="Times New Roman"/>
          <w:b/>
          <w:color w:val="A47D00"/>
          <w:sz w:val="52"/>
          <w:szCs w:val="52"/>
          <w:lang w:val="hr-BA"/>
        </w:rPr>
      </w:pPr>
    </w:p>
    <w:p w14:paraId="6926B9B2" w14:textId="77777777" w:rsidR="0063054B" w:rsidRPr="006021CC" w:rsidRDefault="0063054B" w:rsidP="0063054B">
      <w:pPr>
        <w:spacing w:after="0"/>
        <w:jc w:val="right"/>
        <w:rPr>
          <w:rFonts w:ascii="Arial Narrow" w:hAnsi="Arial Narrow" w:cs="Times New Roman"/>
          <w:b/>
          <w:color w:val="A47D00"/>
          <w:sz w:val="52"/>
          <w:szCs w:val="52"/>
          <w:lang w:val="hr-BA"/>
        </w:rPr>
      </w:pPr>
    </w:p>
    <w:p w14:paraId="0DAED43C" w14:textId="77777777" w:rsidR="0063054B" w:rsidRPr="006021CC" w:rsidRDefault="0063054B" w:rsidP="0063054B">
      <w:pPr>
        <w:spacing w:after="0"/>
        <w:jc w:val="right"/>
        <w:rPr>
          <w:rFonts w:ascii="Arial Narrow" w:hAnsi="Arial Narrow" w:cs="Times New Roman"/>
          <w:b/>
          <w:color w:val="A47D00"/>
          <w:sz w:val="52"/>
          <w:szCs w:val="52"/>
          <w:lang w:val="hr-BA"/>
        </w:rPr>
      </w:pPr>
    </w:p>
    <w:p w14:paraId="0710AADD" w14:textId="77777777" w:rsidR="0063054B" w:rsidRPr="006021CC" w:rsidRDefault="0063054B" w:rsidP="0063054B">
      <w:pPr>
        <w:spacing w:after="0"/>
        <w:jc w:val="right"/>
        <w:rPr>
          <w:rFonts w:ascii="Arial Narrow" w:hAnsi="Arial Narrow" w:cs="Times New Roman"/>
          <w:b/>
          <w:color w:val="A47D00"/>
          <w:sz w:val="52"/>
          <w:szCs w:val="52"/>
          <w:lang w:val="hr-BA"/>
        </w:rPr>
      </w:pPr>
    </w:p>
    <w:p w14:paraId="25778214" w14:textId="77777777" w:rsidR="003D4A77" w:rsidRPr="006021CC" w:rsidRDefault="003D4A77" w:rsidP="0063054B">
      <w:pPr>
        <w:spacing w:after="0"/>
        <w:jc w:val="right"/>
        <w:rPr>
          <w:rFonts w:ascii="Arial Narrow" w:hAnsi="Arial Narrow" w:cs="Times New Roman"/>
          <w:b/>
          <w:color w:val="A47D00"/>
          <w:sz w:val="52"/>
          <w:szCs w:val="52"/>
          <w:lang w:val="hr-BA"/>
        </w:rPr>
      </w:pPr>
    </w:p>
    <w:p w14:paraId="74C61008" w14:textId="77777777" w:rsidR="003D4A77" w:rsidRPr="006021CC" w:rsidRDefault="003D4A77" w:rsidP="0063054B">
      <w:pPr>
        <w:spacing w:after="0"/>
        <w:jc w:val="right"/>
        <w:rPr>
          <w:rFonts w:ascii="Arial Narrow" w:hAnsi="Arial Narrow" w:cs="Times New Roman"/>
          <w:b/>
          <w:color w:val="A47D00"/>
          <w:sz w:val="52"/>
          <w:szCs w:val="52"/>
          <w:lang w:val="hr-BA"/>
        </w:rPr>
      </w:pPr>
    </w:p>
    <w:p w14:paraId="6D61E9C8" w14:textId="77777777" w:rsidR="0063054B" w:rsidRPr="006021CC" w:rsidRDefault="0063054B" w:rsidP="0063054B">
      <w:pPr>
        <w:spacing w:after="0"/>
        <w:jc w:val="right"/>
        <w:rPr>
          <w:rFonts w:ascii="Arial Narrow" w:hAnsi="Arial Narrow" w:cs="Times New Roman"/>
          <w:b/>
          <w:color w:val="A47D00"/>
          <w:sz w:val="52"/>
          <w:szCs w:val="52"/>
          <w:lang w:val="hr-BA"/>
        </w:rPr>
      </w:pPr>
    </w:p>
    <w:p w14:paraId="605286A1" w14:textId="77777777" w:rsidR="0063054B" w:rsidRPr="006021CC" w:rsidRDefault="0063054B" w:rsidP="0063054B">
      <w:pPr>
        <w:spacing w:after="0"/>
        <w:jc w:val="right"/>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4. ANALIZA STANJA SAOBRA</w:t>
      </w:r>
      <w:r w:rsidRPr="006021CC">
        <w:rPr>
          <w:rFonts w:ascii="Arial Narrow" w:hAnsi="Arial Narrow" w:cs="Calibri"/>
          <w:b/>
          <w:color w:val="A47D00"/>
          <w:sz w:val="52"/>
          <w:szCs w:val="52"/>
          <w:lang w:val="hr-BA"/>
        </w:rPr>
        <w:t>Ć</w:t>
      </w:r>
      <w:r w:rsidRPr="006021CC">
        <w:rPr>
          <w:rFonts w:ascii="Arial Narrow" w:hAnsi="Arial Narrow" w:cs="Times New Roman"/>
          <w:b/>
          <w:color w:val="A47D00"/>
          <w:sz w:val="52"/>
          <w:szCs w:val="52"/>
          <w:lang w:val="hr-BA"/>
        </w:rPr>
        <w:t>AJNOG SISTEMA GRADA VISOKO</w:t>
      </w:r>
    </w:p>
    <w:p w14:paraId="5903BAC2" w14:textId="77777777" w:rsidR="0063054B" w:rsidRPr="006021CC" w:rsidRDefault="0063054B" w:rsidP="00CD7BE8">
      <w:pPr>
        <w:spacing w:after="120" w:line="240" w:lineRule="auto"/>
        <w:jc w:val="both"/>
        <w:rPr>
          <w:rFonts w:ascii="Arial Narrow" w:hAnsi="Arial Narrow"/>
          <w:sz w:val="24"/>
        </w:rPr>
      </w:pPr>
    </w:p>
    <w:p w14:paraId="7F20905F" w14:textId="77777777" w:rsidR="0063054B" w:rsidRPr="006021CC" w:rsidRDefault="0063054B" w:rsidP="00CD7BE8">
      <w:pPr>
        <w:spacing w:after="120" w:line="240" w:lineRule="auto"/>
        <w:jc w:val="both"/>
        <w:rPr>
          <w:rFonts w:ascii="Arial Narrow" w:hAnsi="Arial Narrow"/>
          <w:sz w:val="24"/>
        </w:rPr>
      </w:pPr>
    </w:p>
    <w:p w14:paraId="1F4F7BEF" w14:textId="77777777" w:rsidR="0063054B" w:rsidRPr="006021CC" w:rsidRDefault="0063054B" w:rsidP="00CD7BE8">
      <w:pPr>
        <w:spacing w:after="120" w:line="240" w:lineRule="auto"/>
        <w:jc w:val="both"/>
        <w:rPr>
          <w:rFonts w:ascii="Arial Narrow" w:hAnsi="Arial Narrow"/>
          <w:sz w:val="24"/>
        </w:rPr>
      </w:pPr>
    </w:p>
    <w:p w14:paraId="47523732" w14:textId="77777777" w:rsidR="0063054B" w:rsidRPr="006021CC" w:rsidRDefault="0063054B" w:rsidP="00CD7BE8">
      <w:pPr>
        <w:spacing w:after="120" w:line="240" w:lineRule="auto"/>
        <w:jc w:val="both"/>
        <w:rPr>
          <w:rFonts w:ascii="Arial Narrow" w:hAnsi="Arial Narrow"/>
          <w:sz w:val="24"/>
        </w:rPr>
      </w:pPr>
    </w:p>
    <w:p w14:paraId="381C5BEC" w14:textId="77777777" w:rsidR="0063054B" w:rsidRPr="006021CC" w:rsidRDefault="0063054B" w:rsidP="00CD7BE8">
      <w:pPr>
        <w:spacing w:after="120" w:line="240" w:lineRule="auto"/>
        <w:jc w:val="both"/>
        <w:rPr>
          <w:rFonts w:ascii="Arial Narrow" w:hAnsi="Arial Narrow"/>
          <w:sz w:val="24"/>
        </w:rPr>
      </w:pPr>
    </w:p>
    <w:p w14:paraId="32FF2FA5" w14:textId="77777777" w:rsidR="0063054B" w:rsidRPr="006021CC" w:rsidRDefault="0063054B" w:rsidP="00CD7BE8">
      <w:pPr>
        <w:spacing w:after="120" w:line="240" w:lineRule="auto"/>
        <w:jc w:val="both"/>
        <w:rPr>
          <w:rFonts w:ascii="Arial Narrow" w:hAnsi="Arial Narrow"/>
          <w:sz w:val="24"/>
        </w:rPr>
      </w:pPr>
    </w:p>
    <w:p w14:paraId="02D3AEA7" w14:textId="77777777" w:rsidR="003D4A77" w:rsidRPr="006021CC" w:rsidRDefault="003D4A77" w:rsidP="00CD7BE8">
      <w:pPr>
        <w:spacing w:after="120" w:line="240" w:lineRule="auto"/>
        <w:jc w:val="both"/>
        <w:rPr>
          <w:rFonts w:ascii="Arial Narrow" w:hAnsi="Arial Narrow"/>
          <w:sz w:val="24"/>
        </w:rPr>
      </w:pPr>
    </w:p>
    <w:p w14:paraId="0DDFEAC1" w14:textId="77777777" w:rsidR="0063054B" w:rsidRPr="006021CC" w:rsidRDefault="0063054B" w:rsidP="00CD7BE8">
      <w:pPr>
        <w:spacing w:after="120" w:line="240" w:lineRule="auto"/>
        <w:jc w:val="both"/>
        <w:rPr>
          <w:rFonts w:ascii="Arial Narrow" w:hAnsi="Arial Narrow"/>
          <w:sz w:val="24"/>
        </w:rPr>
      </w:pPr>
    </w:p>
    <w:p w14:paraId="623D966D" w14:textId="77777777" w:rsidR="0063054B" w:rsidRPr="006021CC" w:rsidRDefault="0063054B" w:rsidP="00CD7BE8">
      <w:pPr>
        <w:spacing w:after="120" w:line="240" w:lineRule="auto"/>
        <w:jc w:val="both"/>
        <w:rPr>
          <w:rFonts w:ascii="Arial Narrow" w:hAnsi="Arial Narrow"/>
          <w:sz w:val="24"/>
        </w:rPr>
      </w:pPr>
    </w:p>
    <w:p w14:paraId="6FC0B9CC" w14:textId="77777777" w:rsidR="00D8694D" w:rsidRPr="006021CC" w:rsidRDefault="00D8694D" w:rsidP="00D8694D">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4. ANALIZA STANJA SAOBRAĆAJNOG SISTEMA GRADA VISOKO</w:t>
      </w:r>
    </w:p>
    <w:p w14:paraId="4FA4BE05" w14:textId="77777777" w:rsidR="00E83285" w:rsidRPr="006021CC" w:rsidRDefault="00E83285" w:rsidP="00D8694D">
      <w:pPr>
        <w:spacing w:after="0"/>
        <w:jc w:val="both"/>
        <w:rPr>
          <w:rFonts w:ascii="Arial Narrow" w:hAnsi="Arial Narrow" w:cs="Times New Roman"/>
          <w:b/>
          <w:sz w:val="24"/>
          <w:szCs w:val="24"/>
          <w:lang w:val="hr-BA"/>
        </w:rPr>
      </w:pPr>
    </w:p>
    <w:p w14:paraId="7E1AA9D8" w14:textId="77777777" w:rsidR="00D8694D" w:rsidRPr="006021CC" w:rsidRDefault="00D8694D" w:rsidP="00D8694D">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 xml:space="preserve">4.1. Kategorizacija cestovne mreže </w:t>
      </w:r>
      <w:r w:rsidR="00E969B7" w:rsidRPr="006021CC">
        <w:rPr>
          <w:rFonts w:ascii="Arial Narrow" w:hAnsi="Arial Narrow" w:cs="Times New Roman"/>
          <w:b/>
          <w:sz w:val="24"/>
          <w:szCs w:val="24"/>
          <w:lang w:val="hr-BA"/>
        </w:rPr>
        <w:t>BiH</w:t>
      </w:r>
    </w:p>
    <w:p w14:paraId="5FF2B01D" w14:textId="77777777" w:rsidR="00D8694D" w:rsidRPr="006021CC" w:rsidRDefault="00D8694D" w:rsidP="00D8694D">
      <w:pPr>
        <w:spacing w:after="0"/>
        <w:jc w:val="both"/>
        <w:rPr>
          <w:rFonts w:ascii="Arial Narrow" w:hAnsi="Arial Narrow" w:cs="Times New Roman"/>
          <w:b/>
          <w:sz w:val="24"/>
          <w:szCs w:val="24"/>
          <w:lang w:val="hr-BA"/>
        </w:rPr>
      </w:pPr>
    </w:p>
    <w:p w14:paraId="7C5B310F" w14:textId="77777777" w:rsidR="00D8694D" w:rsidRPr="006021CC" w:rsidRDefault="00D8694D" w:rsidP="00D8694D">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Bosni i Hercegovini razvoj saobraćaja, odnosno cestovne infrastrukture je zaostajao za razvojem ostalih privrednih grana. Stanje saobraćaja, odnosno veličina i obim saobraćaja u cestovnom saobraćaju je danas parcijalno poznat. Ukupna dužina cestovne mreže u BiH je 24.796 km. Cijela mreža se može podijeliti prema sljedećoj kategorizaciji: </w:t>
      </w:r>
    </w:p>
    <w:p w14:paraId="5175F533" w14:textId="77777777" w:rsidR="00D8694D" w:rsidRPr="006021CC" w:rsidRDefault="00D8694D" w:rsidP="000C6686">
      <w:pPr>
        <w:pStyle w:val="ListParagraph"/>
        <w:numPr>
          <w:ilvl w:val="0"/>
          <w:numId w:val="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3.970 km glavne ceste (16,0%); od čega je 128,7 km klasificirano kao autoceste (120 km autoceste i 28,7 km ceste rezervirane za motorni saobraćaj),</w:t>
      </w:r>
    </w:p>
    <w:p w14:paraId="354C7CF8" w14:textId="77777777" w:rsidR="00D8694D" w:rsidRPr="006021CC" w:rsidRDefault="00D8694D" w:rsidP="000C6686">
      <w:pPr>
        <w:pStyle w:val="ListParagraph"/>
        <w:numPr>
          <w:ilvl w:val="0"/>
          <w:numId w:val="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4.611 km Sekundarne/regionalne ceste (18,6%) i</w:t>
      </w:r>
    </w:p>
    <w:p w14:paraId="52630EF5" w14:textId="77777777" w:rsidR="00D8694D" w:rsidRPr="006021CC" w:rsidRDefault="00D8694D" w:rsidP="000C6686">
      <w:pPr>
        <w:pStyle w:val="ListParagraph"/>
        <w:numPr>
          <w:ilvl w:val="0"/>
          <w:numId w:val="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14.200 km Ostale/lokalne ceste (57,3%).</w:t>
      </w:r>
    </w:p>
    <w:p w14:paraId="3D41B72E" w14:textId="77777777" w:rsidR="00D8694D" w:rsidRPr="006021CC" w:rsidRDefault="00D8694D" w:rsidP="00D8694D">
      <w:pPr>
        <w:spacing w:after="0"/>
        <w:jc w:val="both"/>
        <w:rPr>
          <w:rFonts w:ascii="Arial Narrow" w:hAnsi="Arial Narrow" w:cs="Times New Roman"/>
          <w:sz w:val="24"/>
          <w:szCs w:val="24"/>
          <w:lang w:val="hr-BA"/>
        </w:rPr>
      </w:pPr>
    </w:p>
    <w:p w14:paraId="1D1D21F3" w14:textId="77777777" w:rsidR="0063054B" w:rsidRPr="006021CC" w:rsidRDefault="00D8694D" w:rsidP="00D8694D">
      <w:pPr>
        <w:spacing w:after="120"/>
        <w:jc w:val="both"/>
        <w:rPr>
          <w:rFonts w:ascii="Arial Narrow" w:hAnsi="Arial Narrow" w:cs="Times New Roman"/>
          <w:sz w:val="24"/>
          <w:szCs w:val="24"/>
          <w:lang w:val="hr-BA"/>
        </w:rPr>
      </w:pPr>
      <w:r w:rsidRPr="006021CC">
        <w:rPr>
          <w:rFonts w:ascii="Arial Narrow" w:hAnsi="Arial Narrow" w:cs="Times New Roman"/>
          <w:sz w:val="24"/>
          <w:szCs w:val="24"/>
          <w:lang w:val="hr-BA"/>
        </w:rPr>
        <w:t>Dio cestovne mreže BiH ima međunarodni strateški značaj u regionu zapadnog Balkana, zbog uključenja u SEETO sveobuhvatnu mrežu. U tom smislu, sveobuhvatnu mrežu, identificiranu SEETO Memorandumom o razumijevanju, treba posmatrati kao multimodalnu regionalnu saobraćajnu mrežu koja je osnova za realizaciju saobraćajnih investicionih programa. Pored toga, 27. augusta 2015. godine, tokom Samita zapadnog Balkana 6 (WB6) održanog u Beču, predstavnici WB6 i Evropske unije su postigli dogovor o indikativnom proširenju Transevropske saobraćajne mreže na Balkanu. Kao rezultat tog sporazuma, cijela SEETO sveobuhvatna mreža je sada integrirana u TEN-T mrežu. Prateći strukturu sa dvostrukim slojem TEN-T mreže (Uredba EU br. 1315/2013), Aneks 1 WB6 sporazuma dogovorenog na samitu u Beču, jasno je uspostavljena osnova i sveobuhvatna mreža za zemlje zapadnog Balkana.</w:t>
      </w:r>
    </w:p>
    <w:p w14:paraId="01AC30A3" w14:textId="77777777" w:rsidR="00830442" w:rsidRPr="006021CC" w:rsidRDefault="00830442" w:rsidP="008304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Temeljni značaj saobraćajne infrastrukture već godinama se sastoji u tome da poveže različite funkcije i obezbijedi korištenje površina jedne zajednice kao npr. ”stanovanje”, ”rad”, ”snabdijevanje”, ”obrazovanje”, ”odmaranje” i dr. Na taj način formira se mreža saobraćajnica na području grada i šire. U zavisno od građevinske strukture i veličine zajednice ukupna mreža saobraćajnica se može podijeliti na dijelove za: </w:t>
      </w:r>
    </w:p>
    <w:p w14:paraId="45D28A06" w14:textId="77777777" w:rsidR="00830442" w:rsidRPr="006021CC" w:rsidRDefault="00830442" w:rsidP="000C6686">
      <w:pPr>
        <w:pStyle w:val="ListParagraph"/>
        <w:numPr>
          <w:ilvl w:val="0"/>
          <w:numId w:val="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individualni motorizovani saobraćaj, </w:t>
      </w:r>
    </w:p>
    <w:p w14:paraId="3905D37C" w14:textId="77777777" w:rsidR="00830442" w:rsidRPr="006021CC" w:rsidRDefault="00830442" w:rsidP="000C6686">
      <w:pPr>
        <w:pStyle w:val="ListParagraph"/>
        <w:numPr>
          <w:ilvl w:val="0"/>
          <w:numId w:val="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pješački saobraćaj,</w:t>
      </w:r>
    </w:p>
    <w:p w14:paraId="2F8F1B95" w14:textId="77777777" w:rsidR="00830442" w:rsidRPr="006021CC" w:rsidRDefault="00830442" w:rsidP="000C6686">
      <w:pPr>
        <w:pStyle w:val="ListParagraph"/>
        <w:numPr>
          <w:ilvl w:val="0"/>
          <w:numId w:val="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biciklistički saobraćaj i</w:t>
      </w:r>
    </w:p>
    <w:p w14:paraId="2021ED4F" w14:textId="77777777" w:rsidR="00830442" w:rsidRPr="006021CC" w:rsidRDefault="00830442" w:rsidP="000C6686">
      <w:pPr>
        <w:pStyle w:val="ListParagraph"/>
        <w:numPr>
          <w:ilvl w:val="0"/>
          <w:numId w:val="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javni putnički prijevoz. </w:t>
      </w:r>
    </w:p>
    <w:p w14:paraId="5099C2CB" w14:textId="77777777" w:rsidR="00830442" w:rsidRPr="006021CC" w:rsidRDefault="00830442" w:rsidP="00830442">
      <w:pPr>
        <w:spacing w:after="0"/>
        <w:jc w:val="both"/>
        <w:rPr>
          <w:rFonts w:ascii="Arial Narrow" w:hAnsi="Arial Narrow" w:cs="Times New Roman"/>
          <w:sz w:val="24"/>
          <w:szCs w:val="24"/>
          <w:lang w:val="hr-BA"/>
        </w:rPr>
      </w:pPr>
    </w:p>
    <w:p w14:paraId="35D2D072" w14:textId="77777777" w:rsidR="00830442" w:rsidRPr="006021CC" w:rsidRDefault="00830442" w:rsidP="008304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Mreža gradskih saobraćajnica može se pojaviti u raznim formama, zavisno od načina iskorištavanja prostora, oblika gradskog saobraćaja kao i konfiguracije terena. U planiranju gradskih saobraćajnica postoji pet osnovnih sistema saobraćajne mreže: </w:t>
      </w:r>
    </w:p>
    <w:p w14:paraId="73937210" w14:textId="77777777" w:rsidR="00830442" w:rsidRPr="006021CC" w:rsidRDefault="00830442" w:rsidP="000C6686">
      <w:pPr>
        <w:pStyle w:val="ListParagraph"/>
        <w:numPr>
          <w:ilvl w:val="0"/>
          <w:numId w:val="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radijalni sistem,</w:t>
      </w:r>
    </w:p>
    <w:p w14:paraId="7A8BC90B" w14:textId="77777777" w:rsidR="00830442" w:rsidRPr="006021CC" w:rsidRDefault="00830442" w:rsidP="000C6686">
      <w:pPr>
        <w:pStyle w:val="ListParagraph"/>
        <w:numPr>
          <w:ilvl w:val="0"/>
          <w:numId w:val="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ortogonalni sistem,</w:t>
      </w:r>
    </w:p>
    <w:p w14:paraId="5FACA74D" w14:textId="77777777" w:rsidR="00830442" w:rsidRPr="006021CC" w:rsidRDefault="00830442" w:rsidP="000C6686">
      <w:pPr>
        <w:pStyle w:val="ListParagraph"/>
        <w:numPr>
          <w:ilvl w:val="0"/>
          <w:numId w:val="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radijalno-prstenasti sistem,</w:t>
      </w:r>
    </w:p>
    <w:p w14:paraId="7D9B1BFF" w14:textId="77777777" w:rsidR="00830442" w:rsidRPr="006021CC" w:rsidRDefault="00830442" w:rsidP="000C6686">
      <w:pPr>
        <w:pStyle w:val="ListParagraph"/>
        <w:numPr>
          <w:ilvl w:val="0"/>
          <w:numId w:val="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radijalno-ortogonalni sistem i </w:t>
      </w:r>
    </w:p>
    <w:p w14:paraId="428DFC79" w14:textId="77777777" w:rsidR="00830442" w:rsidRPr="006021CC" w:rsidRDefault="00830442" w:rsidP="000C6686">
      <w:pPr>
        <w:pStyle w:val="ListParagraph"/>
        <w:numPr>
          <w:ilvl w:val="0"/>
          <w:numId w:val="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kombinovani sistem uličnih mreža (organski sistem). </w:t>
      </w:r>
    </w:p>
    <w:p w14:paraId="5C1B8B17" w14:textId="77777777" w:rsidR="00D8694D" w:rsidRPr="006021CC" w:rsidRDefault="00D8694D" w:rsidP="00D8694D">
      <w:pPr>
        <w:spacing w:after="120"/>
        <w:jc w:val="both"/>
        <w:rPr>
          <w:rFonts w:ascii="Arial Narrow" w:hAnsi="Arial Narrow"/>
          <w:sz w:val="24"/>
        </w:rPr>
      </w:pPr>
    </w:p>
    <w:p w14:paraId="27B3E918" w14:textId="77777777" w:rsidR="00830442" w:rsidRPr="006021CC" w:rsidRDefault="00830442" w:rsidP="008304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 xml:space="preserve">Saobraćajnice obuhvaćene u ovoj startegiji na području Grada Visoko imaju Kombinovani sistem uličnih mreža (organski sistem). Saobraćajnu mrežu na području Grada Visoko, čine saobraćajnice prema kategorizaciji date u narednim tabelama. </w:t>
      </w:r>
    </w:p>
    <w:p w14:paraId="3C01FB3C" w14:textId="77777777" w:rsidR="00E83285" w:rsidRPr="006021CC" w:rsidRDefault="00E83285" w:rsidP="00830442">
      <w:pPr>
        <w:spacing w:after="0"/>
        <w:jc w:val="both"/>
        <w:rPr>
          <w:rFonts w:ascii="Arial Narrow" w:hAnsi="Arial Narrow" w:cs="Times New Roman"/>
          <w:sz w:val="24"/>
          <w:szCs w:val="24"/>
          <w:lang w:val="hr-BA"/>
        </w:rPr>
      </w:pPr>
    </w:p>
    <w:p w14:paraId="33100B82" w14:textId="77777777" w:rsidR="00E969B7" w:rsidRPr="006021CC" w:rsidRDefault="00E969B7" w:rsidP="00E969B7">
      <w:pPr>
        <w:spacing w:after="0"/>
        <w:jc w:val="both"/>
        <w:rPr>
          <w:rFonts w:ascii="Arial Narrow" w:hAnsi="Arial Narrow" w:cs="Calibri Light"/>
          <w:sz w:val="24"/>
          <w:szCs w:val="24"/>
          <w:lang w:val="hr-BA"/>
        </w:rPr>
      </w:pPr>
      <w:r w:rsidRPr="006021CC">
        <w:rPr>
          <w:rFonts w:ascii="Arial Narrow" w:hAnsi="Arial Narrow" w:cs="Calibri Light"/>
          <w:b/>
          <w:sz w:val="24"/>
          <w:szCs w:val="24"/>
          <w:lang w:val="hr-BA"/>
        </w:rPr>
        <w:t>4.2. Kategorizacija cestovne mreže na području Grada Visoko</w:t>
      </w:r>
    </w:p>
    <w:p w14:paraId="0996447C" w14:textId="77777777" w:rsidR="00E969B7" w:rsidRPr="006021CC" w:rsidRDefault="00E969B7" w:rsidP="00E969B7">
      <w:pPr>
        <w:spacing w:after="0"/>
        <w:jc w:val="both"/>
        <w:rPr>
          <w:rFonts w:ascii="Arial Narrow" w:hAnsi="Arial Narrow" w:cs="Calibri Light"/>
          <w:sz w:val="24"/>
          <w:szCs w:val="24"/>
          <w:lang w:val="hr-BA"/>
        </w:rPr>
      </w:pPr>
    </w:p>
    <w:p w14:paraId="64CDFCBF" w14:textId="77777777" w:rsidR="00E969B7" w:rsidRPr="006021CC" w:rsidRDefault="00E969B7" w:rsidP="00E969B7">
      <w:pPr>
        <w:shd w:val="clear" w:color="auto" w:fill="FFFFFF"/>
        <w:spacing w:after="0"/>
        <w:jc w:val="both"/>
        <w:rPr>
          <w:rFonts w:ascii="Arial Narrow" w:eastAsia="Times New Roman" w:hAnsi="Arial Narrow" w:cs="Calibri Light"/>
          <w:sz w:val="24"/>
          <w:szCs w:val="24"/>
        </w:rPr>
      </w:pPr>
      <w:r w:rsidRPr="006021CC">
        <w:rPr>
          <w:rFonts w:ascii="Arial Narrow" w:eastAsia="Times New Roman" w:hAnsi="Arial Narrow" w:cs="Calibri Light"/>
          <w:sz w:val="24"/>
          <w:szCs w:val="24"/>
        </w:rPr>
        <w:t>Prostor Visokog doseže relativno niske nadmorske visine i to od 399 do 1050 m. Visoko je smješteno uz Europski pravac E73 (Autocesta A1) koji ga izravno veže sa Zenicom i Sarajevom. S ostalim većim gradovima povezan je regionalnom cestom R443 (Visoko - Kiseljak - Kreševo - Tarčin). Regionalnom cestom R445 koja prati Autocestu A1 moguće je doći do Kaknja i Semizovca, gdje se cesta uključuje na magistralnu cestu M18. Na M18 moguće se uključiti i s Autoputa A1.</w:t>
      </w:r>
    </w:p>
    <w:p w14:paraId="4D6611F7" w14:textId="77777777" w:rsidR="00E969B7" w:rsidRPr="006021CC" w:rsidRDefault="00E969B7" w:rsidP="00E969B7">
      <w:pPr>
        <w:shd w:val="clear" w:color="auto" w:fill="FFFFFF"/>
        <w:spacing w:after="0"/>
        <w:jc w:val="both"/>
        <w:rPr>
          <w:rFonts w:ascii="Arial Narrow" w:eastAsia="Times New Roman" w:hAnsi="Arial Narrow" w:cs="Calibri Light"/>
          <w:sz w:val="24"/>
          <w:szCs w:val="24"/>
        </w:rPr>
      </w:pPr>
      <w:r w:rsidRPr="006021CC">
        <w:rPr>
          <w:rFonts w:ascii="Arial Narrow" w:eastAsia="Times New Roman" w:hAnsi="Arial Narrow" w:cs="Calibri Light"/>
          <w:sz w:val="24"/>
          <w:szCs w:val="24"/>
        </w:rPr>
        <w:t>Nakon izvršenog obilaska područja Grada Visoko možemo konstatovati stanje cestovne infrastrukture u narednoj tabeli:</w:t>
      </w:r>
    </w:p>
    <w:p w14:paraId="5FCBFDC1" w14:textId="77777777" w:rsidR="00E969B7" w:rsidRPr="006021CC" w:rsidRDefault="00E969B7" w:rsidP="00E969B7">
      <w:pPr>
        <w:shd w:val="clear" w:color="auto" w:fill="FFFFFF"/>
        <w:spacing w:after="0"/>
        <w:jc w:val="both"/>
        <w:rPr>
          <w:rFonts w:ascii="Arial Narrow" w:eastAsia="Times New Roman" w:hAnsi="Arial Narrow" w:cs="Calibri Light"/>
          <w:sz w:val="24"/>
          <w:szCs w:val="24"/>
        </w:rPr>
      </w:pPr>
    </w:p>
    <w:p w14:paraId="2FD2CAD4" w14:textId="77777777" w:rsidR="00E969B7" w:rsidRPr="006021CC" w:rsidRDefault="00E969B7" w:rsidP="007B596D">
      <w:pPr>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t>Tabela 1. Strukutra cestovne mreže na području grada Visoko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4149"/>
        <w:gridCol w:w="2422"/>
        <w:gridCol w:w="1529"/>
      </w:tblGrid>
      <w:tr w:rsidR="00E969B7" w:rsidRPr="006021CC" w14:paraId="6E545617" w14:textId="77777777" w:rsidTr="00E76043">
        <w:trPr>
          <w:trHeight w:val="435"/>
        </w:trPr>
        <w:tc>
          <w:tcPr>
            <w:tcW w:w="586" w:type="pct"/>
            <w:vMerge w:val="restart"/>
            <w:shd w:val="clear" w:color="auto" w:fill="D9D9D9" w:themeFill="background1" w:themeFillShade="D9"/>
            <w:vAlign w:val="center"/>
          </w:tcPr>
          <w:p w14:paraId="44BBE834"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r w:rsidRPr="006021CC">
              <w:rPr>
                <w:rFonts w:ascii="Arial Narrow" w:hAnsi="Arial Narrow" w:cs="Calibri Light"/>
                <w:b/>
                <w:sz w:val="24"/>
                <w:szCs w:val="24"/>
                <w:lang w:val="hr-BA"/>
              </w:rPr>
              <w:t>R. broj.</w:t>
            </w:r>
          </w:p>
        </w:tc>
        <w:tc>
          <w:tcPr>
            <w:tcW w:w="2261" w:type="pct"/>
            <w:vMerge w:val="restart"/>
            <w:shd w:val="clear" w:color="auto" w:fill="D9D9D9" w:themeFill="background1" w:themeFillShade="D9"/>
            <w:vAlign w:val="center"/>
          </w:tcPr>
          <w:p w14:paraId="77C7EDC7"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r w:rsidRPr="006021CC">
              <w:rPr>
                <w:rFonts w:ascii="Arial Narrow" w:hAnsi="Arial Narrow" w:cs="Calibri Light"/>
                <w:b/>
                <w:sz w:val="24"/>
                <w:szCs w:val="24"/>
                <w:lang w:val="hr-BA"/>
              </w:rPr>
              <w:t>Vrsta ceste</w:t>
            </w:r>
          </w:p>
        </w:tc>
        <w:tc>
          <w:tcPr>
            <w:tcW w:w="1320" w:type="pct"/>
            <w:vMerge w:val="restart"/>
            <w:shd w:val="clear" w:color="auto" w:fill="D9D9D9" w:themeFill="background1" w:themeFillShade="D9"/>
            <w:vAlign w:val="center"/>
          </w:tcPr>
          <w:p w14:paraId="4BF9D1CB"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r w:rsidRPr="006021CC">
              <w:rPr>
                <w:rFonts w:ascii="Arial Narrow" w:hAnsi="Arial Narrow" w:cs="Calibri Light"/>
                <w:b/>
                <w:sz w:val="24"/>
                <w:szCs w:val="24"/>
                <w:lang w:val="hr-BA"/>
              </w:rPr>
              <w:t>Dužina</w:t>
            </w:r>
            <w:r w:rsidR="00E76043" w:rsidRPr="006021CC">
              <w:rPr>
                <w:rFonts w:ascii="Arial Narrow" w:hAnsi="Arial Narrow" w:cs="Calibri Light"/>
                <w:b/>
                <w:sz w:val="24"/>
                <w:szCs w:val="24"/>
                <w:lang w:val="hr-BA"/>
              </w:rPr>
              <w:t xml:space="preserve"> </w:t>
            </w:r>
            <w:r w:rsidRPr="006021CC">
              <w:rPr>
                <w:rFonts w:ascii="Arial Narrow" w:hAnsi="Arial Narrow" w:cs="Calibri Light"/>
                <w:b/>
                <w:sz w:val="24"/>
                <w:szCs w:val="24"/>
                <w:lang w:val="hr-BA"/>
              </w:rPr>
              <w:t>(km)</w:t>
            </w:r>
          </w:p>
        </w:tc>
        <w:tc>
          <w:tcPr>
            <w:tcW w:w="833" w:type="pct"/>
            <w:vMerge w:val="restart"/>
            <w:shd w:val="clear" w:color="auto" w:fill="D9D9D9" w:themeFill="background1" w:themeFillShade="D9"/>
            <w:vAlign w:val="center"/>
          </w:tcPr>
          <w:p w14:paraId="49F2452B"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r w:rsidRPr="006021CC">
              <w:rPr>
                <w:rFonts w:ascii="Arial Narrow" w:hAnsi="Arial Narrow" w:cs="Calibri Light"/>
                <w:b/>
                <w:sz w:val="24"/>
                <w:szCs w:val="24"/>
                <w:lang w:val="hr-BA"/>
              </w:rPr>
              <w:t>Procenat</w:t>
            </w:r>
          </w:p>
        </w:tc>
      </w:tr>
      <w:tr w:rsidR="00E969B7" w:rsidRPr="006021CC" w14:paraId="3CE84F67" w14:textId="77777777" w:rsidTr="00E76043">
        <w:trPr>
          <w:trHeight w:val="435"/>
        </w:trPr>
        <w:tc>
          <w:tcPr>
            <w:tcW w:w="586" w:type="pct"/>
            <w:vMerge/>
            <w:shd w:val="clear" w:color="auto" w:fill="D9D9D9" w:themeFill="background1" w:themeFillShade="D9"/>
            <w:vAlign w:val="center"/>
          </w:tcPr>
          <w:p w14:paraId="34779788"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p>
        </w:tc>
        <w:tc>
          <w:tcPr>
            <w:tcW w:w="2261" w:type="pct"/>
            <w:vMerge/>
            <w:shd w:val="clear" w:color="auto" w:fill="D9D9D9" w:themeFill="background1" w:themeFillShade="D9"/>
            <w:vAlign w:val="center"/>
          </w:tcPr>
          <w:p w14:paraId="6AFD1AE3"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p>
        </w:tc>
        <w:tc>
          <w:tcPr>
            <w:tcW w:w="1320" w:type="pct"/>
            <w:vMerge/>
            <w:shd w:val="clear" w:color="auto" w:fill="D9D9D9" w:themeFill="background1" w:themeFillShade="D9"/>
            <w:vAlign w:val="center"/>
          </w:tcPr>
          <w:p w14:paraId="0AFD788B"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p>
        </w:tc>
        <w:tc>
          <w:tcPr>
            <w:tcW w:w="833" w:type="pct"/>
            <w:vMerge/>
            <w:shd w:val="clear" w:color="auto" w:fill="D9D9D9" w:themeFill="background1" w:themeFillShade="D9"/>
            <w:vAlign w:val="center"/>
          </w:tcPr>
          <w:p w14:paraId="39062C8F" w14:textId="77777777" w:rsidR="00E969B7" w:rsidRPr="006021CC" w:rsidRDefault="00E969B7" w:rsidP="00E76043">
            <w:pPr>
              <w:pStyle w:val="NoSpacing"/>
              <w:spacing w:line="276" w:lineRule="auto"/>
              <w:jc w:val="center"/>
              <w:rPr>
                <w:rFonts w:ascii="Arial Narrow" w:hAnsi="Arial Narrow" w:cs="Calibri Light"/>
                <w:b/>
                <w:sz w:val="24"/>
                <w:szCs w:val="24"/>
                <w:lang w:val="hr-BA"/>
              </w:rPr>
            </w:pPr>
          </w:p>
        </w:tc>
      </w:tr>
      <w:tr w:rsidR="00E969B7" w:rsidRPr="006021CC" w14:paraId="05647163" w14:textId="77777777" w:rsidTr="00E76043">
        <w:trPr>
          <w:trHeight w:val="146"/>
        </w:trPr>
        <w:tc>
          <w:tcPr>
            <w:tcW w:w="586" w:type="pct"/>
            <w:vAlign w:val="center"/>
          </w:tcPr>
          <w:p w14:paraId="373AFA03" w14:textId="77777777" w:rsidR="00E969B7" w:rsidRPr="006021CC" w:rsidRDefault="00E969B7" w:rsidP="000C6686">
            <w:pPr>
              <w:pStyle w:val="NoSpacing"/>
              <w:numPr>
                <w:ilvl w:val="0"/>
                <w:numId w:val="10"/>
              </w:numPr>
              <w:tabs>
                <w:tab w:val="left" w:pos="34"/>
              </w:tabs>
              <w:spacing w:line="276" w:lineRule="auto"/>
              <w:ind w:left="34" w:firstLine="0"/>
              <w:jc w:val="right"/>
              <w:rPr>
                <w:rFonts w:ascii="Arial Narrow" w:hAnsi="Arial Narrow" w:cs="Calibri Light"/>
                <w:sz w:val="24"/>
                <w:szCs w:val="24"/>
                <w:lang w:val="hr-BA" w:eastAsia="bs-Latn-BA"/>
              </w:rPr>
            </w:pPr>
          </w:p>
        </w:tc>
        <w:tc>
          <w:tcPr>
            <w:tcW w:w="2261" w:type="pct"/>
            <w:vAlign w:val="center"/>
          </w:tcPr>
          <w:p w14:paraId="6C960587" w14:textId="77777777" w:rsidR="00E969B7" w:rsidRPr="006021CC" w:rsidRDefault="00E969B7" w:rsidP="00E76043">
            <w:pPr>
              <w:spacing w:after="0"/>
              <w:ind w:left="40"/>
              <w:jc w:val="center"/>
              <w:rPr>
                <w:rFonts w:ascii="Arial Narrow" w:hAnsi="Arial Narrow" w:cs="Calibri Light"/>
                <w:sz w:val="24"/>
                <w:szCs w:val="24"/>
              </w:rPr>
            </w:pPr>
            <w:r w:rsidRPr="006021CC">
              <w:rPr>
                <w:rFonts w:ascii="Arial Narrow" w:hAnsi="Arial Narrow" w:cs="Calibri Light"/>
                <w:sz w:val="24"/>
                <w:szCs w:val="24"/>
              </w:rPr>
              <w:t>Autocesta</w:t>
            </w:r>
          </w:p>
        </w:tc>
        <w:tc>
          <w:tcPr>
            <w:tcW w:w="1320" w:type="pct"/>
            <w:vAlign w:val="center"/>
          </w:tcPr>
          <w:p w14:paraId="525EEDF9" w14:textId="77777777" w:rsidR="00E969B7" w:rsidRPr="006021CC" w:rsidRDefault="00E969B7" w:rsidP="00E76043">
            <w:pPr>
              <w:spacing w:after="0"/>
              <w:ind w:right="80"/>
              <w:jc w:val="center"/>
              <w:rPr>
                <w:rStyle w:val="Bodytext65pt"/>
                <w:rFonts w:ascii="Arial Narrow" w:eastAsia="Courier New" w:hAnsi="Arial Narrow" w:cs="Calibri Light"/>
                <w:sz w:val="24"/>
                <w:szCs w:val="24"/>
              </w:rPr>
            </w:pPr>
            <w:r w:rsidRPr="006021CC">
              <w:rPr>
                <w:rFonts w:ascii="Arial Narrow" w:hAnsi="Arial Narrow"/>
                <w:sz w:val="24"/>
                <w:szCs w:val="24"/>
              </w:rPr>
              <w:t>14,888</w:t>
            </w:r>
          </w:p>
        </w:tc>
        <w:tc>
          <w:tcPr>
            <w:tcW w:w="833" w:type="pct"/>
            <w:vAlign w:val="center"/>
          </w:tcPr>
          <w:p w14:paraId="1EDC52E2" w14:textId="77777777" w:rsidR="00E969B7" w:rsidRPr="006021CC" w:rsidRDefault="00E969B7" w:rsidP="00E76043">
            <w:pPr>
              <w:spacing w:after="0"/>
              <w:ind w:right="80"/>
              <w:jc w:val="center"/>
              <w:rPr>
                <w:rFonts w:ascii="Arial Narrow" w:hAnsi="Arial Narrow" w:cs="Calibri Light"/>
                <w:sz w:val="24"/>
                <w:szCs w:val="24"/>
              </w:rPr>
            </w:pPr>
            <w:r w:rsidRPr="006021CC">
              <w:rPr>
                <w:rFonts w:ascii="Arial Narrow" w:hAnsi="Arial Narrow" w:cs="Calibri Light"/>
                <w:sz w:val="24"/>
                <w:szCs w:val="24"/>
              </w:rPr>
              <w:t>3,83%</w:t>
            </w:r>
          </w:p>
        </w:tc>
      </w:tr>
      <w:tr w:rsidR="00E969B7" w:rsidRPr="006021CC" w14:paraId="2D5B7ACC" w14:textId="77777777" w:rsidTr="00E76043">
        <w:trPr>
          <w:trHeight w:val="146"/>
        </w:trPr>
        <w:tc>
          <w:tcPr>
            <w:tcW w:w="586" w:type="pct"/>
            <w:vAlign w:val="center"/>
          </w:tcPr>
          <w:p w14:paraId="795E88CD" w14:textId="77777777" w:rsidR="00E969B7" w:rsidRPr="006021CC" w:rsidRDefault="00E969B7" w:rsidP="000C6686">
            <w:pPr>
              <w:pStyle w:val="NoSpacing"/>
              <w:numPr>
                <w:ilvl w:val="0"/>
                <w:numId w:val="10"/>
              </w:numPr>
              <w:tabs>
                <w:tab w:val="left" w:pos="34"/>
              </w:tabs>
              <w:spacing w:line="276" w:lineRule="auto"/>
              <w:ind w:left="34" w:firstLine="0"/>
              <w:jc w:val="right"/>
              <w:rPr>
                <w:rFonts w:ascii="Arial Narrow" w:hAnsi="Arial Narrow" w:cs="Calibri Light"/>
                <w:sz w:val="24"/>
                <w:szCs w:val="24"/>
                <w:lang w:val="hr-BA" w:eastAsia="bs-Latn-BA"/>
              </w:rPr>
            </w:pPr>
          </w:p>
        </w:tc>
        <w:tc>
          <w:tcPr>
            <w:tcW w:w="2261" w:type="pct"/>
            <w:vAlign w:val="center"/>
          </w:tcPr>
          <w:p w14:paraId="3AB31643" w14:textId="77777777" w:rsidR="00E969B7" w:rsidRPr="006021CC" w:rsidRDefault="00E969B7" w:rsidP="00E76043">
            <w:pPr>
              <w:spacing w:after="0"/>
              <w:ind w:left="40"/>
              <w:jc w:val="center"/>
              <w:rPr>
                <w:rFonts w:ascii="Arial Narrow" w:hAnsi="Arial Narrow" w:cs="Calibri Light"/>
                <w:sz w:val="24"/>
                <w:szCs w:val="24"/>
              </w:rPr>
            </w:pPr>
            <w:r w:rsidRPr="006021CC">
              <w:rPr>
                <w:rFonts w:ascii="Arial Narrow" w:hAnsi="Arial Narrow" w:cs="Calibri Light"/>
                <w:sz w:val="24"/>
                <w:szCs w:val="24"/>
              </w:rPr>
              <w:t>Regionalna cesta</w:t>
            </w:r>
          </w:p>
        </w:tc>
        <w:tc>
          <w:tcPr>
            <w:tcW w:w="1320" w:type="pct"/>
            <w:vAlign w:val="center"/>
          </w:tcPr>
          <w:p w14:paraId="0369D080" w14:textId="77777777" w:rsidR="00E969B7" w:rsidRPr="006021CC" w:rsidRDefault="00E969B7" w:rsidP="00E76043">
            <w:pPr>
              <w:spacing w:after="0"/>
              <w:ind w:right="80"/>
              <w:jc w:val="center"/>
              <w:rPr>
                <w:rStyle w:val="Bodytext65pt"/>
                <w:rFonts w:ascii="Arial Narrow" w:eastAsiaTheme="minorHAnsi" w:hAnsi="Arial Narrow"/>
                <w:sz w:val="24"/>
                <w:szCs w:val="24"/>
              </w:rPr>
            </w:pPr>
            <w:r w:rsidRPr="006021CC">
              <w:rPr>
                <w:rFonts w:ascii="Arial Narrow" w:hAnsi="Arial Narrow"/>
                <w:sz w:val="24"/>
                <w:szCs w:val="24"/>
              </w:rPr>
              <w:t>28,296</w:t>
            </w:r>
          </w:p>
        </w:tc>
        <w:tc>
          <w:tcPr>
            <w:tcW w:w="833" w:type="pct"/>
            <w:vAlign w:val="center"/>
          </w:tcPr>
          <w:p w14:paraId="0D706EE8" w14:textId="77777777" w:rsidR="00E969B7" w:rsidRPr="006021CC" w:rsidRDefault="00E969B7" w:rsidP="00E76043">
            <w:pPr>
              <w:spacing w:after="0"/>
              <w:ind w:right="80"/>
              <w:jc w:val="center"/>
              <w:rPr>
                <w:rFonts w:ascii="Arial Narrow" w:hAnsi="Arial Narrow" w:cs="Calibri Light"/>
                <w:sz w:val="24"/>
                <w:szCs w:val="24"/>
              </w:rPr>
            </w:pPr>
            <w:r w:rsidRPr="006021CC">
              <w:rPr>
                <w:rFonts w:ascii="Arial Narrow" w:hAnsi="Arial Narrow" w:cs="Calibri Light"/>
                <w:sz w:val="24"/>
                <w:szCs w:val="24"/>
              </w:rPr>
              <w:t>7,28%</w:t>
            </w:r>
          </w:p>
        </w:tc>
      </w:tr>
      <w:tr w:rsidR="00E969B7" w:rsidRPr="006021CC" w14:paraId="10F88368" w14:textId="77777777" w:rsidTr="00E76043">
        <w:trPr>
          <w:trHeight w:val="146"/>
        </w:trPr>
        <w:tc>
          <w:tcPr>
            <w:tcW w:w="586" w:type="pct"/>
            <w:vAlign w:val="center"/>
          </w:tcPr>
          <w:p w14:paraId="2982A6A6" w14:textId="77777777" w:rsidR="00E969B7" w:rsidRPr="006021CC" w:rsidRDefault="00E969B7" w:rsidP="000C6686">
            <w:pPr>
              <w:pStyle w:val="NoSpacing"/>
              <w:numPr>
                <w:ilvl w:val="0"/>
                <w:numId w:val="10"/>
              </w:numPr>
              <w:tabs>
                <w:tab w:val="left" w:pos="34"/>
              </w:tabs>
              <w:spacing w:line="276" w:lineRule="auto"/>
              <w:ind w:left="34" w:firstLine="0"/>
              <w:jc w:val="right"/>
              <w:rPr>
                <w:rFonts w:ascii="Arial Narrow" w:hAnsi="Arial Narrow" w:cs="Calibri Light"/>
                <w:sz w:val="24"/>
                <w:szCs w:val="24"/>
                <w:lang w:val="hr-BA" w:eastAsia="bs-Latn-BA"/>
              </w:rPr>
            </w:pPr>
          </w:p>
        </w:tc>
        <w:tc>
          <w:tcPr>
            <w:tcW w:w="2261" w:type="pct"/>
            <w:vAlign w:val="center"/>
          </w:tcPr>
          <w:p w14:paraId="143FED2C" w14:textId="77777777" w:rsidR="00E969B7" w:rsidRPr="006021CC" w:rsidRDefault="00E969B7" w:rsidP="00E76043">
            <w:pPr>
              <w:spacing w:after="0"/>
              <w:ind w:left="40"/>
              <w:jc w:val="center"/>
              <w:rPr>
                <w:rFonts w:ascii="Arial Narrow" w:hAnsi="Arial Narrow" w:cs="Calibri Light"/>
                <w:sz w:val="24"/>
                <w:szCs w:val="24"/>
              </w:rPr>
            </w:pPr>
            <w:r w:rsidRPr="006021CC">
              <w:rPr>
                <w:rFonts w:ascii="Arial Narrow" w:hAnsi="Arial Narrow" w:cs="Calibri Light"/>
                <w:sz w:val="24"/>
                <w:szCs w:val="24"/>
              </w:rPr>
              <w:t>Lokalne ceste</w:t>
            </w:r>
          </w:p>
        </w:tc>
        <w:tc>
          <w:tcPr>
            <w:tcW w:w="1320" w:type="pct"/>
            <w:vAlign w:val="center"/>
          </w:tcPr>
          <w:p w14:paraId="737A73AB" w14:textId="77777777" w:rsidR="00E969B7" w:rsidRPr="006021CC" w:rsidRDefault="00E969B7" w:rsidP="00E76043">
            <w:pPr>
              <w:spacing w:after="0"/>
              <w:ind w:right="80"/>
              <w:jc w:val="center"/>
              <w:rPr>
                <w:rStyle w:val="Bodytext65pt"/>
                <w:rFonts w:ascii="Arial Narrow" w:eastAsia="Courier New" w:hAnsi="Arial Narrow" w:cs="Calibri Light"/>
                <w:sz w:val="24"/>
                <w:szCs w:val="24"/>
              </w:rPr>
            </w:pPr>
            <w:r w:rsidRPr="006021CC">
              <w:rPr>
                <w:rFonts w:ascii="Arial Narrow" w:hAnsi="Arial Narrow"/>
                <w:sz w:val="24"/>
                <w:szCs w:val="24"/>
              </w:rPr>
              <w:t>345,493</w:t>
            </w:r>
          </w:p>
        </w:tc>
        <w:tc>
          <w:tcPr>
            <w:tcW w:w="833" w:type="pct"/>
            <w:vAlign w:val="center"/>
          </w:tcPr>
          <w:p w14:paraId="3BB45A49" w14:textId="77777777" w:rsidR="00E969B7" w:rsidRPr="006021CC" w:rsidRDefault="00E969B7" w:rsidP="00E76043">
            <w:pPr>
              <w:spacing w:after="0"/>
              <w:ind w:right="80"/>
              <w:jc w:val="center"/>
              <w:rPr>
                <w:rFonts w:ascii="Arial Narrow" w:hAnsi="Arial Narrow" w:cs="Calibri Light"/>
                <w:b/>
                <w:sz w:val="24"/>
                <w:szCs w:val="24"/>
              </w:rPr>
            </w:pPr>
            <w:r w:rsidRPr="006021CC">
              <w:rPr>
                <w:rFonts w:ascii="Arial Narrow" w:hAnsi="Arial Narrow" w:cs="Calibri Light"/>
                <w:b/>
                <w:sz w:val="24"/>
                <w:szCs w:val="24"/>
              </w:rPr>
              <w:t>88,89%</w:t>
            </w:r>
          </w:p>
        </w:tc>
      </w:tr>
      <w:tr w:rsidR="00E969B7" w:rsidRPr="006021CC" w14:paraId="06CF3763" w14:textId="77777777" w:rsidTr="00E76043">
        <w:trPr>
          <w:trHeight w:val="146"/>
        </w:trPr>
        <w:tc>
          <w:tcPr>
            <w:tcW w:w="586" w:type="pct"/>
            <w:vAlign w:val="center"/>
          </w:tcPr>
          <w:p w14:paraId="28D5DAF0" w14:textId="77777777" w:rsidR="00E969B7" w:rsidRPr="006021CC" w:rsidRDefault="00E969B7" w:rsidP="000C6686">
            <w:pPr>
              <w:pStyle w:val="NoSpacing"/>
              <w:numPr>
                <w:ilvl w:val="0"/>
                <w:numId w:val="10"/>
              </w:numPr>
              <w:tabs>
                <w:tab w:val="left" w:pos="34"/>
              </w:tabs>
              <w:spacing w:line="276" w:lineRule="auto"/>
              <w:ind w:left="34" w:firstLine="0"/>
              <w:jc w:val="right"/>
              <w:rPr>
                <w:rFonts w:ascii="Arial Narrow" w:hAnsi="Arial Narrow" w:cs="Calibri Light"/>
                <w:sz w:val="24"/>
                <w:szCs w:val="24"/>
                <w:lang w:val="hr-BA" w:eastAsia="bs-Latn-BA"/>
              </w:rPr>
            </w:pPr>
          </w:p>
        </w:tc>
        <w:tc>
          <w:tcPr>
            <w:tcW w:w="2261" w:type="pct"/>
            <w:vAlign w:val="center"/>
          </w:tcPr>
          <w:p w14:paraId="2F3CFED5" w14:textId="77777777" w:rsidR="00E969B7" w:rsidRPr="006021CC" w:rsidRDefault="00E969B7" w:rsidP="00E76043">
            <w:pPr>
              <w:spacing w:after="0"/>
              <w:ind w:left="40"/>
              <w:jc w:val="center"/>
              <w:rPr>
                <w:rFonts w:ascii="Arial Narrow" w:hAnsi="Arial Narrow" w:cs="Calibri Light"/>
                <w:sz w:val="24"/>
                <w:szCs w:val="24"/>
              </w:rPr>
            </w:pPr>
            <w:r w:rsidRPr="006021CC">
              <w:rPr>
                <w:rFonts w:ascii="Arial Narrow" w:hAnsi="Arial Narrow" w:cs="Calibri Light"/>
                <w:sz w:val="24"/>
                <w:szCs w:val="24"/>
              </w:rPr>
              <w:t>Ukupno</w:t>
            </w:r>
          </w:p>
        </w:tc>
        <w:tc>
          <w:tcPr>
            <w:tcW w:w="1320" w:type="pct"/>
            <w:vAlign w:val="center"/>
          </w:tcPr>
          <w:p w14:paraId="5208FC75" w14:textId="77777777" w:rsidR="00E969B7" w:rsidRPr="006021CC" w:rsidRDefault="00E969B7" w:rsidP="00E76043">
            <w:pPr>
              <w:spacing w:after="0"/>
              <w:ind w:right="80"/>
              <w:jc w:val="center"/>
              <w:rPr>
                <w:rFonts w:ascii="Arial Narrow" w:hAnsi="Arial Narrow" w:cs="Calibri Light"/>
                <w:sz w:val="24"/>
                <w:szCs w:val="24"/>
              </w:rPr>
            </w:pPr>
            <w:r w:rsidRPr="006021CC">
              <w:rPr>
                <w:rFonts w:ascii="Arial Narrow" w:hAnsi="Arial Narrow" w:cs="Calibri Light"/>
                <w:sz w:val="24"/>
                <w:szCs w:val="24"/>
              </w:rPr>
              <w:t>388,677</w:t>
            </w:r>
          </w:p>
        </w:tc>
        <w:tc>
          <w:tcPr>
            <w:tcW w:w="833" w:type="pct"/>
            <w:vAlign w:val="center"/>
          </w:tcPr>
          <w:p w14:paraId="3DC9EE7E" w14:textId="77777777" w:rsidR="00E969B7" w:rsidRPr="006021CC" w:rsidRDefault="00E969B7" w:rsidP="00E76043">
            <w:pPr>
              <w:spacing w:after="0"/>
              <w:ind w:right="80"/>
              <w:jc w:val="center"/>
              <w:rPr>
                <w:rFonts w:ascii="Arial Narrow" w:hAnsi="Arial Narrow" w:cs="Calibri Light"/>
                <w:sz w:val="24"/>
                <w:szCs w:val="24"/>
              </w:rPr>
            </w:pPr>
            <w:r w:rsidRPr="006021CC">
              <w:rPr>
                <w:rFonts w:ascii="Arial Narrow" w:hAnsi="Arial Narrow" w:cs="Calibri Light"/>
                <w:sz w:val="24"/>
                <w:szCs w:val="24"/>
              </w:rPr>
              <w:t>100%</w:t>
            </w:r>
          </w:p>
        </w:tc>
      </w:tr>
    </w:tbl>
    <w:p w14:paraId="568C7BBF" w14:textId="77777777" w:rsidR="00E969B7" w:rsidRPr="006021CC" w:rsidRDefault="00E969B7" w:rsidP="00E969B7">
      <w:pPr>
        <w:shd w:val="clear" w:color="auto" w:fill="FFFFFF"/>
        <w:spacing w:after="0"/>
        <w:jc w:val="both"/>
        <w:rPr>
          <w:rFonts w:ascii="Arial Narrow" w:eastAsia="Times New Roman" w:hAnsi="Arial Narrow" w:cs="Calibri Light"/>
          <w:sz w:val="24"/>
          <w:szCs w:val="24"/>
        </w:rPr>
      </w:pPr>
    </w:p>
    <w:p w14:paraId="667443B9" w14:textId="77777777" w:rsidR="00E969B7" w:rsidRPr="006021CC" w:rsidRDefault="00E969B7" w:rsidP="00E969B7">
      <w:pPr>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Saobraćajnice obuhvaćene u ovoj startegiji na području Grada Visoko imaju Kombinovani sistem uličnih mreža (organski sistem). </w:t>
      </w:r>
    </w:p>
    <w:p w14:paraId="1556FB48" w14:textId="77777777" w:rsidR="00E969B7" w:rsidRPr="006021CC" w:rsidRDefault="00E969B7" w:rsidP="00E969B7">
      <w:pPr>
        <w:pStyle w:val="NoSpacing"/>
        <w:spacing w:line="276" w:lineRule="auto"/>
        <w:jc w:val="both"/>
        <w:rPr>
          <w:rFonts w:ascii="Arial Narrow" w:hAnsi="Arial Narrow" w:cs="Calibri Light"/>
          <w:sz w:val="24"/>
          <w:szCs w:val="24"/>
          <w:lang w:val="hr-BA"/>
        </w:rPr>
      </w:pPr>
    </w:p>
    <w:p w14:paraId="44F2C249" w14:textId="77777777" w:rsidR="00E969B7" w:rsidRPr="006021CC" w:rsidRDefault="00E969B7" w:rsidP="00E969B7">
      <w:pPr>
        <w:pStyle w:val="NoSpacing"/>
        <w:spacing w:line="276"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Grad Visoko vrši upravne i stručne poslove koji se odnose na nadležnosti vezano za poslove izgradnje, održavanja (redovnog i vanrednog), kao i upravljanja lokalnim i nekategorisanim cestama, a sve u skladu sa postojećim Zakonom o cestama FBiH(Službene novine FBiH, broj: 12/10, 16/10  /13) i Pravilnikom o održavanju javnih cesta (Službene novine FBiH, broj: 69/10 i 57/15), a u skladu sa raspoloživim planiranim sredstvima budžetom Grada Visoko. </w:t>
      </w:r>
    </w:p>
    <w:p w14:paraId="30144F26" w14:textId="77777777" w:rsidR="00E969B7" w:rsidRPr="006021CC" w:rsidRDefault="00E969B7" w:rsidP="00E969B7">
      <w:pPr>
        <w:autoSpaceDE w:val="0"/>
        <w:autoSpaceDN w:val="0"/>
        <w:adjustRightInd w:val="0"/>
        <w:spacing w:after="0"/>
        <w:jc w:val="both"/>
        <w:rPr>
          <w:rFonts w:ascii="Arial Narrow" w:hAnsi="Arial Narrow" w:cs="Calibri Light"/>
          <w:b/>
          <w:sz w:val="24"/>
          <w:szCs w:val="24"/>
          <w:lang w:val="hr-BA"/>
        </w:rPr>
      </w:pPr>
    </w:p>
    <w:p w14:paraId="162D3C79" w14:textId="77777777" w:rsidR="00E969B7" w:rsidRPr="006021CC" w:rsidRDefault="00E969B7" w:rsidP="00E969B7">
      <w:pPr>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Naselja unutar Grada su povezana lokalnim saobraćajnicama koje nisu sve asfaltirane. Stanje lokalnih saobraćajnica na području Grada nije na zadovoljavajućem nivou. Postoji određeni dio saobraćajnica sa oštećenim asfaltnim zastorom. Nedostatak na lokalnim i nekategorisanom cestama ogleda se u nedostajućoj vertikalnoj i horizontalnoj signalizaciji, nedovoljnoj izgrađenosti pješačkih staza. </w:t>
      </w:r>
    </w:p>
    <w:p w14:paraId="6075B55D" w14:textId="77777777" w:rsidR="00E969B7" w:rsidRPr="006021CC" w:rsidRDefault="00E969B7" w:rsidP="00E969B7">
      <w:pPr>
        <w:spacing w:after="0"/>
        <w:jc w:val="both"/>
        <w:rPr>
          <w:rFonts w:ascii="Arial Narrow" w:hAnsi="Arial Narrow" w:cs="Calibri Light"/>
          <w:b/>
          <w:sz w:val="24"/>
          <w:szCs w:val="24"/>
          <w:lang w:val="hr-BA"/>
        </w:rPr>
      </w:pPr>
      <w:r w:rsidRPr="006021CC">
        <w:rPr>
          <w:rFonts w:ascii="Arial Narrow" w:hAnsi="Arial Narrow" w:cs="Calibri Light"/>
          <w:sz w:val="24"/>
          <w:szCs w:val="24"/>
          <w:lang w:val="hr-BA"/>
        </w:rPr>
        <w:t xml:space="preserve">Većina asfaltiranih saobraćajnica je standardnog oblika, s tim što postoji određeni broj saobraćajnica čija je širina, usljed bespravne gradnje objekata i ograda uz saobraćajnice, nestandardnog oblika što utiče na ometano odvijanje saobraćaja u oba smjera. </w:t>
      </w:r>
    </w:p>
    <w:p w14:paraId="1EBB8E99" w14:textId="77777777" w:rsidR="00E76043" w:rsidRPr="006021CC" w:rsidRDefault="00E76043" w:rsidP="00E969B7">
      <w:pPr>
        <w:spacing w:after="120"/>
        <w:jc w:val="both"/>
        <w:rPr>
          <w:rFonts w:ascii="Arial Narrow" w:hAnsi="Arial Narrow"/>
          <w:sz w:val="24"/>
          <w:szCs w:val="24"/>
        </w:rPr>
      </w:pPr>
    </w:p>
    <w:p w14:paraId="1C5A46F2" w14:textId="77777777" w:rsidR="007B596D" w:rsidRPr="006021CC" w:rsidRDefault="007B596D" w:rsidP="00E969B7">
      <w:pPr>
        <w:spacing w:after="120"/>
        <w:jc w:val="both"/>
        <w:rPr>
          <w:rFonts w:ascii="Arial Narrow" w:hAnsi="Arial Narrow"/>
          <w:sz w:val="24"/>
          <w:szCs w:val="24"/>
        </w:rPr>
      </w:pPr>
    </w:p>
    <w:p w14:paraId="4E6070B4" w14:textId="77777777" w:rsidR="007B596D" w:rsidRPr="006021CC" w:rsidRDefault="007B596D" w:rsidP="00E969B7">
      <w:pPr>
        <w:spacing w:after="120"/>
        <w:jc w:val="both"/>
        <w:rPr>
          <w:rFonts w:ascii="Arial Narrow" w:hAnsi="Arial Narrow"/>
          <w:sz w:val="24"/>
          <w:szCs w:val="24"/>
        </w:rPr>
      </w:pPr>
    </w:p>
    <w:p w14:paraId="64D08B78" w14:textId="77777777" w:rsidR="007B596D" w:rsidRPr="006021CC" w:rsidRDefault="007B596D" w:rsidP="00E969B7">
      <w:pPr>
        <w:spacing w:after="120"/>
        <w:jc w:val="both"/>
        <w:rPr>
          <w:rFonts w:ascii="Arial Narrow" w:hAnsi="Arial Narrow"/>
          <w:sz w:val="24"/>
          <w:szCs w:val="24"/>
        </w:rPr>
      </w:pPr>
    </w:p>
    <w:p w14:paraId="2F8371E2" w14:textId="77777777" w:rsidR="00C61597" w:rsidRPr="006021CC" w:rsidRDefault="00C61597" w:rsidP="00C61597">
      <w:pPr>
        <w:shd w:val="clear" w:color="auto" w:fill="FFFFFF"/>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lastRenderedPageBreak/>
        <w:t>Tabela 2. Spisak lokalnih cesta na području grada Visoko</w:t>
      </w:r>
    </w:p>
    <w:tbl>
      <w:tblPr>
        <w:tblStyle w:val="TableGrid"/>
        <w:tblW w:w="0" w:type="auto"/>
        <w:tblLayout w:type="fixed"/>
        <w:tblLook w:val="04A0" w:firstRow="1" w:lastRow="0" w:firstColumn="1" w:lastColumn="0" w:noHBand="0" w:noVBand="1"/>
      </w:tblPr>
      <w:tblGrid>
        <w:gridCol w:w="678"/>
        <w:gridCol w:w="5267"/>
        <w:gridCol w:w="1869"/>
        <w:gridCol w:w="1587"/>
      </w:tblGrid>
      <w:tr w:rsidR="00C61597" w:rsidRPr="006021CC" w14:paraId="03615A00" w14:textId="77777777" w:rsidTr="00E76043">
        <w:trPr>
          <w:trHeight w:val="290"/>
        </w:trPr>
        <w:tc>
          <w:tcPr>
            <w:tcW w:w="678" w:type="dxa"/>
            <w:vMerge w:val="restart"/>
            <w:shd w:val="clear" w:color="auto" w:fill="D9D9D9" w:themeFill="background1" w:themeFillShade="D9"/>
            <w:vAlign w:val="center"/>
          </w:tcPr>
          <w:p w14:paraId="60B4A52B" w14:textId="77777777" w:rsidR="00C61597" w:rsidRPr="006021CC" w:rsidRDefault="00C61597" w:rsidP="00E76043">
            <w:pPr>
              <w:pStyle w:val="TableNormal1"/>
              <w:rPr>
                <w:rFonts w:ascii="Arial Narrow" w:hAnsi="Arial Narrow"/>
                <w:b/>
                <w:sz w:val="24"/>
                <w:szCs w:val="24"/>
              </w:rPr>
            </w:pPr>
            <w:r w:rsidRPr="006021CC">
              <w:rPr>
                <w:rFonts w:ascii="Arial Narrow" w:hAnsi="Arial Narrow"/>
                <w:b/>
                <w:sz w:val="24"/>
                <w:szCs w:val="24"/>
              </w:rPr>
              <w:t>R.b.</w:t>
            </w:r>
          </w:p>
        </w:tc>
        <w:tc>
          <w:tcPr>
            <w:tcW w:w="5267" w:type="dxa"/>
            <w:vMerge w:val="restart"/>
            <w:shd w:val="clear" w:color="auto" w:fill="D9D9D9" w:themeFill="background1" w:themeFillShade="D9"/>
            <w:vAlign w:val="center"/>
          </w:tcPr>
          <w:p w14:paraId="0D315A0F" w14:textId="77777777" w:rsidR="00C61597" w:rsidRPr="006021CC" w:rsidRDefault="00C61597" w:rsidP="00E76043">
            <w:pPr>
              <w:pStyle w:val="TableNormal1"/>
              <w:rPr>
                <w:rFonts w:ascii="Arial Narrow" w:hAnsi="Arial Narrow"/>
                <w:b/>
                <w:sz w:val="24"/>
                <w:szCs w:val="24"/>
              </w:rPr>
            </w:pPr>
            <w:r w:rsidRPr="006021CC">
              <w:rPr>
                <w:rFonts w:ascii="Arial Narrow" w:hAnsi="Arial Narrow"/>
                <w:b/>
                <w:sz w:val="24"/>
                <w:szCs w:val="24"/>
              </w:rPr>
              <w:t>Naziv ulice</w:t>
            </w:r>
          </w:p>
        </w:tc>
        <w:tc>
          <w:tcPr>
            <w:tcW w:w="1869" w:type="dxa"/>
            <w:vMerge w:val="restart"/>
            <w:shd w:val="clear" w:color="auto" w:fill="D9D9D9" w:themeFill="background1" w:themeFillShade="D9"/>
            <w:vAlign w:val="center"/>
          </w:tcPr>
          <w:p w14:paraId="3958B975" w14:textId="77777777" w:rsidR="00C61597" w:rsidRPr="006021CC" w:rsidRDefault="00C61597" w:rsidP="00E76043">
            <w:pPr>
              <w:pStyle w:val="TableNormal1"/>
              <w:rPr>
                <w:rFonts w:ascii="Arial Narrow" w:hAnsi="Arial Narrow"/>
                <w:b/>
                <w:sz w:val="24"/>
                <w:szCs w:val="24"/>
              </w:rPr>
            </w:pPr>
            <w:r w:rsidRPr="006021CC">
              <w:rPr>
                <w:rFonts w:ascii="Arial Narrow" w:hAnsi="Arial Narrow"/>
                <w:b/>
                <w:sz w:val="24"/>
                <w:szCs w:val="24"/>
              </w:rPr>
              <w:t>Numeracija ceste</w:t>
            </w:r>
          </w:p>
        </w:tc>
        <w:tc>
          <w:tcPr>
            <w:tcW w:w="1587" w:type="dxa"/>
            <w:vMerge w:val="restart"/>
            <w:shd w:val="clear" w:color="auto" w:fill="D9D9D9" w:themeFill="background1" w:themeFillShade="D9"/>
            <w:vAlign w:val="center"/>
          </w:tcPr>
          <w:p w14:paraId="1BCF8656" w14:textId="77777777" w:rsidR="00C61597" w:rsidRPr="006021CC" w:rsidRDefault="00C61597" w:rsidP="00E76043">
            <w:pPr>
              <w:pStyle w:val="TableNormal1"/>
              <w:rPr>
                <w:rFonts w:ascii="Arial Narrow" w:hAnsi="Arial Narrow"/>
                <w:b/>
                <w:sz w:val="24"/>
                <w:szCs w:val="24"/>
              </w:rPr>
            </w:pPr>
            <w:r w:rsidRPr="006021CC">
              <w:rPr>
                <w:rFonts w:ascii="Arial Narrow" w:hAnsi="Arial Narrow"/>
                <w:b/>
                <w:sz w:val="24"/>
                <w:szCs w:val="24"/>
              </w:rPr>
              <w:t>Dužina ceste (m)</w:t>
            </w:r>
          </w:p>
        </w:tc>
      </w:tr>
      <w:tr w:rsidR="00C61597" w:rsidRPr="006021CC" w14:paraId="2B61FB2A" w14:textId="77777777" w:rsidTr="00E76043">
        <w:trPr>
          <w:trHeight w:val="290"/>
        </w:trPr>
        <w:tc>
          <w:tcPr>
            <w:tcW w:w="678" w:type="dxa"/>
            <w:vMerge/>
            <w:shd w:val="clear" w:color="auto" w:fill="D9D9D9" w:themeFill="background1" w:themeFillShade="D9"/>
          </w:tcPr>
          <w:p w14:paraId="48C673C9" w14:textId="77777777" w:rsidR="00C61597" w:rsidRPr="006021CC" w:rsidRDefault="00C61597" w:rsidP="00C61597">
            <w:pPr>
              <w:pStyle w:val="TableNormal1"/>
              <w:rPr>
                <w:rFonts w:ascii="Arial Narrow" w:hAnsi="Arial Narrow"/>
                <w:b/>
                <w:sz w:val="24"/>
                <w:szCs w:val="24"/>
              </w:rPr>
            </w:pPr>
          </w:p>
        </w:tc>
        <w:tc>
          <w:tcPr>
            <w:tcW w:w="5267" w:type="dxa"/>
            <w:vMerge/>
            <w:shd w:val="clear" w:color="auto" w:fill="D9D9D9" w:themeFill="background1" w:themeFillShade="D9"/>
          </w:tcPr>
          <w:p w14:paraId="0054D24C" w14:textId="77777777" w:rsidR="00C61597" w:rsidRPr="006021CC" w:rsidRDefault="00C61597" w:rsidP="00C61597">
            <w:pPr>
              <w:pStyle w:val="TableNormal1"/>
              <w:jc w:val="left"/>
              <w:rPr>
                <w:rFonts w:ascii="Arial Narrow" w:hAnsi="Arial Narrow"/>
                <w:b/>
                <w:sz w:val="24"/>
                <w:szCs w:val="24"/>
              </w:rPr>
            </w:pPr>
          </w:p>
        </w:tc>
        <w:tc>
          <w:tcPr>
            <w:tcW w:w="1869" w:type="dxa"/>
            <w:vMerge/>
            <w:shd w:val="clear" w:color="auto" w:fill="D9D9D9" w:themeFill="background1" w:themeFillShade="D9"/>
          </w:tcPr>
          <w:p w14:paraId="51144CC7" w14:textId="77777777" w:rsidR="00C61597" w:rsidRPr="006021CC" w:rsidRDefault="00C61597" w:rsidP="00C61597">
            <w:pPr>
              <w:pStyle w:val="TableNormal1"/>
              <w:rPr>
                <w:rFonts w:ascii="Arial Narrow" w:hAnsi="Arial Narrow"/>
                <w:b/>
                <w:sz w:val="24"/>
                <w:szCs w:val="24"/>
              </w:rPr>
            </w:pPr>
          </w:p>
        </w:tc>
        <w:tc>
          <w:tcPr>
            <w:tcW w:w="1587" w:type="dxa"/>
            <w:vMerge/>
            <w:shd w:val="clear" w:color="auto" w:fill="D9D9D9" w:themeFill="background1" w:themeFillShade="D9"/>
          </w:tcPr>
          <w:p w14:paraId="12D25DB7" w14:textId="77777777" w:rsidR="00C61597" w:rsidRPr="006021CC" w:rsidRDefault="00C61597" w:rsidP="00C61597">
            <w:pPr>
              <w:pStyle w:val="TableNormal1"/>
              <w:rPr>
                <w:rFonts w:ascii="Arial Narrow" w:hAnsi="Arial Narrow"/>
                <w:b/>
                <w:sz w:val="24"/>
                <w:szCs w:val="24"/>
              </w:rPr>
            </w:pPr>
          </w:p>
        </w:tc>
      </w:tr>
      <w:tr w:rsidR="00C61597" w:rsidRPr="006021CC" w14:paraId="32AEEDF5" w14:textId="77777777" w:rsidTr="00E76043">
        <w:trPr>
          <w:trHeight w:val="20"/>
        </w:trPr>
        <w:tc>
          <w:tcPr>
            <w:tcW w:w="678" w:type="dxa"/>
          </w:tcPr>
          <w:p w14:paraId="68ED513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w:t>
            </w:r>
          </w:p>
        </w:tc>
        <w:tc>
          <w:tcPr>
            <w:tcW w:w="5267" w:type="dxa"/>
          </w:tcPr>
          <w:p w14:paraId="7352D9A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Alije Izetbegovića</w:t>
            </w:r>
          </w:p>
        </w:tc>
        <w:tc>
          <w:tcPr>
            <w:tcW w:w="1869" w:type="dxa"/>
          </w:tcPr>
          <w:p w14:paraId="4C7551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L01</w:t>
            </w:r>
          </w:p>
        </w:tc>
        <w:tc>
          <w:tcPr>
            <w:tcW w:w="1587" w:type="dxa"/>
          </w:tcPr>
          <w:p w14:paraId="4BCA807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365</w:t>
            </w:r>
          </w:p>
        </w:tc>
      </w:tr>
      <w:tr w:rsidR="00C61597" w:rsidRPr="006021CC" w14:paraId="3D36A2F9" w14:textId="77777777" w:rsidTr="00E76043">
        <w:trPr>
          <w:trHeight w:val="20"/>
        </w:trPr>
        <w:tc>
          <w:tcPr>
            <w:tcW w:w="678" w:type="dxa"/>
          </w:tcPr>
          <w:p w14:paraId="7BEBA7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w:t>
            </w:r>
          </w:p>
        </w:tc>
        <w:tc>
          <w:tcPr>
            <w:tcW w:w="5267" w:type="dxa"/>
          </w:tcPr>
          <w:p w14:paraId="1A89590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Čaršijska</w:t>
            </w:r>
          </w:p>
        </w:tc>
        <w:tc>
          <w:tcPr>
            <w:tcW w:w="1869" w:type="dxa"/>
          </w:tcPr>
          <w:p w14:paraId="2228F6C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L02</w:t>
            </w:r>
          </w:p>
        </w:tc>
        <w:tc>
          <w:tcPr>
            <w:tcW w:w="1587" w:type="dxa"/>
          </w:tcPr>
          <w:p w14:paraId="188EE6B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325</w:t>
            </w:r>
          </w:p>
        </w:tc>
      </w:tr>
      <w:tr w:rsidR="00C61597" w:rsidRPr="006021CC" w14:paraId="1DD4F6ED" w14:textId="77777777" w:rsidTr="00E76043">
        <w:trPr>
          <w:trHeight w:val="20"/>
        </w:trPr>
        <w:tc>
          <w:tcPr>
            <w:tcW w:w="678" w:type="dxa"/>
          </w:tcPr>
          <w:p w14:paraId="7416FAC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w:t>
            </w:r>
          </w:p>
        </w:tc>
        <w:tc>
          <w:tcPr>
            <w:tcW w:w="5267" w:type="dxa"/>
          </w:tcPr>
          <w:p w14:paraId="309F99B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Bijela džamija</w:t>
            </w:r>
          </w:p>
        </w:tc>
        <w:tc>
          <w:tcPr>
            <w:tcW w:w="1869" w:type="dxa"/>
          </w:tcPr>
          <w:p w14:paraId="75D880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L03</w:t>
            </w:r>
          </w:p>
        </w:tc>
        <w:tc>
          <w:tcPr>
            <w:tcW w:w="1587" w:type="dxa"/>
          </w:tcPr>
          <w:p w14:paraId="0DC6C73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95</w:t>
            </w:r>
          </w:p>
        </w:tc>
      </w:tr>
      <w:tr w:rsidR="00C61597" w:rsidRPr="006021CC" w14:paraId="6DFE5024" w14:textId="77777777" w:rsidTr="00E76043">
        <w:trPr>
          <w:trHeight w:val="20"/>
        </w:trPr>
        <w:tc>
          <w:tcPr>
            <w:tcW w:w="678" w:type="dxa"/>
          </w:tcPr>
          <w:p w14:paraId="0E119E3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w:t>
            </w:r>
          </w:p>
        </w:tc>
        <w:tc>
          <w:tcPr>
            <w:tcW w:w="5267" w:type="dxa"/>
          </w:tcPr>
          <w:p w14:paraId="54EE8B3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Jevrejska</w:t>
            </w:r>
          </w:p>
        </w:tc>
        <w:tc>
          <w:tcPr>
            <w:tcW w:w="1869" w:type="dxa"/>
          </w:tcPr>
          <w:p w14:paraId="5E5F15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L04</w:t>
            </w:r>
          </w:p>
        </w:tc>
        <w:tc>
          <w:tcPr>
            <w:tcW w:w="1587" w:type="dxa"/>
          </w:tcPr>
          <w:p w14:paraId="00D106C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145</w:t>
            </w:r>
          </w:p>
        </w:tc>
      </w:tr>
      <w:tr w:rsidR="00C61597" w:rsidRPr="006021CC" w14:paraId="6F0BCF5E" w14:textId="77777777" w:rsidTr="00E76043">
        <w:trPr>
          <w:trHeight w:val="20"/>
        </w:trPr>
        <w:tc>
          <w:tcPr>
            <w:tcW w:w="678" w:type="dxa"/>
          </w:tcPr>
          <w:p w14:paraId="5055705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w:t>
            </w:r>
          </w:p>
        </w:tc>
        <w:tc>
          <w:tcPr>
            <w:tcW w:w="5267" w:type="dxa"/>
          </w:tcPr>
          <w:p w14:paraId="78C370F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Tekija</w:t>
            </w:r>
          </w:p>
        </w:tc>
        <w:tc>
          <w:tcPr>
            <w:tcW w:w="1869" w:type="dxa"/>
          </w:tcPr>
          <w:p w14:paraId="7CD2099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L05</w:t>
            </w:r>
          </w:p>
        </w:tc>
        <w:tc>
          <w:tcPr>
            <w:tcW w:w="1587" w:type="dxa"/>
          </w:tcPr>
          <w:p w14:paraId="20C635D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r>
      <w:tr w:rsidR="00C61597" w:rsidRPr="006021CC" w14:paraId="745027BD" w14:textId="77777777" w:rsidTr="00E76043">
        <w:trPr>
          <w:trHeight w:val="20"/>
        </w:trPr>
        <w:tc>
          <w:tcPr>
            <w:tcW w:w="678" w:type="dxa"/>
          </w:tcPr>
          <w:p w14:paraId="331F42A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w:t>
            </w:r>
          </w:p>
        </w:tc>
        <w:tc>
          <w:tcPr>
            <w:tcW w:w="5267" w:type="dxa"/>
          </w:tcPr>
          <w:p w14:paraId="514DFF0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Oruča</w:t>
            </w:r>
          </w:p>
        </w:tc>
        <w:tc>
          <w:tcPr>
            <w:tcW w:w="1869" w:type="dxa"/>
          </w:tcPr>
          <w:p w14:paraId="383D860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L06</w:t>
            </w:r>
          </w:p>
        </w:tc>
        <w:tc>
          <w:tcPr>
            <w:tcW w:w="1587" w:type="dxa"/>
          </w:tcPr>
          <w:p w14:paraId="2B4AEC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205</w:t>
            </w:r>
          </w:p>
        </w:tc>
      </w:tr>
      <w:tr w:rsidR="00C61597" w:rsidRPr="006021CC" w14:paraId="28EC9B1C" w14:textId="77777777" w:rsidTr="00E76043">
        <w:trPr>
          <w:trHeight w:val="20"/>
        </w:trPr>
        <w:tc>
          <w:tcPr>
            <w:tcW w:w="678" w:type="dxa"/>
          </w:tcPr>
          <w:p w14:paraId="421161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w:t>
            </w:r>
          </w:p>
        </w:tc>
        <w:tc>
          <w:tcPr>
            <w:tcW w:w="5267" w:type="dxa"/>
          </w:tcPr>
          <w:p w14:paraId="2FD20A2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Šahinovića</w:t>
            </w:r>
          </w:p>
        </w:tc>
        <w:tc>
          <w:tcPr>
            <w:tcW w:w="1869" w:type="dxa"/>
          </w:tcPr>
          <w:p w14:paraId="27DD39D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L07</w:t>
            </w:r>
          </w:p>
        </w:tc>
        <w:tc>
          <w:tcPr>
            <w:tcW w:w="1587" w:type="dxa"/>
          </w:tcPr>
          <w:p w14:paraId="6CFFB5C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85</w:t>
            </w:r>
          </w:p>
        </w:tc>
      </w:tr>
      <w:tr w:rsidR="00C61597" w:rsidRPr="006021CC" w14:paraId="34BF4299" w14:textId="77777777" w:rsidTr="00E76043">
        <w:trPr>
          <w:trHeight w:val="20"/>
        </w:trPr>
        <w:tc>
          <w:tcPr>
            <w:tcW w:w="678" w:type="dxa"/>
          </w:tcPr>
          <w:p w14:paraId="18074D8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w:t>
            </w:r>
          </w:p>
        </w:tc>
        <w:tc>
          <w:tcPr>
            <w:tcW w:w="5267" w:type="dxa"/>
          </w:tcPr>
          <w:p w14:paraId="6B35EB0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Perendina</w:t>
            </w:r>
          </w:p>
        </w:tc>
        <w:tc>
          <w:tcPr>
            <w:tcW w:w="1869" w:type="dxa"/>
          </w:tcPr>
          <w:p w14:paraId="0E86C4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L08</w:t>
            </w:r>
          </w:p>
        </w:tc>
        <w:tc>
          <w:tcPr>
            <w:tcW w:w="1587" w:type="dxa"/>
          </w:tcPr>
          <w:p w14:paraId="633CF6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155</w:t>
            </w:r>
          </w:p>
        </w:tc>
      </w:tr>
      <w:tr w:rsidR="00C61597" w:rsidRPr="006021CC" w14:paraId="62A987B8" w14:textId="77777777" w:rsidTr="00E76043">
        <w:trPr>
          <w:trHeight w:val="20"/>
        </w:trPr>
        <w:tc>
          <w:tcPr>
            <w:tcW w:w="678" w:type="dxa"/>
          </w:tcPr>
          <w:p w14:paraId="286AC9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w:t>
            </w:r>
          </w:p>
        </w:tc>
        <w:tc>
          <w:tcPr>
            <w:tcW w:w="5267" w:type="dxa"/>
          </w:tcPr>
          <w:p w14:paraId="23C18FF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Tabhanska</w:t>
            </w:r>
          </w:p>
        </w:tc>
        <w:tc>
          <w:tcPr>
            <w:tcW w:w="1869" w:type="dxa"/>
          </w:tcPr>
          <w:p w14:paraId="53BBD2D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L09</w:t>
            </w:r>
          </w:p>
        </w:tc>
        <w:tc>
          <w:tcPr>
            <w:tcW w:w="1587" w:type="dxa"/>
          </w:tcPr>
          <w:p w14:paraId="6795389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5A7529C1" w14:textId="77777777" w:rsidTr="00E76043">
        <w:trPr>
          <w:trHeight w:val="20"/>
        </w:trPr>
        <w:tc>
          <w:tcPr>
            <w:tcW w:w="678" w:type="dxa"/>
          </w:tcPr>
          <w:p w14:paraId="1CC88FE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w:t>
            </w:r>
          </w:p>
        </w:tc>
        <w:tc>
          <w:tcPr>
            <w:tcW w:w="5267" w:type="dxa"/>
          </w:tcPr>
          <w:p w14:paraId="5544BC7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Hadžihasanova</w:t>
            </w:r>
          </w:p>
        </w:tc>
        <w:tc>
          <w:tcPr>
            <w:tcW w:w="1869" w:type="dxa"/>
          </w:tcPr>
          <w:p w14:paraId="48FF52F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w:t>
            </w:r>
          </w:p>
        </w:tc>
        <w:tc>
          <w:tcPr>
            <w:tcW w:w="1587" w:type="dxa"/>
          </w:tcPr>
          <w:p w14:paraId="061E7B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305</w:t>
            </w:r>
          </w:p>
        </w:tc>
      </w:tr>
      <w:tr w:rsidR="00C61597" w:rsidRPr="006021CC" w14:paraId="6028AAAE" w14:textId="77777777" w:rsidTr="00E76043">
        <w:trPr>
          <w:trHeight w:val="20"/>
        </w:trPr>
        <w:tc>
          <w:tcPr>
            <w:tcW w:w="678" w:type="dxa"/>
          </w:tcPr>
          <w:p w14:paraId="5BCFB0C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w:t>
            </w:r>
          </w:p>
        </w:tc>
        <w:tc>
          <w:tcPr>
            <w:tcW w:w="5267" w:type="dxa"/>
          </w:tcPr>
          <w:p w14:paraId="49BE5A3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Burića</w:t>
            </w:r>
          </w:p>
        </w:tc>
        <w:tc>
          <w:tcPr>
            <w:tcW w:w="1869" w:type="dxa"/>
          </w:tcPr>
          <w:p w14:paraId="26982D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w:t>
            </w:r>
          </w:p>
        </w:tc>
        <w:tc>
          <w:tcPr>
            <w:tcW w:w="1587" w:type="dxa"/>
          </w:tcPr>
          <w:p w14:paraId="3726A22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w:t>
            </w:r>
          </w:p>
        </w:tc>
      </w:tr>
      <w:tr w:rsidR="00C61597" w:rsidRPr="006021CC" w14:paraId="2079FAE7" w14:textId="77777777" w:rsidTr="00E76043">
        <w:trPr>
          <w:trHeight w:val="20"/>
        </w:trPr>
        <w:tc>
          <w:tcPr>
            <w:tcW w:w="678" w:type="dxa"/>
          </w:tcPr>
          <w:p w14:paraId="1328CB9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w:t>
            </w:r>
          </w:p>
        </w:tc>
        <w:tc>
          <w:tcPr>
            <w:tcW w:w="5267" w:type="dxa"/>
          </w:tcPr>
          <w:p w14:paraId="1F17862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Njegovića</w:t>
            </w:r>
          </w:p>
        </w:tc>
        <w:tc>
          <w:tcPr>
            <w:tcW w:w="1869" w:type="dxa"/>
          </w:tcPr>
          <w:p w14:paraId="64812F6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w:t>
            </w:r>
          </w:p>
        </w:tc>
        <w:tc>
          <w:tcPr>
            <w:tcW w:w="1587" w:type="dxa"/>
          </w:tcPr>
          <w:p w14:paraId="4B052C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r>
      <w:tr w:rsidR="00C61597" w:rsidRPr="006021CC" w14:paraId="46CC4F74" w14:textId="77777777" w:rsidTr="00E76043">
        <w:trPr>
          <w:trHeight w:val="20"/>
        </w:trPr>
        <w:tc>
          <w:tcPr>
            <w:tcW w:w="678" w:type="dxa"/>
          </w:tcPr>
          <w:p w14:paraId="029B236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w:t>
            </w:r>
          </w:p>
        </w:tc>
        <w:tc>
          <w:tcPr>
            <w:tcW w:w="5267" w:type="dxa"/>
          </w:tcPr>
          <w:p w14:paraId="14A9AB5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Braće Zečević</w:t>
            </w:r>
          </w:p>
        </w:tc>
        <w:tc>
          <w:tcPr>
            <w:tcW w:w="1869" w:type="dxa"/>
          </w:tcPr>
          <w:p w14:paraId="4C1FE82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w:t>
            </w:r>
          </w:p>
        </w:tc>
        <w:tc>
          <w:tcPr>
            <w:tcW w:w="1587" w:type="dxa"/>
          </w:tcPr>
          <w:p w14:paraId="7F1AEB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340</w:t>
            </w:r>
          </w:p>
        </w:tc>
      </w:tr>
      <w:tr w:rsidR="00C61597" w:rsidRPr="006021CC" w14:paraId="461DB326" w14:textId="77777777" w:rsidTr="00E76043">
        <w:trPr>
          <w:trHeight w:val="20"/>
        </w:trPr>
        <w:tc>
          <w:tcPr>
            <w:tcW w:w="678" w:type="dxa"/>
          </w:tcPr>
          <w:p w14:paraId="2710E2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w:t>
            </w:r>
          </w:p>
        </w:tc>
        <w:tc>
          <w:tcPr>
            <w:tcW w:w="5267" w:type="dxa"/>
          </w:tcPr>
          <w:p w14:paraId="4DBE7B1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Karavdića - Donje rosulje</w:t>
            </w:r>
          </w:p>
        </w:tc>
        <w:tc>
          <w:tcPr>
            <w:tcW w:w="1869" w:type="dxa"/>
          </w:tcPr>
          <w:p w14:paraId="1F8559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w:t>
            </w:r>
          </w:p>
        </w:tc>
        <w:tc>
          <w:tcPr>
            <w:tcW w:w="1587" w:type="dxa"/>
          </w:tcPr>
          <w:p w14:paraId="59D11BA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630</w:t>
            </w:r>
          </w:p>
        </w:tc>
      </w:tr>
      <w:tr w:rsidR="00C61597" w:rsidRPr="006021CC" w14:paraId="09EA155C" w14:textId="77777777" w:rsidTr="00E76043">
        <w:trPr>
          <w:trHeight w:val="20"/>
        </w:trPr>
        <w:tc>
          <w:tcPr>
            <w:tcW w:w="678" w:type="dxa"/>
          </w:tcPr>
          <w:p w14:paraId="7C6E93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w:t>
            </w:r>
          </w:p>
        </w:tc>
        <w:tc>
          <w:tcPr>
            <w:tcW w:w="5267" w:type="dxa"/>
          </w:tcPr>
          <w:p w14:paraId="391C343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Bare</w:t>
            </w:r>
          </w:p>
        </w:tc>
        <w:tc>
          <w:tcPr>
            <w:tcW w:w="1869" w:type="dxa"/>
          </w:tcPr>
          <w:p w14:paraId="0A0B0E4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w:t>
            </w:r>
          </w:p>
        </w:tc>
        <w:tc>
          <w:tcPr>
            <w:tcW w:w="1587" w:type="dxa"/>
          </w:tcPr>
          <w:p w14:paraId="653052E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w:t>
            </w:r>
          </w:p>
        </w:tc>
      </w:tr>
      <w:tr w:rsidR="00C61597" w:rsidRPr="006021CC" w14:paraId="60CCC749" w14:textId="77777777" w:rsidTr="00E76043">
        <w:trPr>
          <w:trHeight w:val="20"/>
        </w:trPr>
        <w:tc>
          <w:tcPr>
            <w:tcW w:w="678" w:type="dxa"/>
          </w:tcPr>
          <w:p w14:paraId="744213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w:t>
            </w:r>
          </w:p>
        </w:tc>
        <w:tc>
          <w:tcPr>
            <w:tcW w:w="5267" w:type="dxa"/>
          </w:tcPr>
          <w:p w14:paraId="2603836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Pinjagića</w:t>
            </w:r>
          </w:p>
        </w:tc>
        <w:tc>
          <w:tcPr>
            <w:tcW w:w="1869" w:type="dxa"/>
          </w:tcPr>
          <w:p w14:paraId="6FD5D11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w:t>
            </w:r>
          </w:p>
        </w:tc>
        <w:tc>
          <w:tcPr>
            <w:tcW w:w="1587" w:type="dxa"/>
          </w:tcPr>
          <w:p w14:paraId="78C2B5F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r>
      <w:tr w:rsidR="00C61597" w:rsidRPr="006021CC" w14:paraId="5008C70B" w14:textId="77777777" w:rsidTr="00E76043">
        <w:trPr>
          <w:trHeight w:val="20"/>
        </w:trPr>
        <w:tc>
          <w:tcPr>
            <w:tcW w:w="678" w:type="dxa"/>
          </w:tcPr>
          <w:p w14:paraId="2B0618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w:t>
            </w:r>
          </w:p>
        </w:tc>
        <w:tc>
          <w:tcPr>
            <w:tcW w:w="5267" w:type="dxa"/>
          </w:tcPr>
          <w:p w14:paraId="23ECB66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Mehemeda Skpoljaka</w:t>
            </w:r>
          </w:p>
        </w:tc>
        <w:tc>
          <w:tcPr>
            <w:tcW w:w="1869" w:type="dxa"/>
          </w:tcPr>
          <w:p w14:paraId="4B1E714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w:t>
            </w:r>
          </w:p>
        </w:tc>
        <w:tc>
          <w:tcPr>
            <w:tcW w:w="1587" w:type="dxa"/>
          </w:tcPr>
          <w:p w14:paraId="69ED4F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430</w:t>
            </w:r>
          </w:p>
        </w:tc>
      </w:tr>
      <w:tr w:rsidR="00C61597" w:rsidRPr="006021CC" w14:paraId="50C6F168" w14:textId="77777777" w:rsidTr="00E76043">
        <w:trPr>
          <w:trHeight w:val="20"/>
        </w:trPr>
        <w:tc>
          <w:tcPr>
            <w:tcW w:w="678" w:type="dxa"/>
          </w:tcPr>
          <w:p w14:paraId="7BC8CB0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w:t>
            </w:r>
          </w:p>
        </w:tc>
        <w:tc>
          <w:tcPr>
            <w:tcW w:w="5267" w:type="dxa"/>
          </w:tcPr>
          <w:p w14:paraId="6122E50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Delahmetovića</w:t>
            </w:r>
          </w:p>
        </w:tc>
        <w:tc>
          <w:tcPr>
            <w:tcW w:w="1869" w:type="dxa"/>
          </w:tcPr>
          <w:p w14:paraId="12B90AA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w:t>
            </w:r>
          </w:p>
        </w:tc>
        <w:tc>
          <w:tcPr>
            <w:tcW w:w="1587" w:type="dxa"/>
          </w:tcPr>
          <w:p w14:paraId="5FDA324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375</w:t>
            </w:r>
          </w:p>
        </w:tc>
      </w:tr>
      <w:tr w:rsidR="00C61597" w:rsidRPr="006021CC" w14:paraId="7A33EB68" w14:textId="77777777" w:rsidTr="00E76043">
        <w:trPr>
          <w:trHeight w:val="20"/>
        </w:trPr>
        <w:tc>
          <w:tcPr>
            <w:tcW w:w="678" w:type="dxa"/>
          </w:tcPr>
          <w:p w14:paraId="7B27FE0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w:t>
            </w:r>
          </w:p>
        </w:tc>
        <w:tc>
          <w:tcPr>
            <w:tcW w:w="5267" w:type="dxa"/>
          </w:tcPr>
          <w:p w14:paraId="4849CEF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Dr. Džananovića</w:t>
            </w:r>
          </w:p>
        </w:tc>
        <w:tc>
          <w:tcPr>
            <w:tcW w:w="1869" w:type="dxa"/>
          </w:tcPr>
          <w:p w14:paraId="529624B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L19</w:t>
            </w:r>
          </w:p>
        </w:tc>
        <w:tc>
          <w:tcPr>
            <w:tcW w:w="1587" w:type="dxa"/>
          </w:tcPr>
          <w:p w14:paraId="650B366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r>
      <w:tr w:rsidR="00C61597" w:rsidRPr="006021CC" w14:paraId="42B090C0" w14:textId="77777777" w:rsidTr="00E76043">
        <w:trPr>
          <w:trHeight w:val="20"/>
        </w:trPr>
        <w:tc>
          <w:tcPr>
            <w:tcW w:w="678" w:type="dxa"/>
          </w:tcPr>
          <w:p w14:paraId="34DADF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w:t>
            </w:r>
          </w:p>
        </w:tc>
        <w:tc>
          <w:tcPr>
            <w:tcW w:w="5267" w:type="dxa"/>
          </w:tcPr>
          <w:p w14:paraId="4BC1FE3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Šadrvanska</w:t>
            </w:r>
          </w:p>
        </w:tc>
        <w:tc>
          <w:tcPr>
            <w:tcW w:w="1869" w:type="dxa"/>
          </w:tcPr>
          <w:p w14:paraId="6C42CFA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L20</w:t>
            </w:r>
          </w:p>
        </w:tc>
        <w:tc>
          <w:tcPr>
            <w:tcW w:w="1587" w:type="dxa"/>
          </w:tcPr>
          <w:p w14:paraId="5A246E8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75</w:t>
            </w:r>
          </w:p>
        </w:tc>
      </w:tr>
      <w:tr w:rsidR="00C61597" w:rsidRPr="006021CC" w14:paraId="6BBEFEBB" w14:textId="77777777" w:rsidTr="00E76043">
        <w:trPr>
          <w:trHeight w:val="20"/>
        </w:trPr>
        <w:tc>
          <w:tcPr>
            <w:tcW w:w="678" w:type="dxa"/>
          </w:tcPr>
          <w:p w14:paraId="0AADE49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w:t>
            </w:r>
          </w:p>
        </w:tc>
        <w:tc>
          <w:tcPr>
            <w:tcW w:w="5267" w:type="dxa"/>
          </w:tcPr>
          <w:p w14:paraId="4C26B88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Hazima Dedića</w:t>
            </w:r>
          </w:p>
        </w:tc>
        <w:tc>
          <w:tcPr>
            <w:tcW w:w="1869" w:type="dxa"/>
          </w:tcPr>
          <w:p w14:paraId="0482578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L21</w:t>
            </w:r>
          </w:p>
        </w:tc>
        <w:tc>
          <w:tcPr>
            <w:tcW w:w="1587" w:type="dxa"/>
          </w:tcPr>
          <w:p w14:paraId="1763D3B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3320DFBA" w14:textId="77777777" w:rsidTr="00E76043">
        <w:trPr>
          <w:trHeight w:val="20"/>
        </w:trPr>
        <w:tc>
          <w:tcPr>
            <w:tcW w:w="678" w:type="dxa"/>
          </w:tcPr>
          <w:p w14:paraId="193F3C8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w:t>
            </w:r>
          </w:p>
        </w:tc>
        <w:tc>
          <w:tcPr>
            <w:tcW w:w="5267" w:type="dxa"/>
          </w:tcPr>
          <w:p w14:paraId="2A02C75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Čabaravdića</w:t>
            </w:r>
          </w:p>
        </w:tc>
        <w:tc>
          <w:tcPr>
            <w:tcW w:w="1869" w:type="dxa"/>
          </w:tcPr>
          <w:p w14:paraId="47A701F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L22</w:t>
            </w:r>
          </w:p>
        </w:tc>
        <w:tc>
          <w:tcPr>
            <w:tcW w:w="1587" w:type="dxa"/>
          </w:tcPr>
          <w:p w14:paraId="6D034FF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420</w:t>
            </w:r>
          </w:p>
        </w:tc>
      </w:tr>
      <w:tr w:rsidR="00C61597" w:rsidRPr="006021CC" w14:paraId="37C30CAE" w14:textId="77777777" w:rsidTr="00E76043">
        <w:trPr>
          <w:trHeight w:val="20"/>
        </w:trPr>
        <w:tc>
          <w:tcPr>
            <w:tcW w:w="678" w:type="dxa"/>
          </w:tcPr>
          <w:p w14:paraId="0F33A03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w:t>
            </w:r>
          </w:p>
        </w:tc>
        <w:tc>
          <w:tcPr>
            <w:tcW w:w="5267" w:type="dxa"/>
          </w:tcPr>
          <w:p w14:paraId="4A970A7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Donja mahala</w:t>
            </w:r>
          </w:p>
        </w:tc>
        <w:tc>
          <w:tcPr>
            <w:tcW w:w="1869" w:type="dxa"/>
          </w:tcPr>
          <w:p w14:paraId="1F78796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L23</w:t>
            </w:r>
          </w:p>
        </w:tc>
        <w:tc>
          <w:tcPr>
            <w:tcW w:w="1587" w:type="dxa"/>
          </w:tcPr>
          <w:p w14:paraId="6BD7256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435</w:t>
            </w:r>
          </w:p>
        </w:tc>
      </w:tr>
      <w:tr w:rsidR="00C61597" w:rsidRPr="006021CC" w14:paraId="7652106D" w14:textId="77777777" w:rsidTr="00E76043">
        <w:trPr>
          <w:trHeight w:val="20"/>
        </w:trPr>
        <w:tc>
          <w:tcPr>
            <w:tcW w:w="678" w:type="dxa"/>
          </w:tcPr>
          <w:p w14:paraId="50CA39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w:t>
            </w:r>
          </w:p>
        </w:tc>
        <w:tc>
          <w:tcPr>
            <w:tcW w:w="5267" w:type="dxa"/>
          </w:tcPr>
          <w:p w14:paraId="790B644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Islamovića</w:t>
            </w:r>
          </w:p>
        </w:tc>
        <w:tc>
          <w:tcPr>
            <w:tcW w:w="1869" w:type="dxa"/>
          </w:tcPr>
          <w:p w14:paraId="451377D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L24</w:t>
            </w:r>
          </w:p>
        </w:tc>
        <w:tc>
          <w:tcPr>
            <w:tcW w:w="1587" w:type="dxa"/>
          </w:tcPr>
          <w:p w14:paraId="16E8A6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88</w:t>
            </w:r>
          </w:p>
        </w:tc>
      </w:tr>
      <w:tr w:rsidR="00C61597" w:rsidRPr="006021CC" w14:paraId="6A5DA57E" w14:textId="77777777" w:rsidTr="00E76043">
        <w:trPr>
          <w:trHeight w:val="20"/>
        </w:trPr>
        <w:tc>
          <w:tcPr>
            <w:tcW w:w="678" w:type="dxa"/>
          </w:tcPr>
          <w:p w14:paraId="454D2F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w:t>
            </w:r>
          </w:p>
        </w:tc>
        <w:tc>
          <w:tcPr>
            <w:tcW w:w="5267" w:type="dxa"/>
          </w:tcPr>
          <w:p w14:paraId="3D1FEAA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Hamdije Kreševljakovića</w:t>
            </w:r>
          </w:p>
        </w:tc>
        <w:tc>
          <w:tcPr>
            <w:tcW w:w="1869" w:type="dxa"/>
          </w:tcPr>
          <w:p w14:paraId="0C7A65B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L25</w:t>
            </w:r>
          </w:p>
        </w:tc>
        <w:tc>
          <w:tcPr>
            <w:tcW w:w="1587" w:type="dxa"/>
          </w:tcPr>
          <w:p w14:paraId="4E9CA47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95</w:t>
            </w:r>
          </w:p>
        </w:tc>
      </w:tr>
      <w:tr w:rsidR="00C61597" w:rsidRPr="006021CC" w14:paraId="7810844B" w14:textId="77777777" w:rsidTr="00E76043">
        <w:trPr>
          <w:trHeight w:val="20"/>
        </w:trPr>
        <w:tc>
          <w:tcPr>
            <w:tcW w:w="678" w:type="dxa"/>
          </w:tcPr>
          <w:p w14:paraId="25A2CB2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w:t>
            </w:r>
          </w:p>
        </w:tc>
        <w:tc>
          <w:tcPr>
            <w:tcW w:w="5267" w:type="dxa"/>
          </w:tcPr>
          <w:p w14:paraId="71599FF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Dahirovac</w:t>
            </w:r>
          </w:p>
        </w:tc>
        <w:tc>
          <w:tcPr>
            <w:tcW w:w="1869" w:type="dxa"/>
          </w:tcPr>
          <w:p w14:paraId="1659C0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L26</w:t>
            </w:r>
          </w:p>
        </w:tc>
        <w:tc>
          <w:tcPr>
            <w:tcW w:w="1587" w:type="dxa"/>
          </w:tcPr>
          <w:p w14:paraId="0C3C157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380</w:t>
            </w:r>
          </w:p>
        </w:tc>
      </w:tr>
      <w:tr w:rsidR="00C61597" w:rsidRPr="006021CC" w14:paraId="1F3D8768" w14:textId="77777777" w:rsidTr="00E76043">
        <w:trPr>
          <w:trHeight w:val="20"/>
        </w:trPr>
        <w:tc>
          <w:tcPr>
            <w:tcW w:w="678" w:type="dxa"/>
          </w:tcPr>
          <w:p w14:paraId="2CB01A1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w:t>
            </w:r>
          </w:p>
        </w:tc>
        <w:tc>
          <w:tcPr>
            <w:tcW w:w="5267" w:type="dxa"/>
          </w:tcPr>
          <w:p w14:paraId="7AE502D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Hadžijina voda</w:t>
            </w:r>
          </w:p>
        </w:tc>
        <w:tc>
          <w:tcPr>
            <w:tcW w:w="1869" w:type="dxa"/>
          </w:tcPr>
          <w:p w14:paraId="3EAC192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L27</w:t>
            </w:r>
          </w:p>
        </w:tc>
        <w:tc>
          <w:tcPr>
            <w:tcW w:w="1587" w:type="dxa"/>
          </w:tcPr>
          <w:p w14:paraId="6B4DB59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365</w:t>
            </w:r>
          </w:p>
        </w:tc>
      </w:tr>
      <w:tr w:rsidR="00C61597" w:rsidRPr="006021CC" w14:paraId="569AA258" w14:textId="77777777" w:rsidTr="00E76043">
        <w:trPr>
          <w:trHeight w:val="20"/>
        </w:trPr>
        <w:tc>
          <w:tcPr>
            <w:tcW w:w="678" w:type="dxa"/>
          </w:tcPr>
          <w:p w14:paraId="168050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w:t>
            </w:r>
          </w:p>
        </w:tc>
        <w:tc>
          <w:tcPr>
            <w:tcW w:w="5267" w:type="dxa"/>
          </w:tcPr>
          <w:p w14:paraId="53AEBF5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Kožarska</w:t>
            </w:r>
          </w:p>
        </w:tc>
        <w:tc>
          <w:tcPr>
            <w:tcW w:w="1869" w:type="dxa"/>
          </w:tcPr>
          <w:p w14:paraId="71EF3B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L28</w:t>
            </w:r>
          </w:p>
        </w:tc>
        <w:tc>
          <w:tcPr>
            <w:tcW w:w="1587" w:type="dxa"/>
          </w:tcPr>
          <w:p w14:paraId="01CAA7F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60</w:t>
            </w:r>
          </w:p>
        </w:tc>
      </w:tr>
      <w:tr w:rsidR="00C61597" w:rsidRPr="006021CC" w14:paraId="29E1B23C" w14:textId="77777777" w:rsidTr="00E76043">
        <w:trPr>
          <w:trHeight w:val="20"/>
        </w:trPr>
        <w:tc>
          <w:tcPr>
            <w:tcW w:w="678" w:type="dxa"/>
          </w:tcPr>
          <w:p w14:paraId="0552EE3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w:t>
            </w:r>
          </w:p>
        </w:tc>
        <w:tc>
          <w:tcPr>
            <w:tcW w:w="5267" w:type="dxa"/>
          </w:tcPr>
          <w:p w14:paraId="5989F2E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Džemaludina Čauševića</w:t>
            </w:r>
          </w:p>
        </w:tc>
        <w:tc>
          <w:tcPr>
            <w:tcW w:w="1869" w:type="dxa"/>
          </w:tcPr>
          <w:p w14:paraId="1C3834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L29</w:t>
            </w:r>
          </w:p>
        </w:tc>
        <w:tc>
          <w:tcPr>
            <w:tcW w:w="1587" w:type="dxa"/>
          </w:tcPr>
          <w:p w14:paraId="3342EF4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w:t>
            </w:r>
          </w:p>
        </w:tc>
      </w:tr>
      <w:tr w:rsidR="00C61597" w:rsidRPr="006021CC" w14:paraId="6AC4D281" w14:textId="77777777" w:rsidTr="00E76043">
        <w:trPr>
          <w:trHeight w:val="20"/>
        </w:trPr>
        <w:tc>
          <w:tcPr>
            <w:tcW w:w="678" w:type="dxa"/>
          </w:tcPr>
          <w:p w14:paraId="527F79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w:t>
            </w:r>
          </w:p>
        </w:tc>
        <w:tc>
          <w:tcPr>
            <w:tcW w:w="5267" w:type="dxa"/>
          </w:tcPr>
          <w:p w14:paraId="7F75093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Muhameda Mujezinovića</w:t>
            </w:r>
          </w:p>
        </w:tc>
        <w:tc>
          <w:tcPr>
            <w:tcW w:w="1869" w:type="dxa"/>
          </w:tcPr>
          <w:p w14:paraId="47EF121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L30</w:t>
            </w:r>
          </w:p>
        </w:tc>
        <w:tc>
          <w:tcPr>
            <w:tcW w:w="1587" w:type="dxa"/>
          </w:tcPr>
          <w:p w14:paraId="3996D7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100</w:t>
            </w:r>
          </w:p>
        </w:tc>
      </w:tr>
      <w:tr w:rsidR="00C61597" w:rsidRPr="006021CC" w14:paraId="4EA0F4CF" w14:textId="77777777" w:rsidTr="00E76043">
        <w:trPr>
          <w:trHeight w:val="20"/>
        </w:trPr>
        <w:tc>
          <w:tcPr>
            <w:tcW w:w="678" w:type="dxa"/>
          </w:tcPr>
          <w:p w14:paraId="1BCC95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w:t>
            </w:r>
          </w:p>
        </w:tc>
        <w:tc>
          <w:tcPr>
            <w:tcW w:w="5267" w:type="dxa"/>
          </w:tcPr>
          <w:p w14:paraId="128971B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Mladih muslimana</w:t>
            </w:r>
          </w:p>
        </w:tc>
        <w:tc>
          <w:tcPr>
            <w:tcW w:w="1869" w:type="dxa"/>
          </w:tcPr>
          <w:p w14:paraId="3DDD184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L31</w:t>
            </w:r>
          </w:p>
        </w:tc>
        <w:tc>
          <w:tcPr>
            <w:tcW w:w="1587" w:type="dxa"/>
          </w:tcPr>
          <w:p w14:paraId="65FA4E7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202</w:t>
            </w:r>
          </w:p>
        </w:tc>
      </w:tr>
      <w:tr w:rsidR="00C61597" w:rsidRPr="006021CC" w14:paraId="0DB427F9" w14:textId="77777777" w:rsidTr="00E76043">
        <w:trPr>
          <w:trHeight w:val="20"/>
        </w:trPr>
        <w:tc>
          <w:tcPr>
            <w:tcW w:w="678" w:type="dxa"/>
          </w:tcPr>
          <w:p w14:paraId="0FDC914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w:t>
            </w:r>
          </w:p>
        </w:tc>
        <w:tc>
          <w:tcPr>
            <w:tcW w:w="5267" w:type="dxa"/>
          </w:tcPr>
          <w:p w14:paraId="1BBE0FB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Zenička</w:t>
            </w:r>
          </w:p>
        </w:tc>
        <w:tc>
          <w:tcPr>
            <w:tcW w:w="1869" w:type="dxa"/>
          </w:tcPr>
          <w:p w14:paraId="656E68F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L32</w:t>
            </w:r>
          </w:p>
        </w:tc>
        <w:tc>
          <w:tcPr>
            <w:tcW w:w="1587" w:type="dxa"/>
          </w:tcPr>
          <w:p w14:paraId="57BD215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180</w:t>
            </w:r>
          </w:p>
        </w:tc>
      </w:tr>
      <w:tr w:rsidR="00C61597" w:rsidRPr="006021CC" w14:paraId="1AA802E4" w14:textId="77777777" w:rsidTr="00E76043">
        <w:trPr>
          <w:trHeight w:val="20"/>
        </w:trPr>
        <w:tc>
          <w:tcPr>
            <w:tcW w:w="678" w:type="dxa"/>
          </w:tcPr>
          <w:p w14:paraId="536E45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w:t>
            </w:r>
          </w:p>
        </w:tc>
        <w:tc>
          <w:tcPr>
            <w:tcW w:w="5267" w:type="dxa"/>
          </w:tcPr>
          <w:p w14:paraId="486C919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25. April</w:t>
            </w:r>
          </w:p>
        </w:tc>
        <w:tc>
          <w:tcPr>
            <w:tcW w:w="1869" w:type="dxa"/>
          </w:tcPr>
          <w:p w14:paraId="08195A9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L33</w:t>
            </w:r>
          </w:p>
        </w:tc>
        <w:tc>
          <w:tcPr>
            <w:tcW w:w="1587" w:type="dxa"/>
          </w:tcPr>
          <w:p w14:paraId="4FB62B4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191</w:t>
            </w:r>
          </w:p>
        </w:tc>
      </w:tr>
      <w:tr w:rsidR="00C61597" w:rsidRPr="006021CC" w14:paraId="6EBD9279" w14:textId="77777777" w:rsidTr="00E76043">
        <w:trPr>
          <w:trHeight w:val="20"/>
        </w:trPr>
        <w:tc>
          <w:tcPr>
            <w:tcW w:w="678" w:type="dxa"/>
          </w:tcPr>
          <w:p w14:paraId="3A83971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w:t>
            </w:r>
          </w:p>
        </w:tc>
        <w:tc>
          <w:tcPr>
            <w:tcW w:w="5267" w:type="dxa"/>
          </w:tcPr>
          <w:p w14:paraId="6548BC1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Lovačka</w:t>
            </w:r>
          </w:p>
        </w:tc>
        <w:tc>
          <w:tcPr>
            <w:tcW w:w="1869" w:type="dxa"/>
          </w:tcPr>
          <w:p w14:paraId="326419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L34</w:t>
            </w:r>
          </w:p>
        </w:tc>
        <w:tc>
          <w:tcPr>
            <w:tcW w:w="1587" w:type="dxa"/>
          </w:tcPr>
          <w:p w14:paraId="454121E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w:t>
            </w:r>
          </w:p>
        </w:tc>
      </w:tr>
      <w:tr w:rsidR="00C61597" w:rsidRPr="006021CC" w14:paraId="3DCA4574" w14:textId="77777777" w:rsidTr="00E76043">
        <w:trPr>
          <w:trHeight w:val="20"/>
        </w:trPr>
        <w:tc>
          <w:tcPr>
            <w:tcW w:w="678" w:type="dxa"/>
          </w:tcPr>
          <w:p w14:paraId="79A90EB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35.</w:t>
            </w:r>
          </w:p>
        </w:tc>
        <w:tc>
          <w:tcPr>
            <w:tcW w:w="5267" w:type="dxa"/>
          </w:tcPr>
          <w:p w14:paraId="65A6458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Čerpići</w:t>
            </w:r>
          </w:p>
        </w:tc>
        <w:tc>
          <w:tcPr>
            <w:tcW w:w="1869" w:type="dxa"/>
          </w:tcPr>
          <w:p w14:paraId="36C6AED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L35</w:t>
            </w:r>
          </w:p>
        </w:tc>
        <w:tc>
          <w:tcPr>
            <w:tcW w:w="1587" w:type="dxa"/>
          </w:tcPr>
          <w:p w14:paraId="7F2EB4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45</w:t>
            </w:r>
          </w:p>
        </w:tc>
      </w:tr>
      <w:tr w:rsidR="00C61597" w:rsidRPr="006021CC" w14:paraId="2371A5C0" w14:textId="77777777" w:rsidTr="00E76043">
        <w:trPr>
          <w:trHeight w:val="20"/>
        </w:trPr>
        <w:tc>
          <w:tcPr>
            <w:tcW w:w="678" w:type="dxa"/>
          </w:tcPr>
          <w:p w14:paraId="13D73BC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w:t>
            </w:r>
          </w:p>
        </w:tc>
        <w:tc>
          <w:tcPr>
            <w:tcW w:w="5267" w:type="dxa"/>
          </w:tcPr>
          <w:p w14:paraId="431BE89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Ciglanska</w:t>
            </w:r>
          </w:p>
        </w:tc>
        <w:tc>
          <w:tcPr>
            <w:tcW w:w="1869" w:type="dxa"/>
          </w:tcPr>
          <w:p w14:paraId="20B72A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L36</w:t>
            </w:r>
          </w:p>
        </w:tc>
        <w:tc>
          <w:tcPr>
            <w:tcW w:w="1587" w:type="dxa"/>
          </w:tcPr>
          <w:p w14:paraId="2DD6C5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r>
      <w:tr w:rsidR="00C61597" w:rsidRPr="006021CC" w14:paraId="6A88FDA1" w14:textId="77777777" w:rsidTr="00E76043">
        <w:trPr>
          <w:trHeight w:val="20"/>
        </w:trPr>
        <w:tc>
          <w:tcPr>
            <w:tcW w:w="678" w:type="dxa"/>
          </w:tcPr>
          <w:p w14:paraId="59F070E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w:t>
            </w:r>
          </w:p>
        </w:tc>
        <w:tc>
          <w:tcPr>
            <w:tcW w:w="5267" w:type="dxa"/>
          </w:tcPr>
          <w:p w14:paraId="7827D93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Musala</w:t>
            </w:r>
          </w:p>
        </w:tc>
        <w:tc>
          <w:tcPr>
            <w:tcW w:w="1869" w:type="dxa"/>
          </w:tcPr>
          <w:p w14:paraId="2BC596A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L37</w:t>
            </w:r>
          </w:p>
        </w:tc>
        <w:tc>
          <w:tcPr>
            <w:tcW w:w="1587" w:type="dxa"/>
          </w:tcPr>
          <w:p w14:paraId="563280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365</w:t>
            </w:r>
          </w:p>
        </w:tc>
      </w:tr>
      <w:tr w:rsidR="00C61597" w:rsidRPr="006021CC" w14:paraId="6B2639C4" w14:textId="77777777" w:rsidTr="00E76043">
        <w:trPr>
          <w:trHeight w:val="20"/>
        </w:trPr>
        <w:tc>
          <w:tcPr>
            <w:tcW w:w="678" w:type="dxa"/>
          </w:tcPr>
          <w:p w14:paraId="2476FB2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38.</w:t>
            </w:r>
          </w:p>
        </w:tc>
        <w:tc>
          <w:tcPr>
            <w:tcW w:w="5267" w:type="dxa"/>
          </w:tcPr>
          <w:p w14:paraId="038DF61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Čekrekčije</w:t>
            </w:r>
          </w:p>
        </w:tc>
        <w:tc>
          <w:tcPr>
            <w:tcW w:w="1869" w:type="dxa"/>
          </w:tcPr>
          <w:p w14:paraId="7825970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L38</w:t>
            </w:r>
          </w:p>
        </w:tc>
        <w:tc>
          <w:tcPr>
            <w:tcW w:w="1587" w:type="dxa"/>
          </w:tcPr>
          <w:p w14:paraId="5520EC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2D2E5A18" w14:textId="77777777" w:rsidTr="00E76043">
        <w:trPr>
          <w:trHeight w:val="20"/>
        </w:trPr>
        <w:tc>
          <w:tcPr>
            <w:tcW w:w="678" w:type="dxa"/>
          </w:tcPr>
          <w:p w14:paraId="3482F5C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39.</w:t>
            </w:r>
          </w:p>
        </w:tc>
        <w:tc>
          <w:tcPr>
            <w:tcW w:w="5267" w:type="dxa"/>
          </w:tcPr>
          <w:p w14:paraId="1F1B008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Aleja šehida Resula</w:t>
            </w:r>
          </w:p>
        </w:tc>
        <w:tc>
          <w:tcPr>
            <w:tcW w:w="1869" w:type="dxa"/>
          </w:tcPr>
          <w:p w14:paraId="69EEECF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L39</w:t>
            </w:r>
          </w:p>
        </w:tc>
        <w:tc>
          <w:tcPr>
            <w:tcW w:w="1587" w:type="dxa"/>
          </w:tcPr>
          <w:p w14:paraId="0E0692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390</w:t>
            </w:r>
          </w:p>
        </w:tc>
      </w:tr>
      <w:tr w:rsidR="00C61597" w:rsidRPr="006021CC" w14:paraId="6345289C" w14:textId="77777777" w:rsidTr="00E76043">
        <w:trPr>
          <w:trHeight w:val="20"/>
        </w:trPr>
        <w:tc>
          <w:tcPr>
            <w:tcW w:w="678" w:type="dxa"/>
          </w:tcPr>
          <w:p w14:paraId="6643034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 xml:space="preserve">40. </w:t>
            </w:r>
          </w:p>
        </w:tc>
        <w:tc>
          <w:tcPr>
            <w:tcW w:w="5267" w:type="dxa"/>
          </w:tcPr>
          <w:p w14:paraId="33E20D0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Patriotske lige</w:t>
            </w:r>
          </w:p>
        </w:tc>
        <w:tc>
          <w:tcPr>
            <w:tcW w:w="1869" w:type="dxa"/>
          </w:tcPr>
          <w:p w14:paraId="021B2C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L40</w:t>
            </w:r>
          </w:p>
        </w:tc>
        <w:tc>
          <w:tcPr>
            <w:tcW w:w="1587" w:type="dxa"/>
          </w:tcPr>
          <w:p w14:paraId="678E90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420</w:t>
            </w:r>
          </w:p>
        </w:tc>
      </w:tr>
      <w:tr w:rsidR="00C61597" w:rsidRPr="006021CC" w14:paraId="10ACB9B4" w14:textId="77777777" w:rsidTr="00E76043">
        <w:trPr>
          <w:trHeight w:val="20"/>
        </w:trPr>
        <w:tc>
          <w:tcPr>
            <w:tcW w:w="678" w:type="dxa"/>
          </w:tcPr>
          <w:p w14:paraId="6F33DD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41.</w:t>
            </w:r>
          </w:p>
        </w:tc>
        <w:tc>
          <w:tcPr>
            <w:tcW w:w="5267" w:type="dxa"/>
          </w:tcPr>
          <w:p w14:paraId="33D5FDE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Naselje Luke</w:t>
            </w:r>
          </w:p>
        </w:tc>
        <w:tc>
          <w:tcPr>
            <w:tcW w:w="1869" w:type="dxa"/>
          </w:tcPr>
          <w:p w14:paraId="337B60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L41</w:t>
            </w:r>
          </w:p>
        </w:tc>
        <w:tc>
          <w:tcPr>
            <w:tcW w:w="1587" w:type="dxa"/>
          </w:tcPr>
          <w:p w14:paraId="1F3A0A6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1650</w:t>
            </w:r>
          </w:p>
        </w:tc>
      </w:tr>
      <w:tr w:rsidR="00C61597" w:rsidRPr="006021CC" w14:paraId="63072C75" w14:textId="77777777" w:rsidTr="00E76043">
        <w:trPr>
          <w:trHeight w:val="20"/>
        </w:trPr>
        <w:tc>
          <w:tcPr>
            <w:tcW w:w="678" w:type="dxa"/>
          </w:tcPr>
          <w:p w14:paraId="4D5CE40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w:t>
            </w:r>
          </w:p>
        </w:tc>
        <w:tc>
          <w:tcPr>
            <w:tcW w:w="5267" w:type="dxa"/>
          </w:tcPr>
          <w:p w14:paraId="7FA52F9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VIII</w:t>
            </w:r>
          </w:p>
        </w:tc>
        <w:tc>
          <w:tcPr>
            <w:tcW w:w="1869" w:type="dxa"/>
          </w:tcPr>
          <w:p w14:paraId="7F1EC90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L42</w:t>
            </w:r>
          </w:p>
        </w:tc>
        <w:tc>
          <w:tcPr>
            <w:tcW w:w="1587" w:type="dxa"/>
          </w:tcPr>
          <w:p w14:paraId="5B122A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72145B13" w14:textId="77777777" w:rsidTr="00E76043">
        <w:trPr>
          <w:trHeight w:val="20"/>
        </w:trPr>
        <w:tc>
          <w:tcPr>
            <w:tcW w:w="678" w:type="dxa"/>
          </w:tcPr>
          <w:p w14:paraId="25415F7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w:t>
            </w:r>
          </w:p>
        </w:tc>
        <w:tc>
          <w:tcPr>
            <w:tcW w:w="5267" w:type="dxa"/>
          </w:tcPr>
          <w:p w14:paraId="57F845B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IX</w:t>
            </w:r>
          </w:p>
        </w:tc>
        <w:tc>
          <w:tcPr>
            <w:tcW w:w="1869" w:type="dxa"/>
          </w:tcPr>
          <w:p w14:paraId="6A96CC5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L43</w:t>
            </w:r>
          </w:p>
        </w:tc>
        <w:tc>
          <w:tcPr>
            <w:tcW w:w="1587" w:type="dxa"/>
          </w:tcPr>
          <w:p w14:paraId="3629865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r>
      <w:tr w:rsidR="00C61597" w:rsidRPr="006021CC" w14:paraId="3402F0FB" w14:textId="77777777" w:rsidTr="00E76043">
        <w:trPr>
          <w:trHeight w:val="20"/>
        </w:trPr>
        <w:tc>
          <w:tcPr>
            <w:tcW w:w="678" w:type="dxa"/>
          </w:tcPr>
          <w:p w14:paraId="11F6D81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44.</w:t>
            </w:r>
          </w:p>
        </w:tc>
        <w:tc>
          <w:tcPr>
            <w:tcW w:w="5267" w:type="dxa"/>
          </w:tcPr>
          <w:p w14:paraId="45CC013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X</w:t>
            </w:r>
          </w:p>
        </w:tc>
        <w:tc>
          <w:tcPr>
            <w:tcW w:w="1869" w:type="dxa"/>
          </w:tcPr>
          <w:p w14:paraId="3E58145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L44</w:t>
            </w:r>
          </w:p>
        </w:tc>
        <w:tc>
          <w:tcPr>
            <w:tcW w:w="1587" w:type="dxa"/>
          </w:tcPr>
          <w:p w14:paraId="54113AA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w:t>
            </w:r>
          </w:p>
        </w:tc>
      </w:tr>
      <w:tr w:rsidR="00C61597" w:rsidRPr="006021CC" w14:paraId="3C86A9EC" w14:textId="77777777" w:rsidTr="00E76043">
        <w:trPr>
          <w:trHeight w:val="20"/>
        </w:trPr>
        <w:tc>
          <w:tcPr>
            <w:tcW w:w="678" w:type="dxa"/>
          </w:tcPr>
          <w:p w14:paraId="6FE393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45.</w:t>
            </w:r>
          </w:p>
        </w:tc>
        <w:tc>
          <w:tcPr>
            <w:tcW w:w="5267" w:type="dxa"/>
          </w:tcPr>
          <w:p w14:paraId="089A44B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Branilaca Bosne</w:t>
            </w:r>
          </w:p>
        </w:tc>
        <w:tc>
          <w:tcPr>
            <w:tcW w:w="1869" w:type="dxa"/>
          </w:tcPr>
          <w:p w14:paraId="214BBF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L45</w:t>
            </w:r>
          </w:p>
        </w:tc>
        <w:tc>
          <w:tcPr>
            <w:tcW w:w="1587" w:type="dxa"/>
          </w:tcPr>
          <w:p w14:paraId="71F419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375</w:t>
            </w:r>
          </w:p>
        </w:tc>
      </w:tr>
      <w:tr w:rsidR="00C61597" w:rsidRPr="006021CC" w14:paraId="16E2056B" w14:textId="77777777" w:rsidTr="00E76043">
        <w:trPr>
          <w:trHeight w:val="20"/>
        </w:trPr>
        <w:tc>
          <w:tcPr>
            <w:tcW w:w="678" w:type="dxa"/>
          </w:tcPr>
          <w:p w14:paraId="1531842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46.</w:t>
            </w:r>
          </w:p>
        </w:tc>
        <w:tc>
          <w:tcPr>
            <w:tcW w:w="5267" w:type="dxa"/>
          </w:tcPr>
          <w:p w14:paraId="27A76F3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Varoška</w:t>
            </w:r>
          </w:p>
        </w:tc>
        <w:tc>
          <w:tcPr>
            <w:tcW w:w="1869" w:type="dxa"/>
          </w:tcPr>
          <w:p w14:paraId="5D632A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L46</w:t>
            </w:r>
          </w:p>
        </w:tc>
        <w:tc>
          <w:tcPr>
            <w:tcW w:w="1587" w:type="dxa"/>
          </w:tcPr>
          <w:p w14:paraId="4073005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2440175D" w14:textId="77777777" w:rsidTr="00E76043">
        <w:trPr>
          <w:trHeight w:val="20"/>
        </w:trPr>
        <w:tc>
          <w:tcPr>
            <w:tcW w:w="678" w:type="dxa"/>
          </w:tcPr>
          <w:p w14:paraId="77F6A9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47.</w:t>
            </w:r>
          </w:p>
        </w:tc>
        <w:tc>
          <w:tcPr>
            <w:tcW w:w="5267" w:type="dxa"/>
          </w:tcPr>
          <w:p w14:paraId="4CD5103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Sicilija</w:t>
            </w:r>
          </w:p>
        </w:tc>
        <w:tc>
          <w:tcPr>
            <w:tcW w:w="1869" w:type="dxa"/>
          </w:tcPr>
          <w:p w14:paraId="24DD2D9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L47</w:t>
            </w:r>
          </w:p>
        </w:tc>
        <w:tc>
          <w:tcPr>
            <w:tcW w:w="1587" w:type="dxa"/>
          </w:tcPr>
          <w:p w14:paraId="542B82A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w:t>
            </w:r>
          </w:p>
        </w:tc>
      </w:tr>
      <w:tr w:rsidR="00C61597" w:rsidRPr="006021CC" w14:paraId="25C0FD4A" w14:textId="77777777" w:rsidTr="00E76043">
        <w:trPr>
          <w:trHeight w:val="20"/>
        </w:trPr>
        <w:tc>
          <w:tcPr>
            <w:tcW w:w="678" w:type="dxa"/>
          </w:tcPr>
          <w:p w14:paraId="49CD04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48.</w:t>
            </w:r>
          </w:p>
        </w:tc>
        <w:tc>
          <w:tcPr>
            <w:tcW w:w="5267" w:type="dxa"/>
          </w:tcPr>
          <w:p w14:paraId="592BF78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Moštrina</w:t>
            </w:r>
          </w:p>
        </w:tc>
        <w:tc>
          <w:tcPr>
            <w:tcW w:w="1869" w:type="dxa"/>
          </w:tcPr>
          <w:p w14:paraId="06C427A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L48</w:t>
            </w:r>
          </w:p>
        </w:tc>
        <w:tc>
          <w:tcPr>
            <w:tcW w:w="1587" w:type="dxa"/>
          </w:tcPr>
          <w:p w14:paraId="2E30EB5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140</w:t>
            </w:r>
          </w:p>
        </w:tc>
      </w:tr>
      <w:tr w:rsidR="00C61597" w:rsidRPr="006021CC" w14:paraId="2D67C9AF" w14:textId="77777777" w:rsidTr="00E76043">
        <w:trPr>
          <w:trHeight w:val="20"/>
        </w:trPr>
        <w:tc>
          <w:tcPr>
            <w:tcW w:w="678" w:type="dxa"/>
          </w:tcPr>
          <w:p w14:paraId="77C1B87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49.</w:t>
            </w:r>
          </w:p>
        </w:tc>
        <w:tc>
          <w:tcPr>
            <w:tcW w:w="5267" w:type="dxa"/>
          </w:tcPr>
          <w:p w14:paraId="5DCE194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Podklisa</w:t>
            </w:r>
          </w:p>
        </w:tc>
        <w:tc>
          <w:tcPr>
            <w:tcW w:w="1869" w:type="dxa"/>
          </w:tcPr>
          <w:p w14:paraId="46AD6CD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L49</w:t>
            </w:r>
          </w:p>
        </w:tc>
        <w:tc>
          <w:tcPr>
            <w:tcW w:w="1587" w:type="dxa"/>
          </w:tcPr>
          <w:p w14:paraId="0634A9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200</w:t>
            </w:r>
          </w:p>
        </w:tc>
      </w:tr>
      <w:tr w:rsidR="00C61597" w:rsidRPr="006021CC" w14:paraId="001C8AF2" w14:textId="77777777" w:rsidTr="00E76043">
        <w:trPr>
          <w:trHeight w:val="20"/>
        </w:trPr>
        <w:tc>
          <w:tcPr>
            <w:tcW w:w="678" w:type="dxa"/>
          </w:tcPr>
          <w:p w14:paraId="01B0F73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50.</w:t>
            </w:r>
          </w:p>
        </w:tc>
        <w:tc>
          <w:tcPr>
            <w:tcW w:w="5267" w:type="dxa"/>
          </w:tcPr>
          <w:p w14:paraId="7D09057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Pertac</w:t>
            </w:r>
          </w:p>
        </w:tc>
        <w:tc>
          <w:tcPr>
            <w:tcW w:w="1869" w:type="dxa"/>
          </w:tcPr>
          <w:p w14:paraId="5E23BC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L50</w:t>
            </w:r>
          </w:p>
        </w:tc>
        <w:tc>
          <w:tcPr>
            <w:tcW w:w="1587" w:type="dxa"/>
          </w:tcPr>
          <w:p w14:paraId="1C04D2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235</w:t>
            </w:r>
          </w:p>
        </w:tc>
      </w:tr>
      <w:tr w:rsidR="00C61597" w:rsidRPr="006021CC" w14:paraId="5A8FF468" w14:textId="77777777" w:rsidTr="00E76043">
        <w:trPr>
          <w:trHeight w:val="20"/>
        </w:trPr>
        <w:tc>
          <w:tcPr>
            <w:tcW w:w="678" w:type="dxa"/>
          </w:tcPr>
          <w:p w14:paraId="620B05E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51.</w:t>
            </w:r>
          </w:p>
        </w:tc>
        <w:tc>
          <w:tcPr>
            <w:tcW w:w="5267" w:type="dxa"/>
          </w:tcPr>
          <w:p w14:paraId="5BEE84A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Zečevića</w:t>
            </w:r>
          </w:p>
        </w:tc>
        <w:tc>
          <w:tcPr>
            <w:tcW w:w="1869" w:type="dxa"/>
          </w:tcPr>
          <w:p w14:paraId="6862D33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L51</w:t>
            </w:r>
          </w:p>
        </w:tc>
        <w:tc>
          <w:tcPr>
            <w:tcW w:w="1587" w:type="dxa"/>
          </w:tcPr>
          <w:p w14:paraId="324D4D0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w:t>
            </w:r>
          </w:p>
        </w:tc>
      </w:tr>
      <w:tr w:rsidR="00C61597" w:rsidRPr="006021CC" w14:paraId="6B6F2021" w14:textId="77777777" w:rsidTr="00E76043">
        <w:trPr>
          <w:trHeight w:val="20"/>
        </w:trPr>
        <w:tc>
          <w:tcPr>
            <w:tcW w:w="678" w:type="dxa"/>
          </w:tcPr>
          <w:p w14:paraId="5FA019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52.</w:t>
            </w:r>
          </w:p>
        </w:tc>
        <w:tc>
          <w:tcPr>
            <w:tcW w:w="5267" w:type="dxa"/>
          </w:tcPr>
          <w:p w14:paraId="1C0C21B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Pašagića</w:t>
            </w:r>
          </w:p>
        </w:tc>
        <w:tc>
          <w:tcPr>
            <w:tcW w:w="1869" w:type="dxa"/>
          </w:tcPr>
          <w:p w14:paraId="1875ACA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L52</w:t>
            </w:r>
          </w:p>
        </w:tc>
        <w:tc>
          <w:tcPr>
            <w:tcW w:w="1587" w:type="dxa"/>
          </w:tcPr>
          <w:p w14:paraId="756CD6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170</w:t>
            </w:r>
          </w:p>
        </w:tc>
      </w:tr>
      <w:tr w:rsidR="00C61597" w:rsidRPr="006021CC" w14:paraId="11D49BB7" w14:textId="77777777" w:rsidTr="00E76043">
        <w:trPr>
          <w:trHeight w:val="20"/>
        </w:trPr>
        <w:tc>
          <w:tcPr>
            <w:tcW w:w="678" w:type="dxa"/>
          </w:tcPr>
          <w:p w14:paraId="213094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53.</w:t>
            </w:r>
          </w:p>
        </w:tc>
        <w:tc>
          <w:tcPr>
            <w:tcW w:w="5267" w:type="dxa"/>
          </w:tcPr>
          <w:p w14:paraId="5FC12F6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Sakića</w:t>
            </w:r>
          </w:p>
        </w:tc>
        <w:tc>
          <w:tcPr>
            <w:tcW w:w="1869" w:type="dxa"/>
          </w:tcPr>
          <w:p w14:paraId="11449EB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L53</w:t>
            </w:r>
          </w:p>
        </w:tc>
        <w:tc>
          <w:tcPr>
            <w:tcW w:w="1587" w:type="dxa"/>
          </w:tcPr>
          <w:p w14:paraId="1089CE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2354439D" w14:textId="77777777" w:rsidTr="00E76043">
        <w:trPr>
          <w:trHeight w:val="20"/>
        </w:trPr>
        <w:tc>
          <w:tcPr>
            <w:tcW w:w="678" w:type="dxa"/>
          </w:tcPr>
          <w:p w14:paraId="24667CB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54.</w:t>
            </w:r>
          </w:p>
        </w:tc>
        <w:tc>
          <w:tcPr>
            <w:tcW w:w="5267" w:type="dxa"/>
          </w:tcPr>
          <w:p w14:paraId="0ACC66E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Kadragića</w:t>
            </w:r>
          </w:p>
        </w:tc>
        <w:tc>
          <w:tcPr>
            <w:tcW w:w="1869" w:type="dxa"/>
          </w:tcPr>
          <w:p w14:paraId="5E93A81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L54</w:t>
            </w:r>
          </w:p>
        </w:tc>
        <w:tc>
          <w:tcPr>
            <w:tcW w:w="1587" w:type="dxa"/>
          </w:tcPr>
          <w:p w14:paraId="61A573B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60</w:t>
            </w:r>
          </w:p>
        </w:tc>
      </w:tr>
      <w:tr w:rsidR="00C61597" w:rsidRPr="006021CC" w14:paraId="038C5BAD" w14:textId="77777777" w:rsidTr="00E76043">
        <w:trPr>
          <w:trHeight w:val="20"/>
        </w:trPr>
        <w:tc>
          <w:tcPr>
            <w:tcW w:w="678" w:type="dxa"/>
          </w:tcPr>
          <w:p w14:paraId="72B2B09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w:t>
            </w:r>
          </w:p>
        </w:tc>
        <w:tc>
          <w:tcPr>
            <w:tcW w:w="5267" w:type="dxa"/>
          </w:tcPr>
          <w:p w14:paraId="4C2E0A9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Džamijska</w:t>
            </w:r>
          </w:p>
        </w:tc>
        <w:tc>
          <w:tcPr>
            <w:tcW w:w="1869" w:type="dxa"/>
          </w:tcPr>
          <w:p w14:paraId="1D592C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L55</w:t>
            </w:r>
          </w:p>
        </w:tc>
        <w:tc>
          <w:tcPr>
            <w:tcW w:w="1587" w:type="dxa"/>
          </w:tcPr>
          <w:p w14:paraId="010A4F2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r>
      <w:tr w:rsidR="00C61597" w:rsidRPr="006021CC" w14:paraId="247F62CE" w14:textId="77777777" w:rsidTr="00E76043">
        <w:trPr>
          <w:trHeight w:val="20"/>
        </w:trPr>
        <w:tc>
          <w:tcPr>
            <w:tcW w:w="678" w:type="dxa"/>
          </w:tcPr>
          <w:p w14:paraId="3AA5A5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56.</w:t>
            </w:r>
          </w:p>
        </w:tc>
        <w:tc>
          <w:tcPr>
            <w:tcW w:w="5267" w:type="dxa"/>
          </w:tcPr>
          <w:p w14:paraId="7FD1110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Pertac 2</w:t>
            </w:r>
          </w:p>
        </w:tc>
        <w:tc>
          <w:tcPr>
            <w:tcW w:w="1869" w:type="dxa"/>
          </w:tcPr>
          <w:p w14:paraId="12862E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L56</w:t>
            </w:r>
          </w:p>
        </w:tc>
        <w:tc>
          <w:tcPr>
            <w:tcW w:w="1587" w:type="dxa"/>
          </w:tcPr>
          <w:p w14:paraId="40AC13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135</w:t>
            </w:r>
          </w:p>
        </w:tc>
      </w:tr>
      <w:tr w:rsidR="00C61597" w:rsidRPr="006021CC" w14:paraId="10F990D5" w14:textId="77777777" w:rsidTr="00E76043">
        <w:trPr>
          <w:trHeight w:val="20"/>
        </w:trPr>
        <w:tc>
          <w:tcPr>
            <w:tcW w:w="678" w:type="dxa"/>
          </w:tcPr>
          <w:p w14:paraId="45FE44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57.</w:t>
            </w:r>
          </w:p>
        </w:tc>
        <w:tc>
          <w:tcPr>
            <w:tcW w:w="5267" w:type="dxa"/>
          </w:tcPr>
          <w:p w14:paraId="4694611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Mule Hodžića krak</w:t>
            </w:r>
          </w:p>
        </w:tc>
        <w:tc>
          <w:tcPr>
            <w:tcW w:w="1869" w:type="dxa"/>
          </w:tcPr>
          <w:p w14:paraId="455D987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L57</w:t>
            </w:r>
          </w:p>
        </w:tc>
        <w:tc>
          <w:tcPr>
            <w:tcW w:w="1587" w:type="dxa"/>
          </w:tcPr>
          <w:p w14:paraId="32AF7A7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r>
      <w:tr w:rsidR="00C61597" w:rsidRPr="006021CC" w14:paraId="5370A8D2" w14:textId="77777777" w:rsidTr="00E76043">
        <w:trPr>
          <w:trHeight w:val="20"/>
        </w:trPr>
        <w:tc>
          <w:tcPr>
            <w:tcW w:w="678" w:type="dxa"/>
          </w:tcPr>
          <w:p w14:paraId="5135E2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58.</w:t>
            </w:r>
          </w:p>
        </w:tc>
        <w:tc>
          <w:tcPr>
            <w:tcW w:w="5267" w:type="dxa"/>
          </w:tcPr>
          <w:p w14:paraId="1B500DC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Podvisoki</w:t>
            </w:r>
          </w:p>
        </w:tc>
        <w:tc>
          <w:tcPr>
            <w:tcW w:w="1869" w:type="dxa"/>
          </w:tcPr>
          <w:p w14:paraId="692E013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L58</w:t>
            </w:r>
          </w:p>
        </w:tc>
        <w:tc>
          <w:tcPr>
            <w:tcW w:w="1587" w:type="dxa"/>
          </w:tcPr>
          <w:p w14:paraId="24F12DA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585</w:t>
            </w:r>
          </w:p>
        </w:tc>
      </w:tr>
      <w:tr w:rsidR="00C61597" w:rsidRPr="006021CC" w14:paraId="406AFE05" w14:textId="77777777" w:rsidTr="00E76043">
        <w:trPr>
          <w:trHeight w:val="20"/>
        </w:trPr>
        <w:tc>
          <w:tcPr>
            <w:tcW w:w="678" w:type="dxa"/>
          </w:tcPr>
          <w:p w14:paraId="24095B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59.</w:t>
            </w:r>
          </w:p>
        </w:tc>
        <w:tc>
          <w:tcPr>
            <w:tcW w:w="5267" w:type="dxa"/>
          </w:tcPr>
          <w:p w14:paraId="160CF31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iznad gradskog groblja</w:t>
            </w:r>
          </w:p>
        </w:tc>
        <w:tc>
          <w:tcPr>
            <w:tcW w:w="1869" w:type="dxa"/>
          </w:tcPr>
          <w:p w14:paraId="09D5F39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L59</w:t>
            </w:r>
          </w:p>
        </w:tc>
        <w:tc>
          <w:tcPr>
            <w:tcW w:w="1587" w:type="dxa"/>
          </w:tcPr>
          <w:p w14:paraId="6FEF0A4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520</w:t>
            </w:r>
          </w:p>
        </w:tc>
      </w:tr>
      <w:tr w:rsidR="00C61597" w:rsidRPr="006021CC" w14:paraId="792ABFAA" w14:textId="77777777" w:rsidTr="00E76043">
        <w:trPr>
          <w:trHeight w:val="20"/>
        </w:trPr>
        <w:tc>
          <w:tcPr>
            <w:tcW w:w="678" w:type="dxa"/>
          </w:tcPr>
          <w:p w14:paraId="639FDB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60.</w:t>
            </w:r>
          </w:p>
        </w:tc>
        <w:tc>
          <w:tcPr>
            <w:tcW w:w="5267" w:type="dxa"/>
          </w:tcPr>
          <w:p w14:paraId="06BE886F"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Ulica VII</w:t>
            </w:r>
          </w:p>
        </w:tc>
        <w:tc>
          <w:tcPr>
            <w:tcW w:w="1869" w:type="dxa"/>
          </w:tcPr>
          <w:p w14:paraId="5684AD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L60</w:t>
            </w:r>
          </w:p>
        </w:tc>
        <w:tc>
          <w:tcPr>
            <w:tcW w:w="1587" w:type="dxa"/>
          </w:tcPr>
          <w:p w14:paraId="3AFF8F5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90</w:t>
            </w:r>
          </w:p>
        </w:tc>
      </w:tr>
      <w:tr w:rsidR="00C61597" w:rsidRPr="006021CC" w14:paraId="2E6BCB49" w14:textId="77777777" w:rsidTr="00E76043">
        <w:trPr>
          <w:trHeight w:val="20"/>
        </w:trPr>
        <w:tc>
          <w:tcPr>
            <w:tcW w:w="678" w:type="dxa"/>
          </w:tcPr>
          <w:p w14:paraId="7807CC6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61.</w:t>
            </w:r>
          </w:p>
        </w:tc>
        <w:tc>
          <w:tcPr>
            <w:tcW w:w="5267" w:type="dxa"/>
          </w:tcPr>
          <w:p w14:paraId="5E3957C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prema upravi Gradskih groblja</w:t>
            </w:r>
          </w:p>
        </w:tc>
        <w:tc>
          <w:tcPr>
            <w:tcW w:w="1869" w:type="dxa"/>
          </w:tcPr>
          <w:p w14:paraId="58E8FE0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L61</w:t>
            </w:r>
          </w:p>
        </w:tc>
        <w:tc>
          <w:tcPr>
            <w:tcW w:w="1587" w:type="dxa"/>
          </w:tcPr>
          <w:p w14:paraId="7D6533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r>
      <w:tr w:rsidR="00C61597" w:rsidRPr="006021CC" w14:paraId="7FE6F37B" w14:textId="77777777" w:rsidTr="00E76043">
        <w:trPr>
          <w:trHeight w:val="20"/>
        </w:trPr>
        <w:tc>
          <w:tcPr>
            <w:tcW w:w="678" w:type="dxa"/>
          </w:tcPr>
          <w:p w14:paraId="786269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62.</w:t>
            </w:r>
          </w:p>
        </w:tc>
        <w:tc>
          <w:tcPr>
            <w:tcW w:w="5267" w:type="dxa"/>
          </w:tcPr>
          <w:p w14:paraId="7273D72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Klisa</w:t>
            </w:r>
          </w:p>
        </w:tc>
        <w:tc>
          <w:tcPr>
            <w:tcW w:w="1869" w:type="dxa"/>
          </w:tcPr>
          <w:p w14:paraId="61131CA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L62</w:t>
            </w:r>
          </w:p>
        </w:tc>
        <w:tc>
          <w:tcPr>
            <w:tcW w:w="1587" w:type="dxa"/>
          </w:tcPr>
          <w:p w14:paraId="354054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682</w:t>
            </w:r>
          </w:p>
        </w:tc>
      </w:tr>
      <w:tr w:rsidR="00C61597" w:rsidRPr="006021CC" w14:paraId="325CD46E" w14:textId="77777777" w:rsidTr="00E76043">
        <w:trPr>
          <w:trHeight w:val="20"/>
        </w:trPr>
        <w:tc>
          <w:tcPr>
            <w:tcW w:w="678" w:type="dxa"/>
          </w:tcPr>
          <w:p w14:paraId="5A17C2E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63.</w:t>
            </w:r>
          </w:p>
        </w:tc>
        <w:tc>
          <w:tcPr>
            <w:tcW w:w="5267" w:type="dxa"/>
          </w:tcPr>
          <w:p w14:paraId="5C9DC0B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Ferhatovića</w:t>
            </w:r>
          </w:p>
        </w:tc>
        <w:tc>
          <w:tcPr>
            <w:tcW w:w="1869" w:type="dxa"/>
          </w:tcPr>
          <w:p w14:paraId="2AF6CBF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L63</w:t>
            </w:r>
          </w:p>
        </w:tc>
        <w:tc>
          <w:tcPr>
            <w:tcW w:w="1587" w:type="dxa"/>
          </w:tcPr>
          <w:p w14:paraId="58FB0E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715</w:t>
            </w:r>
          </w:p>
        </w:tc>
      </w:tr>
      <w:tr w:rsidR="00C61597" w:rsidRPr="006021CC" w14:paraId="7D73CD08" w14:textId="77777777" w:rsidTr="00E76043">
        <w:trPr>
          <w:trHeight w:val="20"/>
        </w:trPr>
        <w:tc>
          <w:tcPr>
            <w:tcW w:w="678" w:type="dxa"/>
          </w:tcPr>
          <w:p w14:paraId="2E4E5D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64.</w:t>
            </w:r>
          </w:p>
        </w:tc>
        <w:tc>
          <w:tcPr>
            <w:tcW w:w="5267" w:type="dxa"/>
          </w:tcPr>
          <w:p w14:paraId="0F5C193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Muftije Numanagića</w:t>
            </w:r>
          </w:p>
        </w:tc>
        <w:tc>
          <w:tcPr>
            <w:tcW w:w="1869" w:type="dxa"/>
          </w:tcPr>
          <w:p w14:paraId="5B3F6EC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L64</w:t>
            </w:r>
          </w:p>
        </w:tc>
        <w:tc>
          <w:tcPr>
            <w:tcW w:w="1587" w:type="dxa"/>
          </w:tcPr>
          <w:p w14:paraId="2B8A8D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370</w:t>
            </w:r>
          </w:p>
        </w:tc>
      </w:tr>
      <w:tr w:rsidR="00C61597" w:rsidRPr="006021CC" w14:paraId="1BC56363" w14:textId="77777777" w:rsidTr="00E76043">
        <w:trPr>
          <w:trHeight w:val="20"/>
        </w:trPr>
        <w:tc>
          <w:tcPr>
            <w:tcW w:w="678" w:type="dxa"/>
          </w:tcPr>
          <w:p w14:paraId="5E8DA9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w:t>
            </w:r>
          </w:p>
        </w:tc>
        <w:tc>
          <w:tcPr>
            <w:tcW w:w="5267" w:type="dxa"/>
          </w:tcPr>
          <w:p w14:paraId="7BABE45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Iznad Duvara</w:t>
            </w:r>
          </w:p>
        </w:tc>
        <w:tc>
          <w:tcPr>
            <w:tcW w:w="1869" w:type="dxa"/>
          </w:tcPr>
          <w:p w14:paraId="0C64E0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L65</w:t>
            </w:r>
          </w:p>
        </w:tc>
        <w:tc>
          <w:tcPr>
            <w:tcW w:w="1587" w:type="dxa"/>
          </w:tcPr>
          <w:p w14:paraId="150C81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3CCF69E3" w14:textId="77777777" w:rsidTr="00E76043">
        <w:trPr>
          <w:trHeight w:val="20"/>
        </w:trPr>
        <w:tc>
          <w:tcPr>
            <w:tcW w:w="678" w:type="dxa"/>
          </w:tcPr>
          <w:p w14:paraId="7E8288F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66.</w:t>
            </w:r>
          </w:p>
        </w:tc>
        <w:tc>
          <w:tcPr>
            <w:tcW w:w="5267" w:type="dxa"/>
          </w:tcPr>
          <w:p w14:paraId="70CDF1F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Tjesnac</w:t>
            </w:r>
          </w:p>
        </w:tc>
        <w:tc>
          <w:tcPr>
            <w:tcW w:w="1869" w:type="dxa"/>
          </w:tcPr>
          <w:p w14:paraId="27C8FA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L66</w:t>
            </w:r>
          </w:p>
        </w:tc>
        <w:tc>
          <w:tcPr>
            <w:tcW w:w="1587" w:type="dxa"/>
          </w:tcPr>
          <w:p w14:paraId="6430BCF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r>
      <w:tr w:rsidR="00C61597" w:rsidRPr="006021CC" w14:paraId="65AAF233" w14:textId="77777777" w:rsidTr="00E76043">
        <w:trPr>
          <w:trHeight w:val="20"/>
        </w:trPr>
        <w:tc>
          <w:tcPr>
            <w:tcW w:w="678" w:type="dxa"/>
          </w:tcPr>
          <w:p w14:paraId="7C1E0ED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67.</w:t>
            </w:r>
          </w:p>
        </w:tc>
        <w:tc>
          <w:tcPr>
            <w:tcW w:w="5267" w:type="dxa"/>
          </w:tcPr>
          <w:p w14:paraId="282C451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Mevlića</w:t>
            </w:r>
          </w:p>
        </w:tc>
        <w:tc>
          <w:tcPr>
            <w:tcW w:w="1869" w:type="dxa"/>
          </w:tcPr>
          <w:p w14:paraId="45636E4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L67</w:t>
            </w:r>
          </w:p>
        </w:tc>
        <w:tc>
          <w:tcPr>
            <w:tcW w:w="1587" w:type="dxa"/>
          </w:tcPr>
          <w:p w14:paraId="128A7B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90</w:t>
            </w:r>
          </w:p>
        </w:tc>
      </w:tr>
      <w:tr w:rsidR="00C61597" w:rsidRPr="006021CC" w14:paraId="29CF42FA" w14:textId="77777777" w:rsidTr="00E76043">
        <w:trPr>
          <w:trHeight w:val="20"/>
        </w:trPr>
        <w:tc>
          <w:tcPr>
            <w:tcW w:w="678" w:type="dxa"/>
          </w:tcPr>
          <w:p w14:paraId="6A1A8BC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w:t>
            </w:r>
          </w:p>
        </w:tc>
        <w:tc>
          <w:tcPr>
            <w:tcW w:w="5267" w:type="dxa"/>
          </w:tcPr>
          <w:p w14:paraId="177252A7"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 xml:space="preserve">Novobrdska </w:t>
            </w:r>
          </w:p>
        </w:tc>
        <w:tc>
          <w:tcPr>
            <w:tcW w:w="1869" w:type="dxa"/>
          </w:tcPr>
          <w:p w14:paraId="17D98A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L68</w:t>
            </w:r>
          </w:p>
        </w:tc>
        <w:tc>
          <w:tcPr>
            <w:tcW w:w="1587" w:type="dxa"/>
          </w:tcPr>
          <w:p w14:paraId="0FB4E55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700</w:t>
            </w:r>
          </w:p>
        </w:tc>
      </w:tr>
      <w:tr w:rsidR="00C61597" w:rsidRPr="006021CC" w14:paraId="1CA1E772" w14:textId="77777777" w:rsidTr="00E76043">
        <w:trPr>
          <w:trHeight w:val="20"/>
        </w:trPr>
        <w:tc>
          <w:tcPr>
            <w:tcW w:w="678" w:type="dxa"/>
          </w:tcPr>
          <w:p w14:paraId="0F493AC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69.</w:t>
            </w:r>
          </w:p>
        </w:tc>
        <w:tc>
          <w:tcPr>
            <w:tcW w:w="5267" w:type="dxa"/>
          </w:tcPr>
          <w:p w14:paraId="0760A27D"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Špiljakova</w:t>
            </w:r>
          </w:p>
        </w:tc>
        <w:tc>
          <w:tcPr>
            <w:tcW w:w="1869" w:type="dxa"/>
          </w:tcPr>
          <w:p w14:paraId="21463FB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L69</w:t>
            </w:r>
          </w:p>
        </w:tc>
        <w:tc>
          <w:tcPr>
            <w:tcW w:w="1587" w:type="dxa"/>
          </w:tcPr>
          <w:p w14:paraId="1F084D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420</w:t>
            </w:r>
          </w:p>
        </w:tc>
      </w:tr>
      <w:tr w:rsidR="00C61597" w:rsidRPr="006021CC" w14:paraId="4C39CC7C" w14:textId="77777777" w:rsidTr="00E76043">
        <w:trPr>
          <w:trHeight w:val="20"/>
        </w:trPr>
        <w:tc>
          <w:tcPr>
            <w:tcW w:w="678" w:type="dxa"/>
          </w:tcPr>
          <w:p w14:paraId="0A38C74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w:t>
            </w:r>
          </w:p>
        </w:tc>
        <w:tc>
          <w:tcPr>
            <w:tcW w:w="5267" w:type="dxa"/>
          </w:tcPr>
          <w:p w14:paraId="3F42820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Rašidovića</w:t>
            </w:r>
          </w:p>
        </w:tc>
        <w:tc>
          <w:tcPr>
            <w:tcW w:w="1869" w:type="dxa"/>
          </w:tcPr>
          <w:p w14:paraId="7582409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L70</w:t>
            </w:r>
          </w:p>
        </w:tc>
        <w:tc>
          <w:tcPr>
            <w:tcW w:w="1587" w:type="dxa"/>
          </w:tcPr>
          <w:p w14:paraId="20F403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1170</w:t>
            </w:r>
          </w:p>
        </w:tc>
      </w:tr>
      <w:tr w:rsidR="00C61597" w:rsidRPr="006021CC" w14:paraId="502FAD0B" w14:textId="77777777" w:rsidTr="00E76043">
        <w:trPr>
          <w:trHeight w:val="20"/>
        </w:trPr>
        <w:tc>
          <w:tcPr>
            <w:tcW w:w="678" w:type="dxa"/>
          </w:tcPr>
          <w:p w14:paraId="60667F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71.</w:t>
            </w:r>
          </w:p>
        </w:tc>
        <w:tc>
          <w:tcPr>
            <w:tcW w:w="5267" w:type="dxa"/>
          </w:tcPr>
          <w:p w14:paraId="573EAB68"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Hasečića</w:t>
            </w:r>
          </w:p>
        </w:tc>
        <w:tc>
          <w:tcPr>
            <w:tcW w:w="1869" w:type="dxa"/>
          </w:tcPr>
          <w:p w14:paraId="1A428E6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L71</w:t>
            </w:r>
          </w:p>
        </w:tc>
        <w:tc>
          <w:tcPr>
            <w:tcW w:w="1587" w:type="dxa"/>
          </w:tcPr>
          <w:p w14:paraId="065D9BD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85</w:t>
            </w:r>
          </w:p>
        </w:tc>
      </w:tr>
      <w:tr w:rsidR="00C61597" w:rsidRPr="006021CC" w14:paraId="70B9EAAD" w14:textId="77777777" w:rsidTr="00E76043">
        <w:trPr>
          <w:trHeight w:val="20"/>
        </w:trPr>
        <w:tc>
          <w:tcPr>
            <w:tcW w:w="678" w:type="dxa"/>
          </w:tcPr>
          <w:p w14:paraId="500E4C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72.</w:t>
            </w:r>
          </w:p>
        </w:tc>
        <w:tc>
          <w:tcPr>
            <w:tcW w:w="5267" w:type="dxa"/>
          </w:tcPr>
          <w:p w14:paraId="4F8A316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I</w:t>
            </w:r>
          </w:p>
        </w:tc>
        <w:tc>
          <w:tcPr>
            <w:tcW w:w="1869" w:type="dxa"/>
          </w:tcPr>
          <w:p w14:paraId="0395F9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L72</w:t>
            </w:r>
          </w:p>
        </w:tc>
        <w:tc>
          <w:tcPr>
            <w:tcW w:w="1587" w:type="dxa"/>
          </w:tcPr>
          <w:p w14:paraId="2B90E5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720</w:t>
            </w:r>
          </w:p>
        </w:tc>
      </w:tr>
      <w:tr w:rsidR="00C61597" w:rsidRPr="006021CC" w14:paraId="119AFC5A" w14:textId="77777777" w:rsidTr="00E76043">
        <w:trPr>
          <w:trHeight w:val="20"/>
        </w:trPr>
        <w:tc>
          <w:tcPr>
            <w:tcW w:w="678" w:type="dxa"/>
          </w:tcPr>
          <w:p w14:paraId="276CED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73.</w:t>
            </w:r>
          </w:p>
        </w:tc>
        <w:tc>
          <w:tcPr>
            <w:tcW w:w="5267" w:type="dxa"/>
          </w:tcPr>
          <w:p w14:paraId="18CDFAE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II</w:t>
            </w:r>
          </w:p>
        </w:tc>
        <w:tc>
          <w:tcPr>
            <w:tcW w:w="1869" w:type="dxa"/>
          </w:tcPr>
          <w:p w14:paraId="311EAC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L73</w:t>
            </w:r>
          </w:p>
        </w:tc>
        <w:tc>
          <w:tcPr>
            <w:tcW w:w="1587" w:type="dxa"/>
          </w:tcPr>
          <w:p w14:paraId="00BA996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395</w:t>
            </w:r>
          </w:p>
        </w:tc>
      </w:tr>
      <w:tr w:rsidR="00C61597" w:rsidRPr="006021CC" w14:paraId="0613C4A6" w14:textId="77777777" w:rsidTr="00E76043">
        <w:trPr>
          <w:trHeight w:val="20"/>
        </w:trPr>
        <w:tc>
          <w:tcPr>
            <w:tcW w:w="678" w:type="dxa"/>
          </w:tcPr>
          <w:p w14:paraId="01CFC1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74.</w:t>
            </w:r>
          </w:p>
        </w:tc>
        <w:tc>
          <w:tcPr>
            <w:tcW w:w="5267" w:type="dxa"/>
          </w:tcPr>
          <w:p w14:paraId="1A41B7D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Križ</w:t>
            </w:r>
          </w:p>
        </w:tc>
        <w:tc>
          <w:tcPr>
            <w:tcW w:w="1869" w:type="dxa"/>
          </w:tcPr>
          <w:p w14:paraId="6636CBB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L74</w:t>
            </w:r>
          </w:p>
        </w:tc>
        <w:tc>
          <w:tcPr>
            <w:tcW w:w="1587" w:type="dxa"/>
          </w:tcPr>
          <w:p w14:paraId="5F316C4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1850</w:t>
            </w:r>
          </w:p>
        </w:tc>
      </w:tr>
      <w:tr w:rsidR="00C61597" w:rsidRPr="006021CC" w14:paraId="5AC6333A" w14:textId="77777777" w:rsidTr="00E76043">
        <w:trPr>
          <w:trHeight w:val="20"/>
        </w:trPr>
        <w:tc>
          <w:tcPr>
            <w:tcW w:w="678" w:type="dxa"/>
          </w:tcPr>
          <w:p w14:paraId="3F6BDA8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75.</w:t>
            </w:r>
          </w:p>
        </w:tc>
        <w:tc>
          <w:tcPr>
            <w:tcW w:w="5267" w:type="dxa"/>
          </w:tcPr>
          <w:p w14:paraId="27AAB50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Potok</w:t>
            </w:r>
          </w:p>
        </w:tc>
        <w:tc>
          <w:tcPr>
            <w:tcW w:w="1869" w:type="dxa"/>
          </w:tcPr>
          <w:p w14:paraId="5AEE79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L75</w:t>
            </w:r>
          </w:p>
        </w:tc>
        <w:tc>
          <w:tcPr>
            <w:tcW w:w="1587" w:type="dxa"/>
          </w:tcPr>
          <w:p w14:paraId="09BAB5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w:t>
            </w:r>
          </w:p>
        </w:tc>
      </w:tr>
      <w:tr w:rsidR="00C61597" w:rsidRPr="006021CC" w14:paraId="1E531C66" w14:textId="77777777" w:rsidTr="00E76043">
        <w:trPr>
          <w:trHeight w:val="20"/>
        </w:trPr>
        <w:tc>
          <w:tcPr>
            <w:tcW w:w="678" w:type="dxa"/>
          </w:tcPr>
          <w:p w14:paraId="00A81F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76.</w:t>
            </w:r>
          </w:p>
        </w:tc>
        <w:tc>
          <w:tcPr>
            <w:tcW w:w="5267" w:type="dxa"/>
          </w:tcPr>
          <w:p w14:paraId="4CD7B16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Durmića</w:t>
            </w:r>
          </w:p>
        </w:tc>
        <w:tc>
          <w:tcPr>
            <w:tcW w:w="1869" w:type="dxa"/>
          </w:tcPr>
          <w:p w14:paraId="09BD27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L76</w:t>
            </w:r>
          </w:p>
        </w:tc>
        <w:tc>
          <w:tcPr>
            <w:tcW w:w="1587" w:type="dxa"/>
          </w:tcPr>
          <w:p w14:paraId="38A49E2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w:t>
            </w:r>
          </w:p>
        </w:tc>
      </w:tr>
      <w:tr w:rsidR="00C61597" w:rsidRPr="006021CC" w14:paraId="471870EB" w14:textId="77777777" w:rsidTr="00E76043">
        <w:trPr>
          <w:trHeight w:val="20"/>
        </w:trPr>
        <w:tc>
          <w:tcPr>
            <w:tcW w:w="678" w:type="dxa"/>
          </w:tcPr>
          <w:p w14:paraId="757548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77.</w:t>
            </w:r>
          </w:p>
        </w:tc>
        <w:tc>
          <w:tcPr>
            <w:tcW w:w="5267" w:type="dxa"/>
          </w:tcPr>
          <w:p w14:paraId="2F71E39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Izeta Kurtalića</w:t>
            </w:r>
          </w:p>
        </w:tc>
        <w:tc>
          <w:tcPr>
            <w:tcW w:w="1869" w:type="dxa"/>
          </w:tcPr>
          <w:p w14:paraId="3F353AD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L77</w:t>
            </w:r>
          </w:p>
        </w:tc>
        <w:tc>
          <w:tcPr>
            <w:tcW w:w="1587" w:type="dxa"/>
          </w:tcPr>
          <w:p w14:paraId="781E8D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285</w:t>
            </w:r>
          </w:p>
        </w:tc>
      </w:tr>
      <w:tr w:rsidR="00C61597" w:rsidRPr="006021CC" w14:paraId="6D420B53" w14:textId="77777777" w:rsidTr="00E76043">
        <w:trPr>
          <w:trHeight w:val="20"/>
        </w:trPr>
        <w:tc>
          <w:tcPr>
            <w:tcW w:w="678" w:type="dxa"/>
          </w:tcPr>
          <w:p w14:paraId="0FB0CA0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78.</w:t>
            </w:r>
          </w:p>
        </w:tc>
        <w:tc>
          <w:tcPr>
            <w:tcW w:w="5267" w:type="dxa"/>
          </w:tcPr>
          <w:p w14:paraId="0C44370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lang w:val="hr-BA"/>
              </w:rPr>
              <w:t>Muhameda Hadžijahića</w:t>
            </w:r>
          </w:p>
        </w:tc>
        <w:tc>
          <w:tcPr>
            <w:tcW w:w="1869" w:type="dxa"/>
          </w:tcPr>
          <w:p w14:paraId="2FFFED5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L78</w:t>
            </w:r>
          </w:p>
        </w:tc>
        <w:tc>
          <w:tcPr>
            <w:tcW w:w="1587" w:type="dxa"/>
          </w:tcPr>
          <w:p w14:paraId="0842299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325</w:t>
            </w:r>
          </w:p>
        </w:tc>
      </w:tr>
      <w:tr w:rsidR="00C61597" w:rsidRPr="006021CC" w14:paraId="0D4CBBE3" w14:textId="77777777" w:rsidTr="00E76043">
        <w:trPr>
          <w:trHeight w:val="20"/>
        </w:trPr>
        <w:tc>
          <w:tcPr>
            <w:tcW w:w="678" w:type="dxa"/>
          </w:tcPr>
          <w:p w14:paraId="19B952F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79.</w:t>
            </w:r>
          </w:p>
        </w:tc>
        <w:tc>
          <w:tcPr>
            <w:tcW w:w="5267" w:type="dxa"/>
          </w:tcPr>
          <w:p w14:paraId="75B058B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Rešada Kadića</w:t>
            </w:r>
          </w:p>
        </w:tc>
        <w:tc>
          <w:tcPr>
            <w:tcW w:w="1869" w:type="dxa"/>
          </w:tcPr>
          <w:p w14:paraId="094965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L79</w:t>
            </w:r>
          </w:p>
        </w:tc>
        <w:tc>
          <w:tcPr>
            <w:tcW w:w="1587" w:type="dxa"/>
          </w:tcPr>
          <w:p w14:paraId="5FD1C3A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225</w:t>
            </w:r>
          </w:p>
        </w:tc>
      </w:tr>
      <w:tr w:rsidR="00C61597" w:rsidRPr="006021CC" w14:paraId="47B2843D" w14:textId="77777777" w:rsidTr="00E76043">
        <w:trPr>
          <w:trHeight w:val="20"/>
        </w:trPr>
        <w:tc>
          <w:tcPr>
            <w:tcW w:w="678" w:type="dxa"/>
          </w:tcPr>
          <w:p w14:paraId="53D0A6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c>
          <w:tcPr>
            <w:tcW w:w="5267" w:type="dxa"/>
          </w:tcPr>
          <w:p w14:paraId="068FFE0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Ševulje</w:t>
            </w:r>
          </w:p>
        </w:tc>
        <w:tc>
          <w:tcPr>
            <w:tcW w:w="1869" w:type="dxa"/>
          </w:tcPr>
          <w:p w14:paraId="5D1011C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L80</w:t>
            </w:r>
          </w:p>
        </w:tc>
        <w:tc>
          <w:tcPr>
            <w:tcW w:w="1587" w:type="dxa"/>
          </w:tcPr>
          <w:p w14:paraId="4C85E5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276</w:t>
            </w:r>
          </w:p>
        </w:tc>
      </w:tr>
      <w:tr w:rsidR="00C61597" w:rsidRPr="006021CC" w14:paraId="31132593" w14:textId="77777777" w:rsidTr="00E76043">
        <w:trPr>
          <w:trHeight w:val="20"/>
        </w:trPr>
        <w:tc>
          <w:tcPr>
            <w:tcW w:w="678" w:type="dxa"/>
          </w:tcPr>
          <w:p w14:paraId="2687ECA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81.</w:t>
            </w:r>
          </w:p>
        </w:tc>
        <w:tc>
          <w:tcPr>
            <w:tcW w:w="5267" w:type="dxa"/>
          </w:tcPr>
          <w:p w14:paraId="478FA4D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Muzaferija</w:t>
            </w:r>
          </w:p>
        </w:tc>
        <w:tc>
          <w:tcPr>
            <w:tcW w:w="1869" w:type="dxa"/>
          </w:tcPr>
          <w:p w14:paraId="6CB430A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L81</w:t>
            </w:r>
          </w:p>
        </w:tc>
        <w:tc>
          <w:tcPr>
            <w:tcW w:w="1587" w:type="dxa"/>
          </w:tcPr>
          <w:p w14:paraId="57BAB7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255</w:t>
            </w:r>
          </w:p>
        </w:tc>
      </w:tr>
      <w:tr w:rsidR="00C61597" w:rsidRPr="006021CC" w14:paraId="72A00BD3" w14:textId="77777777" w:rsidTr="00E76043">
        <w:trPr>
          <w:trHeight w:val="20"/>
        </w:trPr>
        <w:tc>
          <w:tcPr>
            <w:tcW w:w="678" w:type="dxa"/>
          </w:tcPr>
          <w:p w14:paraId="4695508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82.</w:t>
            </w:r>
          </w:p>
        </w:tc>
        <w:tc>
          <w:tcPr>
            <w:tcW w:w="5267" w:type="dxa"/>
          </w:tcPr>
          <w:p w14:paraId="693EC92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G</w:t>
            </w:r>
            <w:r w:rsidRPr="006021CC">
              <w:rPr>
                <w:rFonts w:ascii="Arial Narrow" w:eastAsiaTheme="minorEastAsia" w:hAnsi="Arial Narrow"/>
                <w:sz w:val="24"/>
                <w:szCs w:val="24"/>
                <w:lang w:val="hr-BA" w:eastAsia="ja-JP"/>
              </w:rPr>
              <w:t>azihusrevbega</w:t>
            </w:r>
          </w:p>
        </w:tc>
        <w:tc>
          <w:tcPr>
            <w:tcW w:w="1869" w:type="dxa"/>
          </w:tcPr>
          <w:p w14:paraId="28B8621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L82</w:t>
            </w:r>
          </w:p>
        </w:tc>
        <w:tc>
          <w:tcPr>
            <w:tcW w:w="1587" w:type="dxa"/>
          </w:tcPr>
          <w:p w14:paraId="4497122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175</w:t>
            </w:r>
          </w:p>
        </w:tc>
      </w:tr>
      <w:tr w:rsidR="00C61597" w:rsidRPr="006021CC" w14:paraId="1F4DEA4E" w14:textId="77777777" w:rsidTr="00E76043">
        <w:trPr>
          <w:trHeight w:val="20"/>
        </w:trPr>
        <w:tc>
          <w:tcPr>
            <w:tcW w:w="678" w:type="dxa"/>
          </w:tcPr>
          <w:p w14:paraId="00F29D8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83.</w:t>
            </w:r>
          </w:p>
        </w:tc>
        <w:tc>
          <w:tcPr>
            <w:tcW w:w="5267" w:type="dxa"/>
          </w:tcPr>
          <w:p w14:paraId="76932CD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Husein bega Gradaščevića</w:t>
            </w:r>
          </w:p>
        </w:tc>
        <w:tc>
          <w:tcPr>
            <w:tcW w:w="1869" w:type="dxa"/>
          </w:tcPr>
          <w:p w14:paraId="072B652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L83</w:t>
            </w:r>
          </w:p>
        </w:tc>
        <w:tc>
          <w:tcPr>
            <w:tcW w:w="1587" w:type="dxa"/>
          </w:tcPr>
          <w:p w14:paraId="26D39D7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150</w:t>
            </w:r>
          </w:p>
        </w:tc>
      </w:tr>
      <w:tr w:rsidR="00C61597" w:rsidRPr="006021CC" w14:paraId="3561BC4B" w14:textId="77777777" w:rsidTr="00E76043">
        <w:trPr>
          <w:trHeight w:val="20"/>
        </w:trPr>
        <w:tc>
          <w:tcPr>
            <w:tcW w:w="678" w:type="dxa"/>
          </w:tcPr>
          <w:p w14:paraId="0B226B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84.</w:t>
            </w:r>
          </w:p>
        </w:tc>
        <w:tc>
          <w:tcPr>
            <w:tcW w:w="5267" w:type="dxa"/>
          </w:tcPr>
          <w:p w14:paraId="4288E42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Visočkih brigada</w:t>
            </w:r>
          </w:p>
        </w:tc>
        <w:tc>
          <w:tcPr>
            <w:tcW w:w="1869" w:type="dxa"/>
          </w:tcPr>
          <w:p w14:paraId="18A550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L84</w:t>
            </w:r>
          </w:p>
        </w:tc>
        <w:tc>
          <w:tcPr>
            <w:tcW w:w="1587" w:type="dxa"/>
          </w:tcPr>
          <w:p w14:paraId="1914287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1000</w:t>
            </w:r>
          </w:p>
        </w:tc>
      </w:tr>
      <w:tr w:rsidR="00C61597" w:rsidRPr="006021CC" w14:paraId="04FDA4B0" w14:textId="77777777" w:rsidTr="00E76043">
        <w:trPr>
          <w:trHeight w:val="20"/>
        </w:trPr>
        <w:tc>
          <w:tcPr>
            <w:tcW w:w="678" w:type="dxa"/>
          </w:tcPr>
          <w:p w14:paraId="018159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85.</w:t>
            </w:r>
          </w:p>
        </w:tc>
        <w:tc>
          <w:tcPr>
            <w:tcW w:w="5267" w:type="dxa"/>
          </w:tcPr>
          <w:p w14:paraId="5A4A859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Carica</w:t>
            </w:r>
          </w:p>
        </w:tc>
        <w:tc>
          <w:tcPr>
            <w:tcW w:w="1869" w:type="dxa"/>
          </w:tcPr>
          <w:p w14:paraId="77F4677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L85</w:t>
            </w:r>
          </w:p>
        </w:tc>
        <w:tc>
          <w:tcPr>
            <w:tcW w:w="1587" w:type="dxa"/>
          </w:tcPr>
          <w:p w14:paraId="76325B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980</w:t>
            </w:r>
          </w:p>
        </w:tc>
      </w:tr>
      <w:tr w:rsidR="00C61597" w:rsidRPr="006021CC" w14:paraId="02ED58F5" w14:textId="77777777" w:rsidTr="00E76043">
        <w:trPr>
          <w:trHeight w:val="20"/>
        </w:trPr>
        <w:tc>
          <w:tcPr>
            <w:tcW w:w="678" w:type="dxa"/>
          </w:tcPr>
          <w:p w14:paraId="11A3A4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86.</w:t>
            </w:r>
          </w:p>
        </w:tc>
        <w:tc>
          <w:tcPr>
            <w:tcW w:w="5267" w:type="dxa"/>
          </w:tcPr>
          <w:p w14:paraId="4DF2E3D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Vrančeva</w:t>
            </w:r>
          </w:p>
        </w:tc>
        <w:tc>
          <w:tcPr>
            <w:tcW w:w="1869" w:type="dxa"/>
          </w:tcPr>
          <w:p w14:paraId="7A1B5D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L86</w:t>
            </w:r>
          </w:p>
        </w:tc>
        <w:tc>
          <w:tcPr>
            <w:tcW w:w="1587" w:type="dxa"/>
          </w:tcPr>
          <w:p w14:paraId="06CD096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r>
      <w:tr w:rsidR="00C61597" w:rsidRPr="006021CC" w14:paraId="05071EB4" w14:textId="77777777" w:rsidTr="00E76043">
        <w:trPr>
          <w:trHeight w:val="20"/>
        </w:trPr>
        <w:tc>
          <w:tcPr>
            <w:tcW w:w="678" w:type="dxa"/>
          </w:tcPr>
          <w:p w14:paraId="667A61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87.</w:t>
            </w:r>
          </w:p>
        </w:tc>
        <w:tc>
          <w:tcPr>
            <w:tcW w:w="5267" w:type="dxa"/>
          </w:tcPr>
          <w:p w14:paraId="7FFB7C0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Potkriž</w:t>
            </w:r>
          </w:p>
        </w:tc>
        <w:tc>
          <w:tcPr>
            <w:tcW w:w="1869" w:type="dxa"/>
          </w:tcPr>
          <w:p w14:paraId="6DD264D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L87</w:t>
            </w:r>
          </w:p>
        </w:tc>
        <w:tc>
          <w:tcPr>
            <w:tcW w:w="1587" w:type="dxa"/>
          </w:tcPr>
          <w:p w14:paraId="3B74A5B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w:t>
            </w:r>
          </w:p>
        </w:tc>
      </w:tr>
      <w:tr w:rsidR="00C61597" w:rsidRPr="006021CC" w14:paraId="4049BCC5" w14:textId="77777777" w:rsidTr="00E76043">
        <w:trPr>
          <w:trHeight w:val="20"/>
        </w:trPr>
        <w:tc>
          <w:tcPr>
            <w:tcW w:w="678" w:type="dxa"/>
          </w:tcPr>
          <w:p w14:paraId="7D3187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88.</w:t>
            </w:r>
          </w:p>
        </w:tc>
        <w:tc>
          <w:tcPr>
            <w:tcW w:w="5267" w:type="dxa"/>
          </w:tcPr>
          <w:p w14:paraId="7018D49F"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 xml:space="preserve">Šaćira efendije Sikirića </w:t>
            </w:r>
          </w:p>
        </w:tc>
        <w:tc>
          <w:tcPr>
            <w:tcW w:w="1869" w:type="dxa"/>
          </w:tcPr>
          <w:p w14:paraId="03A1D26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L88</w:t>
            </w:r>
          </w:p>
        </w:tc>
        <w:tc>
          <w:tcPr>
            <w:tcW w:w="1587" w:type="dxa"/>
          </w:tcPr>
          <w:p w14:paraId="72123A0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670</w:t>
            </w:r>
          </w:p>
        </w:tc>
      </w:tr>
      <w:tr w:rsidR="00C61597" w:rsidRPr="006021CC" w14:paraId="6AEBC161" w14:textId="77777777" w:rsidTr="00E76043">
        <w:trPr>
          <w:trHeight w:val="20"/>
        </w:trPr>
        <w:tc>
          <w:tcPr>
            <w:tcW w:w="678" w:type="dxa"/>
          </w:tcPr>
          <w:p w14:paraId="67DBA6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89.</w:t>
            </w:r>
          </w:p>
        </w:tc>
        <w:tc>
          <w:tcPr>
            <w:tcW w:w="5267" w:type="dxa"/>
          </w:tcPr>
          <w:p w14:paraId="70880F3F"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Klisa-stari grad Visočica</w:t>
            </w:r>
          </w:p>
        </w:tc>
        <w:tc>
          <w:tcPr>
            <w:tcW w:w="1869" w:type="dxa"/>
          </w:tcPr>
          <w:p w14:paraId="2EBDC8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L89</w:t>
            </w:r>
          </w:p>
        </w:tc>
        <w:tc>
          <w:tcPr>
            <w:tcW w:w="1587" w:type="dxa"/>
          </w:tcPr>
          <w:p w14:paraId="41D386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1850</w:t>
            </w:r>
          </w:p>
        </w:tc>
      </w:tr>
      <w:tr w:rsidR="00C61597" w:rsidRPr="006021CC" w14:paraId="4BE3F060" w14:textId="77777777" w:rsidTr="00E76043">
        <w:trPr>
          <w:trHeight w:val="20"/>
        </w:trPr>
        <w:tc>
          <w:tcPr>
            <w:tcW w:w="678" w:type="dxa"/>
          </w:tcPr>
          <w:p w14:paraId="7166A8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90.</w:t>
            </w:r>
          </w:p>
        </w:tc>
        <w:tc>
          <w:tcPr>
            <w:tcW w:w="5267" w:type="dxa"/>
          </w:tcPr>
          <w:p w14:paraId="0A5C8B2E" w14:textId="77777777" w:rsidR="00C61597" w:rsidRPr="006021CC" w:rsidRDefault="00C61597" w:rsidP="00C61597">
            <w:pPr>
              <w:pStyle w:val="TableNormal1"/>
              <w:jc w:val="left"/>
              <w:rPr>
                <w:rFonts w:ascii="Arial Narrow" w:eastAsiaTheme="minorEastAsia" w:hAnsi="Arial Narrow"/>
                <w:sz w:val="24"/>
                <w:szCs w:val="24"/>
                <w:lang w:val="hr-BA" w:eastAsia="ja-JP"/>
              </w:rPr>
            </w:pPr>
            <w:r w:rsidRPr="006021CC">
              <w:rPr>
                <w:rFonts w:ascii="Arial Narrow" w:eastAsiaTheme="minorEastAsia" w:hAnsi="Arial Narrow"/>
                <w:sz w:val="24"/>
                <w:szCs w:val="24"/>
                <w:lang w:val="hr-BA" w:eastAsia="ja-JP"/>
              </w:rPr>
              <w:t>Plato Visočice-Peške-Ravne-R445</w:t>
            </w:r>
          </w:p>
        </w:tc>
        <w:tc>
          <w:tcPr>
            <w:tcW w:w="1869" w:type="dxa"/>
          </w:tcPr>
          <w:p w14:paraId="1B541D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L90</w:t>
            </w:r>
          </w:p>
        </w:tc>
        <w:tc>
          <w:tcPr>
            <w:tcW w:w="1587" w:type="dxa"/>
          </w:tcPr>
          <w:p w14:paraId="04FBD3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3970</w:t>
            </w:r>
          </w:p>
        </w:tc>
      </w:tr>
      <w:tr w:rsidR="00C61597" w:rsidRPr="006021CC" w14:paraId="7797FA0C" w14:textId="77777777" w:rsidTr="00E76043">
        <w:trPr>
          <w:trHeight w:val="20"/>
        </w:trPr>
        <w:tc>
          <w:tcPr>
            <w:tcW w:w="678" w:type="dxa"/>
          </w:tcPr>
          <w:p w14:paraId="0289809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91.</w:t>
            </w:r>
          </w:p>
        </w:tc>
        <w:tc>
          <w:tcPr>
            <w:tcW w:w="5267" w:type="dxa"/>
          </w:tcPr>
          <w:p w14:paraId="701637E1"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Ravne - Lađice</w:t>
            </w:r>
          </w:p>
        </w:tc>
        <w:tc>
          <w:tcPr>
            <w:tcW w:w="1869" w:type="dxa"/>
          </w:tcPr>
          <w:p w14:paraId="1F6AA09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L91</w:t>
            </w:r>
          </w:p>
        </w:tc>
        <w:tc>
          <w:tcPr>
            <w:tcW w:w="1587" w:type="dxa"/>
          </w:tcPr>
          <w:p w14:paraId="589F6FF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1820</w:t>
            </w:r>
          </w:p>
        </w:tc>
      </w:tr>
      <w:tr w:rsidR="00C61597" w:rsidRPr="006021CC" w14:paraId="2EAC3BCB" w14:textId="77777777" w:rsidTr="00E76043">
        <w:trPr>
          <w:trHeight w:val="20"/>
        </w:trPr>
        <w:tc>
          <w:tcPr>
            <w:tcW w:w="678" w:type="dxa"/>
          </w:tcPr>
          <w:p w14:paraId="1C60A6F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92.</w:t>
            </w:r>
          </w:p>
        </w:tc>
        <w:tc>
          <w:tcPr>
            <w:tcW w:w="5267" w:type="dxa"/>
          </w:tcPr>
          <w:p w14:paraId="42F1BD93"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Lađice-Carica</w:t>
            </w:r>
          </w:p>
        </w:tc>
        <w:tc>
          <w:tcPr>
            <w:tcW w:w="1869" w:type="dxa"/>
          </w:tcPr>
          <w:p w14:paraId="4F028F9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L92</w:t>
            </w:r>
          </w:p>
        </w:tc>
        <w:tc>
          <w:tcPr>
            <w:tcW w:w="1587" w:type="dxa"/>
          </w:tcPr>
          <w:p w14:paraId="304A550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310</w:t>
            </w:r>
          </w:p>
        </w:tc>
      </w:tr>
      <w:tr w:rsidR="00C61597" w:rsidRPr="006021CC" w14:paraId="7C279C07" w14:textId="77777777" w:rsidTr="00E76043">
        <w:trPr>
          <w:trHeight w:val="20"/>
        </w:trPr>
        <w:tc>
          <w:tcPr>
            <w:tcW w:w="678" w:type="dxa"/>
          </w:tcPr>
          <w:p w14:paraId="207E9D3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93.</w:t>
            </w:r>
          </w:p>
        </w:tc>
        <w:tc>
          <w:tcPr>
            <w:tcW w:w="5267" w:type="dxa"/>
          </w:tcPr>
          <w:p w14:paraId="3461D884" w14:textId="77777777" w:rsidR="00C61597" w:rsidRPr="006021CC" w:rsidRDefault="00C61597" w:rsidP="00C61597">
            <w:pPr>
              <w:pStyle w:val="TableNormal1"/>
              <w:jc w:val="left"/>
              <w:rPr>
                <w:rFonts w:ascii="Arial Narrow" w:eastAsiaTheme="minorEastAsia" w:hAnsi="Arial Narrow"/>
                <w:sz w:val="24"/>
                <w:szCs w:val="24"/>
                <w:lang w:val="hr-BA" w:eastAsia="ja-JP"/>
              </w:rPr>
            </w:pPr>
            <w:r w:rsidRPr="006021CC">
              <w:rPr>
                <w:rFonts w:ascii="Arial Narrow" w:eastAsiaTheme="minorEastAsia" w:hAnsi="Arial Narrow"/>
                <w:sz w:val="24"/>
                <w:szCs w:val="24"/>
                <w:lang w:val="hr-BA" w:eastAsia="ja-JP"/>
              </w:rPr>
              <w:t>R443  - Kazaferov Most - Zbilje</w:t>
            </w:r>
          </w:p>
        </w:tc>
        <w:tc>
          <w:tcPr>
            <w:tcW w:w="1869" w:type="dxa"/>
          </w:tcPr>
          <w:p w14:paraId="28BC06C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L93</w:t>
            </w:r>
          </w:p>
        </w:tc>
        <w:tc>
          <w:tcPr>
            <w:tcW w:w="1587" w:type="dxa"/>
          </w:tcPr>
          <w:p w14:paraId="505C334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1430</w:t>
            </w:r>
          </w:p>
        </w:tc>
      </w:tr>
      <w:tr w:rsidR="00C61597" w:rsidRPr="006021CC" w14:paraId="32DEFE12" w14:textId="77777777" w:rsidTr="00E76043">
        <w:trPr>
          <w:trHeight w:val="20"/>
        </w:trPr>
        <w:tc>
          <w:tcPr>
            <w:tcW w:w="678" w:type="dxa"/>
          </w:tcPr>
          <w:p w14:paraId="1699C11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94.</w:t>
            </w:r>
          </w:p>
        </w:tc>
        <w:tc>
          <w:tcPr>
            <w:tcW w:w="5267" w:type="dxa"/>
          </w:tcPr>
          <w:p w14:paraId="23905ADB"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R443 - Zbilje</w:t>
            </w:r>
          </w:p>
        </w:tc>
        <w:tc>
          <w:tcPr>
            <w:tcW w:w="1869" w:type="dxa"/>
          </w:tcPr>
          <w:p w14:paraId="73FA477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L94</w:t>
            </w:r>
          </w:p>
        </w:tc>
        <w:tc>
          <w:tcPr>
            <w:tcW w:w="1587" w:type="dxa"/>
          </w:tcPr>
          <w:p w14:paraId="6393A99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690</w:t>
            </w:r>
          </w:p>
        </w:tc>
      </w:tr>
      <w:tr w:rsidR="00C61597" w:rsidRPr="006021CC" w14:paraId="08C1A937" w14:textId="77777777" w:rsidTr="00E76043">
        <w:trPr>
          <w:trHeight w:val="20"/>
        </w:trPr>
        <w:tc>
          <w:tcPr>
            <w:tcW w:w="678" w:type="dxa"/>
          </w:tcPr>
          <w:p w14:paraId="2FC5D30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95.</w:t>
            </w:r>
          </w:p>
        </w:tc>
        <w:tc>
          <w:tcPr>
            <w:tcW w:w="5267" w:type="dxa"/>
          </w:tcPr>
          <w:p w14:paraId="533E83BF"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Zbilje – krak 1</w:t>
            </w:r>
          </w:p>
        </w:tc>
        <w:tc>
          <w:tcPr>
            <w:tcW w:w="1869" w:type="dxa"/>
          </w:tcPr>
          <w:p w14:paraId="205111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L94-1</w:t>
            </w:r>
          </w:p>
        </w:tc>
        <w:tc>
          <w:tcPr>
            <w:tcW w:w="1587" w:type="dxa"/>
          </w:tcPr>
          <w:p w14:paraId="6107F1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740</w:t>
            </w:r>
          </w:p>
        </w:tc>
      </w:tr>
      <w:tr w:rsidR="00C61597" w:rsidRPr="006021CC" w14:paraId="2547B631" w14:textId="77777777" w:rsidTr="00E76043">
        <w:trPr>
          <w:trHeight w:val="20"/>
        </w:trPr>
        <w:tc>
          <w:tcPr>
            <w:tcW w:w="678" w:type="dxa"/>
          </w:tcPr>
          <w:p w14:paraId="08854EF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96.</w:t>
            </w:r>
          </w:p>
        </w:tc>
        <w:tc>
          <w:tcPr>
            <w:tcW w:w="5267" w:type="dxa"/>
          </w:tcPr>
          <w:p w14:paraId="7D33251B"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Zbilje – krak polje</w:t>
            </w:r>
          </w:p>
        </w:tc>
        <w:tc>
          <w:tcPr>
            <w:tcW w:w="1869" w:type="dxa"/>
          </w:tcPr>
          <w:p w14:paraId="2E2372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L94-2</w:t>
            </w:r>
          </w:p>
        </w:tc>
        <w:tc>
          <w:tcPr>
            <w:tcW w:w="1587" w:type="dxa"/>
          </w:tcPr>
          <w:p w14:paraId="20F2FF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630</w:t>
            </w:r>
          </w:p>
        </w:tc>
      </w:tr>
      <w:tr w:rsidR="00C61597" w:rsidRPr="006021CC" w14:paraId="1791C44B" w14:textId="77777777" w:rsidTr="00E76043">
        <w:trPr>
          <w:trHeight w:val="20"/>
        </w:trPr>
        <w:tc>
          <w:tcPr>
            <w:tcW w:w="678" w:type="dxa"/>
          </w:tcPr>
          <w:p w14:paraId="4B25329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97.</w:t>
            </w:r>
          </w:p>
        </w:tc>
        <w:tc>
          <w:tcPr>
            <w:tcW w:w="5267" w:type="dxa"/>
          </w:tcPr>
          <w:p w14:paraId="6D11CA6D"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Zbilje – Plješevica (2 kraka)</w:t>
            </w:r>
          </w:p>
        </w:tc>
        <w:tc>
          <w:tcPr>
            <w:tcW w:w="1869" w:type="dxa"/>
          </w:tcPr>
          <w:p w14:paraId="5E8FAB1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L95</w:t>
            </w:r>
          </w:p>
        </w:tc>
        <w:tc>
          <w:tcPr>
            <w:tcW w:w="1587" w:type="dxa"/>
          </w:tcPr>
          <w:p w14:paraId="48A25B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1350</w:t>
            </w:r>
          </w:p>
        </w:tc>
      </w:tr>
      <w:tr w:rsidR="00C61597" w:rsidRPr="006021CC" w14:paraId="539E6F73" w14:textId="77777777" w:rsidTr="00E76043">
        <w:trPr>
          <w:trHeight w:val="20"/>
        </w:trPr>
        <w:tc>
          <w:tcPr>
            <w:tcW w:w="678" w:type="dxa"/>
          </w:tcPr>
          <w:p w14:paraId="4E24220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98.</w:t>
            </w:r>
          </w:p>
        </w:tc>
        <w:tc>
          <w:tcPr>
            <w:tcW w:w="5267" w:type="dxa"/>
          </w:tcPr>
          <w:p w14:paraId="5B3A2389"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Oštrac - MZ Buci</w:t>
            </w:r>
          </w:p>
        </w:tc>
        <w:tc>
          <w:tcPr>
            <w:tcW w:w="1869" w:type="dxa"/>
          </w:tcPr>
          <w:p w14:paraId="6072131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L96</w:t>
            </w:r>
          </w:p>
        </w:tc>
        <w:tc>
          <w:tcPr>
            <w:tcW w:w="1587" w:type="dxa"/>
          </w:tcPr>
          <w:p w14:paraId="135233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650</w:t>
            </w:r>
          </w:p>
        </w:tc>
      </w:tr>
      <w:tr w:rsidR="00C61597" w:rsidRPr="006021CC" w14:paraId="12844111" w14:textId="77777777" w:rsidTr="00E76043">
        <w:trPr>
          <w:trHeight w:val="20"/>
        </w:trPr>
        <w:tc>
          <w:tcPr>
            <w:tcW w:w="678" w:type="dxa"/>
          </w:tcPr>
          <w:p w14:paraId="002667A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99.</w:t>
            </w:r>
          </w:p>
        </w:tc>
        <w:tc>
          <w:tcPr>
            <w:tcW w:w="5267" w:type="dxa"/>
          </w:tcPr>
          <w:p w14:paraId="5C62E8C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Gorani - planinski dom </w:t>
            </w:r>
          </w:p>
        </w:tc>
        <w:tc>
          <w:tcPr>
            <w:tcW w:w="1869" w:type="dxa"/>
          </w:tcPr>
          <w:p w14:paraId="5987F6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L97</w:t>
            </w:r>
          </w:p>
        </w:tc>
        <w:tc>
          <w:tcPr>
            <w:tcW w:w="1587" w:type="dxa"/>
          </w:tcPr>
          <w:p w14:paraId="5002B2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2700</w:t>
            </w:r>
          </w:p>
        </w:tc>
      </w:tr>
      <w:tr w:rsidR="00C61597" w:rsidRPr="006021CC" w14:paraId="2FADF573" w14:textId="77777777" w:rsidTr="00E76043">
        <w:trPr>
          <w:trHeight w:val="20"/>
        </w:trPr>
        <w:tc>
          <w:tcPr>
            <w:tcW w:w="678" w:type="dxa"/>
          </w:tcPr>
          <w:p w14:paraId="76C0DC8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100.</w:t>
            </w:r>
          </w:p>
        </w:tc>
        <w:tc>
          <w:tcPr>
            <w:tcW w:w="5267" w:type="dxa"/>
          </w:tcPr>
          <w:p w14:paraId="5FD80499"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R443 - Grajani</w:t>
            </w:r>
          </w:p>
        </w:tc>
        <w:tc>
          <w:tcPr>
            <w:tcW w:w="1869" w:type="dxa"/>
          </w:tcPr>
          <w:p w14:paraId="7D35433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L98</w:t>
            </w:r>
          </w:p>
        </w:tc>
        <w:tc>
          <w:tcPr>
            <w:tcW w:w="1587" w:type="dxa"/>
          </w:tcPr>
          <w:p w14:paraId="7F60627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2230</w:t>
            </w:r>
          </w:p>
        </w:tc>
      </w:tr>
      <w:tr w:rsidR="00C61597" w:rsidRPr="006021CC" w14:paraId="246FFE74" w14:textId="77777777" w:rsidTr="00E76043">
        <w:trPr>
          <w:trHeight w:val="20"/>
        </w:trPr>
        <w:tc>
          <w:tcPr>
            <w:tcW w:w="678" w:type="dxa"/>
          </w:tcPr>
          <w:p w14:paraId="3FAE199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101.</w:t>
            </w:r>
          </w:p>
        </w:tc>
        <w:tc>
          <w:tcPr>
            <w:tcW w:w="5267" w:type="dxa"/>
          </w:tcPr>
          <w:p w14:paraId="151977E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Gornji Grajani- Zli dug-Luka Grajani</w:t>
            </w:r>
          </w:p>
        </w:tc>
        <w:tc>
          <w:tcPr>
            <w:tcW w:w="1869" w:type="dxa"/>
          </w:tcPr>
          <w:p w14:paraId="0D19808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L98-1</w:t>
            </w:r>
          </w:p>
        </w:tc>
        <w:tc>
          <w:tcPr>
            <w:tcW w:w="1587" w:type="dxa"/>
          </w:tcPr>
          <w:p w14:paraId="2665A4C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1970</w:t>
            </w:r>
          </w:p>
        </w:tc>
      </w:tr>
      <w:tr w:rsidR="00C61597" w:rsidRPr="006021CC" w14:paraId="49758CBB" w14:textId="77777777" w:rsidTr="00E76043">
        <w:trPr>
          <w:trHeight w:val="20"/>
        </w:trPr>
        <w:tc>
          <w:tcPr>
            <w:tcW w:w="678" w:type="dxa"/>
          </w:tcPr>
          <w:p w14:paraId="778161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102.</w:t>
            </w:r>
          </w:p>
        </w:tc>
        <w:tc>
          <w:tcPr>
            <w:tcW w:w="5267" w:type="dxa"/>
          </w:tcPr>
          <w:p w14:paraId="3987A3D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Grajani 1</w:t>
            </w:r>
          </w:p>
        </w:tc>
        <w:tc>
          <w:tcPr>
            <w:tcW w:w="1869" w:type="dxa"/>
          </w:tcPr>
          <w:p w14:paraId="23A5CF5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L98-2</w:t>
            </w:r>
          </w:p>
        </w:tc>
        <w:tc>
          <w:tcPr>
            <w:tcW w:w="1587" w:type="dxa"/>
          </w:tcPr>
          <w:p w14:paraId="2B11159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06DBA74F" w14:textId="77777777" w:rsidTr="00E76043">
        <w:trPr>
          <w:trHeight w:val="20"/>
        </w:trPr>
        <w:tc>
          <w:tcPr>
            <w:tcW w:w="678" w:type="dxa"/>
          </w:tcPr>
          <w:p w14:paraId="3DA4C4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103.</w:t>
            </w:r>
          </w:p>
        </w:tc>
        <w:tc>
          <w:tcPr>
            <w:tcW w:w="5267" w:type="dxa"/>
          </w:tcPr>
          <w:p w14:paraId="75037E3E" w14:textId="77777777" w:rsidR="00C61597" w:rsidRPr="006021CC" w:rsidRDefault="00C61597" w:rsidP="00C61597">
            <w:pPr>
              <w:pStyle w:val="TableNormal1"/>
              <w:jc w:val="left"/>
              <w:rPr>
                <w:rFonts w:ascii="Arial Narrow" w:hAnsi="Arial Narrow"/>
                <w:sz w:val="24"/>
                <w:szCs w:val="24"/>
              </w:rPr>
            </w:pPr>
            <w:r w:rsidRPr="006021CC">
              <w:rPr>
                <w:rFonts w:ascii="Arial Narrow" w:eastAsiaTheme="minorEastAsia" w:hAnsi="Arial Narrow"/>
                <w:sz w:val="24"/>
                <w:szCs w:val="24"/>
                <w:lang w:val="hr-BA" w:eastAsia="ja-JP"/>
              </w:rPr>
              <w:t>Krak Grajani 2</w:t>
            </w:r>
          </w:p>
        </w:tc>
        <w:tc>
          <w:tcPr>
            <w:tcW w:w="1869" w:type="dxa"/>
          </w:tcPr>
          <w:p w14:paraId="220F133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L98-3</w:t>
            </w:r>
          </w:p>
        </w:tc>
        <w:tc>
          <w:tcPr>
            <w:tcW w:w="1587" w:type="dxa"/>
          </w:tcPr>
          <w:p w14:paraId="37605CF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310</w:t>
            </w:r>
          </w:p>
        </w:tc>
      </w:tr>
      <w:tr w:rsidR="00C61597" w:rsidRPr="006021CC" w14:paraId="1F5B3D21" w14:textId="77777777" w:rsidTr="00E76043">
        <w:trPr>
          <w:trHeight w:val="20"/>
        </w:trPr>
        <w:tc>
          <w:tcPr>
            <w:tcW w:w="678" w:type="dxa"/>
          </w:tcPr>
          <w:p w14:paraId="33AE35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104.</w:t>
            </w:r>
          </w:p>
        </w:tc>
        <w:tc>
          <w:tcPr>
            <w:tcW w:w="5267" w:type="dxa"/>
          </w:tcPr>
          <w:p w14:paraId="3D578FB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R443 - Buci - Dautovci – Goduša - granica grada</w:t>
            </w:r>
          </w:p>
        </w:tc>
        <w:tc>
          <w:tcPr>
            <w:tcW w:w="1869" w:type="dxa"/>
          </w:tcPr>
          <w:p w14:paraId="6331A9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w:t>
            </w:r>
          </w:p>
        </w:tc>
        <w:tc>
          <w:tcPr>
            <w:tcW w:w="1587" w:type="dxa"/>
          </w:tcPr>
          <w:p w14:paraId="03318F8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5740</w:t>
            </w:r>
          </w:p>
        </w:tc>
      </w:tr>
      <w:tr w:rsidR="00C61597" w:rsidRPr="006021CC" w14:paraId="648A2EA6" w14:textId="77777777" w:rsidTr="00E76043">
        <w:trPr>
          <w:trHeight w:val="20"/>
        </w:trPr>
        <w:tc>
          <w:tcPr>
            <w:tcW w:w="678" w:type="dxa"/>
          </w:tcPr>
          <w:p w14:paraId="0A44D8B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105.</w:t>
            </w:r>
          </w:p>
        </w:tc>
        <w:tc>
          <w:tcPr>
            <w:tcW w:w="5267" w:type="dxa"/>
          </w:tcPr>
          <w:p w14:paraId="0E3B623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prema Jazbini</w:t>
            </w:r>
          </w:p>
        </w:tc>
        <w:tc>
          <w:tcPr>
            <w:tcW w:w="1869" w:type="dxa"/>
          </w:tcPr>
          <w:p w14:paraId="1732A6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w:t>
            </w:r>
          </w:p>
        </w:tc>
        <w:tc>
          <w:tcPr>
            <w:tcW w:w="1587" w:type="dxa"/>
          </w:tcPr>
          <w:p w14:paraId="0D2F24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2BB2CDEC" w14:textId="77777777" w:rsidTr="00E76043">
        <w:trPr>
          <w:trHeight w:val="20"/>
        </w:trPr>
        <w:tc>
          <w:tcPr>
            <w:tcW w:w="678" w:type="dxa"/>
          </w:tcPr>
          <w:p w14:paraId="242C91A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106.</w:t>
            </w:r>
          </w:p>
        </w:tc>
        <w:tc>
          <w:tcPr>
            <w:tcW w:w="5267" w:type="dxa"/>
          </w:tcPr>
          <w:p w14:paraId="5CDBF34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Poređe</w:t>
            </w:r>
          </w:p>
        </w:tc>
        <w:tc>
          <w:tcPr>
            <w:tcW w:w="1869" w:type="dxa"/>
          </w:tcPr>
          <w:p w14:paraId="7D11D00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L99-2</w:t>
            </w:r>
          </w:p>
        </w:tc>
        <w:tc>
          <w:tcPr>
            <w:tcW w:w="1587" w:type="dxa"/>
          </w:tcPr>
          <w:p w14:paraId="2F675EF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1250</w:t>
            </w:r>
          </w:p>
        </w:tc>
      </w:tr>
      <w:tr w:rsidR="00C61597" w:rsidRPr="006021CC" w14:paraId="49EE5A28" w14:textId="77777777" w:rsidTr="00E76043">
        <w:trPr>
          <w:trHeight w:val="20"/>
        </w:trPr>
        <w:tc>
          <w:tcPr>
            <w:tcW w:w="678" w:type="dxa"/>
          </w:tcPr>
          <w:p w14:paraId="0592A6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107.</w:t>
            </w:r>
          </w:p>
        </w:tc>
        <w:tc>
          <w:tcPr>
            <w:tcW w:w="5267" w:type="dxa"/>
          </w:tcPr>
          <w:p w14:paraId="6602FAC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Han – Rajčići –Vijer</w:t>
            </w:r>
          </w:p>
        </w:tc>
        <w:tc>
          <w:tcPr>
            <w:tcW w:w="1869" w:type="dxa"/>
          </w:tcPr>
          <w:p w14:paraId="1B5C0C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L99-3</w:t>
            </w:r>
          </w:p>
        </w:tc>
        <w:tc>
          <w:tcPr>
            <w:tcW w:w="1587" w:type="dxa"/>
          </w:tcPr>
          <w:p w14:paraId="354F9AB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1980</w:t>
            </w:r>
          </w:p>
        </w:tc>
      </w:tr>
      <w:tr w:rsidR="00C61597" w:rsidRPr="006021CC" w14:paraId="0E866753" w14:textId="77777777" w:rsidTr="00E76043">
        <w:trPr>
          <w:trHeight w:val="20"/>
        </w:trPr>
        <w:tc>
          <w:tcPr>
            <w:tcW w:w="678" w:type="dxa"/>
          </w:tcPr>
          <w:p w14:paraId="580592E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108.</w:t>
            </w:r>
          </w:p>
        </w:tc>
        <w:tc>
          <w:tcPr>
            <w:tcW w:w="5267" w:type="dxa"/>
          </w:tcPr>
          <w:p w14:paraId="68E1E17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Han Do</w:t>
            </w:r>
          </w:p>
        </w:tc>
        <w:tc>
          <w:tcPr>
            <w:tcW w:w="1869" w:type="dxa"/>
          </w:tcPr>
          <w:p w14:paraId="3C927C0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L99-4</w:t>
            </w:r>
          </w:p>
        </w:tc>
        <w:tc>
          <w:tcPr>
            <w:tcW w:w="1587" w:type="dxa"/>
          </w:tcPr>
          <w:p w14:paraId="5AABDE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550</w:t>
            </w:r>
          </w:p>
        </w:tc>
      </w:tr>
      <w:tr w:rsidR="00C61597" w:rsidRPr="006021CC" w14:paraId="4B315B42" w14:textId="77777777" w:rsidTr="00E76043">
        <w:trPr>
          <w:trHeight w:val="20"/>
        </w:trPr>
        <w:tc>
          <w:tcPr>
            <w:tcW w:w="678" w:type="dxa"/>
          </w:tcPr>
          <w:p w14:paraId="55369E4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109.</w:t>
            </w:r>
          </w:p>
        </w:tc>
        <w:tc>
          <w:tcPr>
            <w:tcW w:w="5267" w:type="dxa"/>
          </w:tcPr>
          <w:p w14:paraId="2B634D2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Han – Stara Goduša</w:t>
            </w:r>
          </w:p>
        </w:tc>
        <w:tc>
          <w:tcPr>
            <w:tcW w:w="1869" w:type="dxa"/>
          </w:tcPr>
          <w:p w14:paraId="1B92D9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L99-5</w:t>
            </w:r>
          </w:p>
        </w:tc>
        <w:tc>
          <w:tcPr>
            <w:tcW w:w="1587" w:type="dxa"/>
          </w:tcPr>
          <w:p w14:paraId="6BAC471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1900</w:t>
            </w:r>
          </w:p>
        </w:tc>
      </w:tr>
      <w:tr w:rsidR="00C61597" w:rsidRPr="006021CC" w14:paraId="678E80A6" w14:textId="77777777" w:rsidTr="00E76043">
        <w:trPr>
          <w:trHeight w:val="20"/>
        </w:trPr>
        <w:tc>
          <w:tcPr>
            <w:tcW w:w="678" w:type="dxa"/>
          </w:tcPr>
          <w:p w14:paraId="3F86DB8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c>
          <w:tcPr>
            <w:tcW w:w="5267" w:type="dxa"/>
          </w:tcPr>
          <w:p w14:paraId="339FA64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 prema Sarajevskom putu</w:t>
            </w:r>
          </w:p>
        </w:tc>
        <w:tc>
          <w:tcPr>
            <w:tcW w:w="1869" w:type="dxa"/>
          </w:tcPr>
          <w:p w14:paraId="0EB9BC8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L99-6</w:t>
            </w:r>
          </w:p>
        </w:tc>
        <w:tc>
          <w:tcPr>
            <w:tcW w:w="1587" w:type="dxa"/>
          </w:tcPr>
          <w:p w14:paraId="0682EB6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430</w:t>
            </w:r>
          </w:p>
        </w:tc>
      </w:tr>
      <w:tr w:rsidR="00C61597" w:rsidRPr="006021CC" w14:paraId="238FFBE9" w14:textId="77777777" w:rsidTr="00E76043">
        <w:trPr>
          <w:trHeight w:val="20"/>
        </w:trPr>
        <w:tc>
          <w:tcPr>
            <w:tcW w:w="678" w:type="dxa"/>
          </w:tcPr>
          <w:p w14:paraId="60EA482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111.</w:t>
            </w:r>
          </w:p>
        </w:tc>
        <w:tc>
          <w:tcPr>
            <w:tcW w:w="5267" w:type="dxa"/>
          </w:tcPr>
          <w:p w14:paraId="16DEF6E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Kraka 7 Sarajevski put</w:t>
            </w:r>
          </w:p>
        </w:tc>
        <w:tc>
          <w:tcPr>
            <w:tcW w:w="1869" w:type="dxa"/>
          </w:tcPr>
          <w:p w14:paraId="02B3DE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L99-7</w:t>
            </w:r>
          </w:p>
        </w:tc>
        <w:tc>
          <w:tcPr>
            <w:tcW w:w="1587" w:type="dxa"/>
          </w:tcPr>
          <w:p w14:paraId="496ADC3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0FCA53EE" w14:textId="77777777" w:rsidTr="00E76043">
        <w:trPr>
          <w:trHeight w:val="20"/>
        </w:trPr>
        <w:tc>
          <w:tcPr>
            <w:tcW w:w="678" w:type="dxa"/>
          </w:tcPr>
          <w:p w14:paraId="65BFEB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112.</w:t>
            </w:r>
          </w:p>
        </w:tc>
        <w:tc>
          <w:tcPr>
            <w:tcW w:w="5267" w:type="dxa"/>
          </w:tcPr>
          <w:p w14:paraId="0EC49B0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8</w:t>
            </w:r>
          </w:p>
        </w:tc>
        <w:tc>
          <w:tcPr>
            <w:tcW w:w="1869" w:type="dxa"/>
          </w:tcPr>
          <w:p w14:paraId="277CAA7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L99-8</w:t>
            </w:r>
          </w:p>
        </w:tc>
        <w:tc>
          <w:tcPr>
            <w:tcW w:w="1587" w:type="dxa"/>
          </w:tcPr>
          <w:p w14:paraId="74A598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145</w:t>
            </w:r>
          </w:p>
        </w:tc>
      </w:tr>
      <w:tr w:rsidR="00C61597" w:rsidRPr="006021CC" w14:paraId="174E9342" w14:textId="77777777" w:rsidTr="00E76043">
        <w:trPr>
          <w:trHeight w:val="20"/>
        </w:trPr>
        <w:tc>
          <w:tcPr>
            <w:tcW w:w="678" w:type="dxa"/>
          </w:tcPr>
          <w:p w14:paraId="600283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113.</w:t>
            </w:r>
          </w:p>
        </w:tc>
        <w:tc>
          <w:tcPr>
            <w:tcW w:w="5267" w:type="dxa"/>
          </w:tcPr>
          <w:p w14:paraId="5B793F7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9 prema Gradcu - Pajci</w:t>
            </w:r>
          </w:p>
        </w:tc>
        <w:tc>
          <w:tcPr>
            <w:tcW w:w="1869" w:type="dxa"/>
          </w:tcPr>
          <w:p w14:paraId="5583D77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L99-9</w:t>
            </w:r>
          </w:p>
        </w:tc>
        <w:tc>
          <w:tcPr>
            <w:tcW w:w="1587" w:type="dxa"/>
          </w:tcPr>
          <w:p w14:paraId="3DEF10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800</w:t>
            </w:r>
          </w:p>
        </w:tc>
      </w:tr>
      <w:tr w:rsidR="00C61597" w:rsidRPr="006021CC" w14:paraId="1B6BC45C" w14:textId="77777777" w:rsidTr="00E76043">
        <w:trPr>
          <w:trHeight w:val="20"/>
        </w:trPr>
        <w:tc>
          <w:tcPr>
            <w:tcW w:w="678" w:type="dxa"/>
          </w:tcPr>
          <w:p w14:paraId="3C740D1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114.</w:t>
            </w:r>
          </w:p>
        </w:tc>
        <w:tc>
          <w:tcPr>
            <w:tcW w:w="5267" w:type="dxa"/>
          </w:tcPr>
          <w:p w14:paraId="4B26009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10</w:t>
            </w:r>
          </w:p>
        </w:tc>
        <w:tc>
          <w:tcPr>
            <w:tcW w:w="1869" w:type="dxa"/>
          </w:tcPr>
          <w:p w14:paraId="0BF1A2A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L99-10</w:t>
            </w:r>
          </w:p>
        </w:tc>
        <w:tc>
          <w:tcPr>
            <w:tcW w:w="1587" w:type="dxa"/>
          </w:tcPr>
          <w:p w14:paraId="4FF8EB6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340</w:t>
            </w:r>
          </w:p>
        </w:tc>
      </w:tr>
      <w:tr w:rsidR="00C61597" w:rsidRPr="006021CC" w14:paraId="7C3F3405" w14:textId="77777777" w:rsidTr="00E76043">
        <w:trPr>
          <w:trHeight w:val="20"/>
        </w:trPr>
        <w:tc>
          <w:tcPr>
            <w:tcW w:w="678" w:type="dxa"/>
          </w:tcPr>
          <w:p w14:paraId="1058AD2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w:t>
            </w:r>
          </w:p>
        </w:tc>
        <w:tc>
          <w:tcPr>
            <w:tcW w:w="5267" w:type="dxa"/>
          </w:tcPr>
          <w:p w14:paraId="34F77FB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11 Goduša - Kula</w:t>
            </w:r>
          </w:p>
        </w:tc>
        <w:tc>
          <w:tcPr>
            <w:tcW w:w="1869" w:type="dxa"/>
          </w:tcPr>
          <w:p w14:paraId="15EA90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L99-11</w:t>
            </w:r>
          </w:p>
        </w:tc>
        <w:tc>
          <w:tcPr>
            <w:tcW w:w="1587" w:type="dxa"/>
          </w:tcPr>
          <w:p w14:paraId="62C6B5F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602</w:t>
            </w:r>
          </w:p>
        </w:tc>
      </w:tr>
      <w:tr w:rsidR="00C61597" w:rsidRPr="006021CC" w14:paraId="4DEF14F3" w14:textId="77777777" w:rsidTr="00E76043">
        <w:trPr>
          <w:trHeight w:val="20"/>
        </w:trPr>
        <w:tc>
          <w:tcPr>
            <w:tcW w:w="678" w:type="dxa"/>
          </w:tcPr>
          <w:p w14:paraId="1FBB909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116</w:t>
            </w:r>
          </w:p>
        </w:tc>
        <w:tc>
          <w:tcPr>
            <w:tcW w:w="5267" w:type="dxa"/>
          </w:tcPr>
          <w:p w14:paraId="79A7A6F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12</w:t>
            </w:r>
          </w:p>
        </w:tc>
        <w:tc>
          <w:tcPr>
            <w:tcW w:w="1869" w:type="dxa"/>
          </w:tcPr>
          <w:p w14:paraId="2FBDE41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L99-12</w:t>
            </w:r>
          </w:p>
        </w:tc>
        <w:tc>
          <w:tcPr>
            <w:tcW w:w="1587" w:type="dxa"/>
          </w:tcPr>
          <w:p w14:paraId="22E5335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95</w:t>
            </w:r>
          </w:p>
        </w:tc>
      </w:tr>
      <w:tr w:rsidR="00C61597" w:rsidRPr="006021CC" w14:paraId="71E3E42A" w14:textId="77777777" w:rsidTr="00E76043">
        <w:trPr>
          <w:trHeight w:val="20"/>
        </w:trPr>
        <w:tc>
          <w:tcPr>
            <w:tcW w:w="678" w:type="dxa"/>
          </w:tcPr>
          <w:p w14:paraId="68039CA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117.</w:t>
            </w:r>
          </w:p>
        </w:tc>
        <w:tc>
          <w:tcPr>
            <w:tcW w:w="5267" w:type="dxa"/>
          </w:tcPr>
          <w:p w14:paraId="6D9D552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13 - Stari Ramadanovci</w:t>
            </w:r>
          </w:p>
        </w:tc>
        <w:tc>
          <w:tcPr>
            <w:tcW w:w="1869" w:type="dxa"/>
          </w:tcPr>
          <w:p w14:paraId="47D7E87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L99-13</w:t>
            </w:r>
          </w:p>
        </w:tc>
        <w:tc>
          <w:tcPr>
            <w:tcW w:w="1587" w:type="dxa"/>
          </w:tcPr>
          <w:p w14:paraId="40FE2BD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555</w:t>
            </w:r>
          </w:p>
        </w:tc>
      </w:tr>
      <w:tr w:rsidR="00C61597" w:rsidRPr="006021CC" w14:paraId="0E1585F3" w14:textId="77777777" w:rsidTr="00E76043">
        <w:trPr>
          <w:trHeight w:val="20"/>
        </w:trPr>
        <w:tc>
          <w:tcPr>
            <w:tcW w:w="678" w:type="dxa"/>
          </w:tcPr>
          <w:p w14:paraId="4EB5070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118.</w:t>
            </w:r>
          </w:p>
        </w:tc>
        <w:tc>
          <w:tcPr>
            <w:tcW w:w="5267" w:type="dxa"/>
          </w:tcPr>
          <w:p w14:paraId="11DBADC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14 - Babina voda</w:t>
            </w:r>
          </w:p>
        </w:tc>
        <w:tc>
          <w:tcPr>
            <w:tcW w:w="1869" w:type="dxa"/>
          </w:tcPr>
          <w:p w14:paraId="33A6660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L99-14</w:t>
            </w:r>
          </w:p>
        </w:tc>
        <w:tc>
          <w:tcPr>
            <w:tcW w:w="1587" w:type="dxa"/>
          </w:tcPr>
          <w:p w14:paraId="11A550B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350</w:t>
            </w:r>
          </w:p>
        </w:tc>
      </w:tr>
      <w:tr w:rsidR="00C61597" w:rsidRPr="006021CC" w14:paraId="4E4823FA" w14:textId="77777777" w:rsidTr="00E76043">
        <w:trPr>
          <w:trHeight w:val="20"/>
        </w:trPr>
        <w:tc>
          <w:tcPr>
            <w:tcW w:w="678" w:type="dxa"/>
          </w:tcPr>
          <w:p w14:paraId="6AC0611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119.</w:t>
            </w:r>
          </w:p>
        </w:tc>
        <w:tc>
          <w:tcPr>
            <w:tcW w:w="5267" w:type="dxa"/>
          </w:tcPr>
          <w:p w14:paraId="715A8B5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Kralupi – Slatina - Ratkovci </w:t>
            </w:r>
          </w:p>
        </w:tc>
        <w:tc>
          <w:tcPr>
            <w:tcW w:w="1869" w:type="dxa"/>
          </w:tcPr>
          <w:p w14:paraId="399FB7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w:t>
            </w:r>
          </w:p>
        </w:tc>
        <w:tc>
          <w:tcPr>
            <w:tcW w:w="1587" w:type="dxa"/>
          </w:tcPr>
          <w:p w14:paraId="3F48288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4710</w:t>
            </w:r>
          </w:p>
        </w:tc>
      </w:tr>
      <w:tr w:rsidR="00C61597" w:rsidRPr="006021CC" w14:paraId="58B362B1" w14:textId="77777777" w:rsidTr="00E76043">
        <w:trPr>
          <w:trHeight w:val="20"/>
        </w:trPr>
        <w:tc>
          <w:tcPr>
            <w:tcW w:w="678" w:type="dxa"/>
          </w:tcPr>
          <w:p w14:paraId="4099129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120.</w:t>
            </w:r>
          </w:p>
        </w:tc>
        <w:tc>
          <w:tcPr>
            <w:tcW w:w="5267" w:type="dxa"/>
          </w:tcPr>
          <w:p w14:paraId="4B6B5D2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1 - Ratkovci – Komin </w:t>
            </w:r>
          </w:p>
        </w:tc>
        <w:tc>
          <w:tcPr>
            <w:tcW w:w="1869" w:type="dxa"/>
          </w:tcPr>
          <w:p w14:paraId="70E2B99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L100-1</w:t>
            </w:r>
          </w:p>
        </w:tc>
        <w:tc>
          <w:tcPr>
            <w:tcW w:w="1587" w:type="dxa"/>
          </w:tcPr>
          <w:p w14:paraId="44F727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1030</w:t>
            </w:r>
          </w:p>
        </w:tc>
      </w:tr>
      <w:tr w:rsidR="00C61597" w:rsidRPr="006021CC" w14:paraId="3BD3F74F" w14:textId="77777777" w:rsidTr="00E76043">
        <w:trPr>
          <w:trHeight w:val="20"/>
        </w:trPr>
        <w:tc>
          <w:tcPr>
            <w:tcW w:w="678" w:type="dxa"/>
          </w:tcPr>
          <w:p w14:paraId="74DE10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121.</w:t>
            </w:r>
          </w:p>
        </w:tc>
        <w:tc>
          <w:tcPr>
            <w:tcW w:w="5267" w:type="dxa"/>
          </w:tcPr>
          <w:p w14:paraId="062D821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Vidovići</w:t>
            </w:r>
          </w:p>
        </w:tc>
        <w:tc>
          <w:tcPr>
            <w:tcW w:w="1869" w:type="dxa"/>
          </w:tcPr>
          <w:p w14:paraId="1AE4348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L100-2</w:t>
            </w:r>
          </w:p>
        </w:tc>
        <w:tc>
          <w:tcPr>
            <w:tcW w:w="1587" w:type="dxa"/>
          </w:tcPr>
          <w:p w14:paraId="3FBFCAC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1950</w:t>
            </w:r>
          </w:p>
        </w:tc>
      </w:tr>
      <w:tr w:rsidR="00C61597" w:rsidRPr="006021CC" w14:paraId="165A5754" w14:textId="77777777" w:rsidTr="00E76043">
        <w:trPr>
          <w:trHeight w:val="20"/>
        </w:trPr>
        <w:tc>
          <w:tcPr>
            <w:tcW w:w="678" w:type="dxa"/>
          </w:tcPr>
          <w:p w14:paraId="4DC36D9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122.</w:t>
            </w:r>
          </w:p>
        </w:tc>
        <w:tc>
          <w:tcPr>
            <w:tcW w:w="5267" w:type="dxa"/>
          </w:tcPr>
          <w:p w14:paraId="5D4EFB5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Čifluk – Ćatići – put prema Bioči</w:t>
            </w:r>
          </w:p>
        </w:tc>
        <w:tc>
          <w:tcPr>
            <w:tcW w:w="1869" w:type="dxa"/>
          </w:tcPr>
          <w:p w14:paraId="3A0C09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L100-3</w:t>
            </w:r>
          </w:p>
        </w:tc>
        <w:tc>
          <w:tcPr>
            <w:tcW w:w="1587" w:type="dxa"/>
          </w:tcPr>
          <w:p w14:paraId="7ACC9A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4100</w:t>
            </w:r>
          </w:p>
        </w:tc>
      </w:tr>
      <w:tr w:rsidR="00C61597" w:rsidRPr="006021CC" w14:paraId="044206A3" w14:textId="77777777" w:rsidTr="00E76043">
        <w:trPr>
          <w:trHeight w:val="20"/>
        </w:trPr>
        <w:tc>
          <w:tcPr>
            <w:tcW w:w="678" w:type="dxa"/>
          </w:tcPr>
          <w:p w14:paraId="22D4EA6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123.</w:t>
            </w:r>
          </w:p>
        </w:tc>
        <w:tc>
          <w:tcPr>
            <w:tcW w:w="5267" w:type="dxa"/>
          </w:tcPr>
          <w:p w14:paraId="5D30ACA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Dvor</w:t>
            </w:r>
          </w:p>
        </w:tc>
        <w:tc>
          <w:tcPr>
            <w:tcW w:w="1869" w:type="dxa"/>
          </w:tcPr>
          <w:p w14:paraId="2F5BA6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L100-4</w:t>
            </w:r>
          </w:p>
        </w:tc>
        <w:tc>
          <w:tcPr>
            <w:tcW w:w="1587" w:type="dxa"/>
          </w:tcPr>
          <w:p w14:paraId="6A0CB32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1800</w:t>
            </w:r>
          </w:p>
        </w:tc>
      </w:tr>
      <w:tr w:rsidR="00C61597" w:rsidRPr="006021CC" w14:paraId="3F8AE0D2" w14:textId="77777777" w:rsidTr="00E76043">
        <w:trPr>
          <w:trHeight w:val="20"/>
        </w:trPr>
        <w:tc>
          <w:tcPr>
            <w:tcW w:w="678" w:type="dxa"/>
          </w:tcPr>
          <w:p w14:paraId="74054D6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124.</w:t>
            </w:r>
          </w:p>
        </w:tc>
        <w:tc>
          <w:tcPr>
            <w:tcW w:w="5267" w:type="dxa"/>
          </w:tcPr>
          <w:p w14:paraId="0A77D02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Ginje</w:t>
            </w:r>
          </w:p>
        </w:tc>
        <w:tc>
          <w:tcPr>
            <w:tcW w:w="1869" w:type="dxa"/>
          </w:tcPr>
          <w:p w14:paraId="3179FAC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L100-5</w:t>
            </w:r>
          </w:p>
        </w:tc>
        <w:tc>
          <w:tcPr>
            <w:tcW w:w="1587" w:type="dxa"/>
          </w:tcPr>
          <w:p w14:paraId="2F96997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1060</w:t>
            </w:r>
          </w:p>
        </w:tc>
      </w:tr>
      <w:tr w:rsidR="00C61597" w:rsidRPr="006021CC" w14:paraId="3440F205" w14:textId="77777777" w:rsidTr="00E76043">
        <w:trPr>
          <w:trHeight w:val="20"/>
        </w:trPr>
        <w:tc>
          <w:tcPr>
            <w:tcW w:w="678" w:type="dxa"/>
          </w:tcPr>
          <w:p w14:paraId="4DDFA9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w:t>
            </w:r>
          </w:p>
        </w:tc>
        <w:tc>
          <w:tcPr>
            <w:tcW w:w="5267" w:type="dxa"/>
          </w:tcPr>
          <w:p w14:paraId="187C9C4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6 - Holići</w:t>
            </w:r>
          </w:p>
        </w:tc>
        <w:tc>
          <w:tcPr>
            <w:tcW w:w="1869" w:type="dxa"/>
          </w:tcPr>
          <w:p w14:paraId="7F84082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L100-6</w:t>
            </w:r>
          </w:p>
        </w:tc>
        <w:tc>
          <w:tcPr>
            <w:tcW w:w="1587" w:type="dxa"/>
          </w:tcPr>
          <w:p w14:paraId="0739175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450</w:t>
            </w:r>
          </w:p>
        </w:tc>
      </w:tr>
      <w:tr w:rsidR="00C61597" w:rsidRPr="006021CC" w14:paraId="13A7E7FB" w14:textId="77777777" w:rsidTr="00E76043">
        <w:trPr>
          <w:trHeight w:val="20"/>
        </w:trPr>
        <w:tc>
          <w:tcPr>
            <w:tcW w:w="678" w:type="dxa"/>
          </w:tcPr>
          <w:p w14:paraId="3A91710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126.</w:t>
            </w:r>
          </w:p>
        </w:tc>
        <w:tc>
          <w:tcPr>
            <w:tcW w:w="5267" w:type="dxa"/>
          </w:tcPr>
          <w:p w14:paraId="78A8D5E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Ramadanovci</w:t>
            </w:r>
          </w:p>
        </w:tc>
        <w:tc>
          <w:tcPr>
            <w:tcW w:w="1869" w:type="dxa"/>
          </w:tcPr>
          <w:p w14:paraId="0022F50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L100-7</w:t>
            </w:r>
          </w:p>
        </w:tc>
        <w:tc>
          <w:tcPr>
            <w:tcW w:w="1587" w:type="dxa"/>
          </w:tcPr>
          <w:p w14:paraId="581E0B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1020</w:t>
            </w:r>
          </w:p>
        </w:tc>
      </w:tr>
      <w:tr w:rsidR="00C61597" w:rsidRPr="006021CC" w14:paraId="13670254" w14:textId="77777777" w:rsidTr="00E76043">
        <w:trPr>
          <w:trHeight w:val="20"/>
        </w:trPr>
        <w:tc>
          <w:tcPr>
            <w:tcW w:w="678" w:type="dxa"/>
          </w:tcPr>
          <w:p w14:paraId="2B7B323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127.</w:t>
            </w:r>
          </w:p>
        </w:tc>
        <w:tc>
          <w:tcPr>
            <w:tcW w:w="5267" w:type="dxa"/>
          </w:tcPr>
          <w:p w14:paraId="3042645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8 – prema Ramadanovcima</w:t>
            </w:r>
          </w:p>
        </w:tc>
        <w:tc>
          <w:tcPr>
            <w:tcW w:w="1869" w:type="dxa"/>
          </w:tcPr>
          <w:p w14:paraId="7E110B5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L100-8</w:t>
            </w:r>
          </w:p>
        </w:tc>
        <w:tc>
          <w:tcPr>
            <w:tcW w:w="1587" w:type="dxa"/>
          </w:tcPr>
          <w:p w14:paraId="6EECF4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1750</w:t>
            </w:r>
          </w:p>
        </w:tc>
      </w:tr>
      <w:tr w:rsidR="00C61597" w:rsidRPr="006021CC" w14:paraId="52883B20" w14:textId="77777777" w:rsidTr="00E76043">
        <w:trPr>
          <w:trHeight w:val="20"/>
        </w:trPr>
        <w:tc>
          <w:tcPr>
            <w:tcW w:w="678" w:type="dxa"/>
          </w:tcPr>
          <w:p w14:paraId="71D11E1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128.</w:t>
            </w:r>
          </w:p>
        </w:tc>
        <w:tc>
          <w:tcPr>
            <w:tcW w:w="5267" w:type="dxa"/>
          </w:tcPr>
          <w:p w14:paraId="7E7B4BF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9 </w:t>
            </w:r>
          </w:p>
        </w:tc>
        <w:tc>
          <w:tcPr>
            <w:tcW w:w="1869" w:type="dxa"/>
          </w:tcPr>
          <w:p w14:paraId="5B1D276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L100-9</w:t>
            </w:r>
          </w:p>
        </w:tc>
        <w:tc>
          <w:tcPr>
            <w:tcW w:w="1587" w:type="dxa"/>
          </w:tcPr>
          <w:p w14:paraId="087D85F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63F70716" w14:textId="77777777" w:rsidTr="00E76043">
        <w:trPr>
          <w:trHeight w:val="20"/>
        </w:trPr>
        <w:tc>
          <w:tcPr>
            <w:tcW w:w="678" w:type="dxa"/>
          </w:tcPr>
          <w:p w14:paraId="4F512CE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129.</w:t>
            </w:r>
          </w:p>
        </w:tc>
        <w:tc>
          <w:tcPr>
            <w:tcW w:w="5267" w:type="dxa"/>
          </w:tcPr>
          <w:p w14:paraId="783400B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10 - Stuparići</w:t>
            </w:r>
          </w:p>
        </w:tc>
        <w:tc>
          <w:tcPr>
            <w:tcW w:w="1869" w:type="dxa"/>
          </w:tcPr>
          <w:p w14:paraId="7E0D51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L100-10</w:t>
            </w:r>
          </w:p>
        </w:tc>
        <w:tc>
          <w:tcPr>
            <w:tcW w:w="1587" w:type="dxa"/>
          </w:tcPr>
          <w:p w14:paraId="6002BC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1900</w:t>
            </w:r>
          </w:p>
        </w:tc>
      </w:tr>
      <w:tr w:rsidR="00C61597" w:rsidRPr="006021CC" w14:paraId="339A60D4" w14:textId="77777777" w:rsidTr="00E76043">
        <w:trPr>
          <w:trHeight w:val="20"/>
        </w:trPr>
        <w:tc>
          <w:tcPr>
            <w:tcW w:w="678" w:type="dxa"/>
          </w:tcPr>
          <w:p w14:paraId="16D7C8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c>
          <w:tcPr>
            <w:tcW w:w="5267" w:type="dxa"/>
          </w:tcPr>
          <w:p w14:paraId="6F31244F" w14:textId="77777777" w:rsidR="00C61597" w:rsidRPr="006021CC" w:rsidRDefault="00C61597" w:rsidP="00C61597">
            <w:pPr>
              <w:pStyle w:val="TableNormal1"/>
              <w:jc w:val="left"/>
              <w:rPr>
                <w:rFonts w:ascii="Arial Narrow" w:eastAsiaTheme="minorEastAsia" w:hAnsi="Arial Narrow"/>
                <w:sz w:val="24"/>
                <w:szCs w:val="24"/>
                <w:lang w:val="hr-BA" w:eastAsia="ja-JP"/>
              </w:rPr>
            </w:pPr>
            <w:r w:rsidRPr="006021CC">
              <w:rPr>
                <w:rFonts w:ascii="Arial Narrow" w:eastAsiaTheme="minorEastAsia" w:hAnsi="Arial Narrow"/>
                <w:sz w:val="24"/>
                <w:szCs w:val="24"/>
                <w:lang w:val="hr-BA" w:eastAsia="ja-JP"/>
              </w:rPr>
              <w:t>Krak 11 -  Slatina</w:t>
            </w:r>
          </w:p>
        </w:tc>
        <w:tc>
          <w:tcPr>
            <w:tcW w:w="1869" w:type="dxa"/>
          </w:tcPr>
          <w:p w14:paraId="4B4AF0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L100-11</w:t>
            </w:r>
          </w:p>
        </w:tc>
        <w:tc>
          <w:tcPr>
            <w:tcW w:w="1587" w:type="dxa"/>
          </w:tcPr>
          <w:p w14:paraId="14FFC7A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340</w:t>
            </w:r>
          </w:p>
        </w:tc>
      </w:tr>
      <w:tr w:rsidR="00C61597" w:rsidRPr="006021CC" w14:paraId="2BC9BE70" w14:textId="77777777" w:rsidTr="00E76043">
        <w:trPr>
          <w:trHeight w:val="20"/>
        </w:trPr>
        <w:tc>
          <w:tcPr>
            <w:tcW w:w="678" w:type="dxa"/>
          </w:tcPr>
          <w:p w14:paraId="448169B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131.</w:t>
            </w:r>
          </w:p>
        </w:tc>
        <w:tc>
          <w:tcPr>
            <w:tcW w:w="5267" w:type="dxa"/>
          </w:tcPr>
          <w:p w14:paraId="33C1CDB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12 -  prema Podgorju</w:t>
            </w:r>
          </w:p>
        </w:tc>
        <w:tc>
          <w:tcPr>
            <w:tcW w:w="1869" w:type="dxa"/>
          </w:tcPr>
          <w:p w14:paraId="2CFD30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L308</w:t>
            </w:r>
          </w:p>
        </w:tc>
        <w:tc>
          <w:tcPr>
            <w:tcW w:w="1587" w:type="dxa"/>
          </w:tcPr>
          <w:p w14:paraId="084074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290</w:t>
            </w:r>
          </w:p>
        </w:tc>
      </w:tr>
      <w:tr w:rsidR="00C61597" w:rsidRPr="006021CC" w14:paraId="4D7B796F" w14:textId="77777777" w:rsidTr="00E76043">
        <w:trPr>
          <w:trHeight w:val="20"/>
        </w:trPr>
        <w:tc>
          <w:tcPr>
            <w:tcW w:w="678" w:type="dxa"/>
          </w:tcPr>
          <w:p w14:paraId="759B86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132.</w:t>
            </w:r>
          </w:p>
        </w:tc>
        <w:tc>
          <w:tcPr>
            <w:tcW w:w="5267" w:type="dxa"/>
          </w:tcPr>
          <w:p w14:paraId="6A75B01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R443 - Zagorice</w:t>
            </w:r>
          </w:p>
        </w:tc>
        <w:tc>
          <w:tcPr>
            <w:tcW w:w="1869" w:type="dxa"/>
          </w:tcPr>
          <w:p w14:paraId="3FF0AE2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L101</w:t>
            </w:r>
          </w:p>
        </w:tc>
        <w:tc>
          <w:tcPr>
            <w:tcW w:w="1587" w:type="dxa"/>
          </w:tcPr>
          <w:p w14:paraId="0F55110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1350</w:t>
            </w:r>
          </w:p>
        </w:tc>
      </w:tr>
      <w:tr w:rsidR="00C61597" w:rsidRPr="006021CC" w14:paraId="3934D54E" w14:textId="77777777" w:rsidTr="00E76043">
        <w:trPr>
          <w:trHeight w:val="20"/>
        </w:trPr>
        <w:tc>
          <w:tcPr>
            <w:tcW w:w="678" w:type="dxa"/>
          </w:tcPr>
          <w:p w14:paraId="14EE78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133.</w:t>
            </w:r>
          </w:p>
        </w:tc>
        <w:tc>
          <w:tcPr>
            <w:tcW w:w="5267" w:type="dxa"/>
          </w:tcPr>
          <w:p w14:paraId="1B837DE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Zagorice</w:t>
            </w:r>
          </w:p>
        </w:tc>
        <w:tc>
          <w:tcPr>
            <w:tcW w:w="1869" w:type="dxa"/>
          </w:tcPr>
          <w:p w14:paraId="1E81E0A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L101-1</w:t>
            </w:r>
          </w:p>
        </w:tc>
        <w:tc>
          <w:tcPr>
            <w:tcW w:w="1587" w:type="dxa"/>
          </w:tcPr>
          <w:p w14:paraId="779564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280</w:t>
            </w:r>
          </w:p>
        </w:tc>
      </w:tr>
      <w:tr w:rsidR="00C61597" w:rsidRPr="006021CC" w14:paraId="16E6AE45" w14:textId="77777777" w:rsidTr="00E76043">
        <w:trPr>
          <w:trHeight w:val="20"/>
        </w:trPr>
        <w:tc>
          <w:tcPr>
            <w:tcW w:w="678" w:type="dxa"/>
          </w:tcPr>
          <w:p w14:paraId="3AE7DF3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134.</w:t>
            </w:r>
          </w:p>
        </w:tc>
        <w:tc>
          <w:tcPr>
            <w:tcW w:w="5267" w:type="dxa"/>
          </w:tcPr>
          <w:p w14:paraId="6C6A03B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R443 - Tušnjići</w:t>
            </w:r>
          </w:p>
        </w:tc>
        <w:tc>
          <w:tcPr>
            <w:tcW w:w="1869" w:type="dxa"/>
          </w:tcPr>
          <w:p w14:paraId="3A1D3D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L102</w:t>
            </w:r>
          </w:p>
        </w:tc>
        <w:tc>
          <w:tcPr>
            <w:tcW w:w="1587" w:type="dxa"/>
          </w:tcPr>
          <w:p w14:paraId="0ED4DB1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1670</w:t>
            </w:r>
          </w:p>
        </w:tc>
      </w:tr>
      <w:tr w:rsidR="00C61597" w:rsidRPr="006021CC" w14:paraId="3865B59C" w14:textId="77777777" w:rsidTr="00E76043">
        <w:trPr>
          <w:trHeight w:val="20"/>
        </w:trPr>
        <w:tc>
          <w:tcPr>
            <w:tcW w:w="678" w:type="dxa"/>
          </w:tcPr>
          <w:p w14:paraId="2AB8528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135.</w:t>
            </w:r>
          </w:p>
        </w:tc>
        <w:tc>
          <w:tcPr>
            <w:tcW w:w="5267" w:type="dxa"/>
          </w:tcPr>
          <w:p w14:paraId="7C42C72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1 - Tušnjići – Šabani </w:t>
            </w:r>
          </w:p>
        </w:tc>
        <w:tc>
          <w:tcPr>
            <w:tcW w:w="1869" w:type="dxa"/>
          </w:tcPr>
          <w:p w14:paraId="28DE1EC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L102-1</w:t>
            </w:r>
          </w:p>
        </w:tc>
        <w:tc>
          <w:tcPr>
            <w:tcW w:w="1587" w:type="dxa"/>
          </w:tcPr>
          <w:p w14:paraId="6C4F47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686</w:t>
            </w:r>
          </w:p>
        </w:tc>
      </w:tr>
      <w:tr w:rsidR="00C61597" w:rsidRPr="006021CC" w14:paraId="2AC5D2CD" w14:textId="77777777" w:rsidTr="00E76043">
        <w:trPr>
          <w:trHeight w:val="20"/>
        </w:trPr>
        <w:tc>
          <w:tcPr>
            <w:tcW w:w="678" w:type="dxa"/>
          </w:tcPr>
          <w:p w14:paraId="30F4ED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136.</w:t>
            </w:r>
          </w:p>
        </w:tc>
        <w:tc>
          <w:tcPr>
            <w:tcW w:w="5267" w:type="dxa"/>
          </w:tcPr>
          <w:p w14:paraId="3F39BB1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R443 - Završje </w:t>
            </w:r>
          </w:p>
        </w:tc>
        <w:tc>
          <w:tcPr>
            <w:tcW w:w="1869" w:type="dxa"/>
          </w:tcPr>
          <w:p w14:paraId="24CB52B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L103</w:t>
            </w:r>
          </w:p>
        </w:tc>
        <w:tc>
          <w:tcPr>
            <w:tcW w:w="1587" w:type="dxa"/>
          </w:tcPr>
          <w:p w14:paraId="2731563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215</w:t>
            </w:r>
          </w:p>
        </w:tc>
      </w:tr>
      <w:tr w:rsidR="00C61597" w:rsidRPr="006021CC" w14:paraId="458D08A9" w14:textId="77777777" w:rsidTr="00E76043">
        <w:trPr>
          <w:trHeight w:val="20"/>
        </w:trPr>
        <w:tc>
          <w:tcPr>
            <w:tcW w:w="678" w:type="dxa"/>
          </w:tcPr>
          <w:p w14:paraId="0234D3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137.</w:t>
            </w:r>
          </w:p>
        </w:tc>
        <w:tc>
          <w:tcPr>
            <w:tcW w:w="5267" w:type="dxa"/>
          </w:tcPr>
          <w:p w14:paraId="3F98EA6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Korkorož – granica Kantona</w:t>
            </w:r>
          </w:p>
        </w:tc>
        <w:tc>
          <w:tcPr>
            <w:tcW w:w="1869" w:type="dxa"/>
          </w:tcPr>
          <w:p w14:paraId="68648A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L104</w:t>
            </w:r>
          </w:p>
        </w:tc>
        <w:tc>
          <w:tcPr>
            <w:tcW w:w="1587" w:type="dxa"/>
          </w:tcPr>
          <w:p w14:paraId="743237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240</w:t>
            </w:r>
          </w:p>
        </w:tc>
      </w:tr>
      <w:tr w:rsidR="00C61597" w:rsidRPr="006021CC" w14:paraId="55CD0900" w14:textId="77777777" w:rsidTr="00E76043">
        <w:trPr>
          <w:trHeight w:val="20"/>
        </w:trPr>
        <w:tc>
          <w:tcPr>
            <w:tcW w:w="678" w:type="dxa"/>
          </w:tcPr>
          <w:p w14:paraId="4E9207E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138.</w:t>
            </w:r>
          </w:p>
        </w:tc>
        <w:tc>
          <w:tcPr>
            <w:tcW w:w="5267" w:type="dxa"/>
          </w:tcPr>
          <w:p w14:paraId="5345C77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Gornja Vratnica</w:t>
            </w:r>
          </w:p>
        </w:tc>
        <w:tc>
          <w:tcPr>
            <w:tcW w:w="1869" w:type="dxa"/>
          </w:tcPr>
          <w:p w14:paraId="3702E47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L105</w:t>
            </w:r>
          </w:p>
        </w:tc>
        <w:tc>
          <w:tcPr>
            <w:tcW w:w="1587" w:type="dxa"/>
          </w:tcPr>
          <w:p w14:paraId="0502C1A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6500</w:t>
            </w:r>
          </w:p>
        </w:tc>
      </w:tr>
      <w:tr w:rsidR="00C61597" w:rsidRPr="006021CC" w14:paraId="0BCE265A" w14:textId="77777777" w:rsidTr="00E76043">
        <w:trPr>
          <w:trHeight w:val="20"/>
        </w:trPr>
        <w:tc>
          <w:tcPr>
            <w:tcW w:w="678" w:type="dxa"/>
          </w:tcPr>
          <w:p w14:paraId="35DF283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139.</w:t>
            </w:r>
          </w:p>
        </w:tc>
        <w:tc>
          <w:tcPr>
            <w:tcW w:w="5267" w:type="dxa"/>
          </w:tcPr>
          <w:p w14:paraId="4D163F9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Podlugovi - Kopači</w:t>
            </w:r>
          </w:p>
        </w:tc>
        <w:tc>
          <w:tcPr>
            <w:tcW w:w="1869" w:type="dxa"/>
          </w:tcPr>
          <w:p w14:paraId="6993330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L106</w:t>
            </w:r>
          </w:p>
        </w:tc>
        <w:tc>
          <w:tcPr>
            <w:tcW w:w="1587" w:type="dxa"/>
          </w:tcPr>
          <w:p w14:paraId="4F18F72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1060</w:t>
            </w:r>
          </w:p>
        </w:tc>
      </w:tr>
      <w:tr w:rsidR="00C61597" w:rsidRPr="006021CC" w14:paraId="28BCB6DE" w14:textId="77777777" w:rsidTr="00E76043">
        <w:trPr>
          <w:trHeight w:val="20"/>
        </w:trPr>
        <w:tc>
          <w:tcPr>
            <w:tcW w:w="678" w:type="dxa"/>
          </w:tcPr>
          <w:p w14:paraId="7EA2115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140.</w:t>
            </w:r>
          </w:p>
        </w:tc>
        <w:tc>
          <w:tcPr>
            <w:tcW w:w="5267" w:type="dxa"/>
          </w:tcPr>
          <w:p w14:paraId="2A808E8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uz rijeku Bosnu</w:t>
            </w:r>
          </w:p>
        </w:tc>
        <w:tc>
          <w:tcPr>
            <w:tcW w:w="1869" w:type="dxa"/>
          </w:tcPr>
          <w:p w14:paraId="20E97D9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L107</w:t>
            </w:r>
          </w:p>
        </w:tc>
        <w:tc>
          <w:tcPr>
            <w:tcW w:w="1587" w:type="dxa"/>
          </w:tcPr>
          <w:p w14:paraId="388386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w:t>
            </w:r>
          </w:p>
        </w:tc>
      </w:tr>
      <w:tr w:rsidR="00C61597" w:rsidRPr="006021CC" w14:paraId="7CF163C8" w14:textId="77777777" w:rsidTr="00E76043">
        <w:trPr>
          <w:trHeight w:val="20"/>
        </w:trPr>
        <w:tc>
          <w:tcPr>
            <w:tcW w:w="678" w:type="dxa"/>
          </w:tcPr>
          <w:p w14:paraId="6AC01C3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141.</w:t>
            </w:r>
          </w:p>
        </w:tc>
        <w:tc>
          <w:tcPr>
            <w:tcW w:w="5267" w:type="dxa"/>
          </w:tcPr>
          <w:p w14:paraId="670670D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Arnautovići</w:t>
            </w:r>
          </w:p>
        </w:tc>
        <w:tc>
          <w:tcPr>
            <w:tcW w:w="1869" w:type="dxa"/>
          </w:tcPr>
          <w:p w14:paraId="7D230D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L108</w:t>
            </w:r>
          </w:p>
        </w:tc>
        <w:tc>
          <w:tcPr>
            <w:tcW w:w="1587" w:type="dxa"/>
          </w:tcPr>
          <w:p w14:paraId="44BC0AA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2500</w:t>
            </w:r>
          </w:p>
        </w:tc>
      </w:tr>
      <w:tr w:rsidR="00C61597" w:rsidRPr="006021CC" w14:paraId="275E17B8" w14:textId="77777777" w:rsidTr="00E76043">
        <w:trPr>
          <w:trHeight w:val="20"/>
        </w:trPr>
        <w:tc>
          <w:tcPr>
            <w:tcW w:w="678" w:type="dxa"/>
          </w:tcPr>
          <w:p w14:paraId="538DFBE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142.</w:t>
            </w:r>
          </w:p>
        </w:tc>
        <w:tc>
          <w:tcPr>
            <w:tcW w:w="5267" w:type="dxa"/>
          </w:tcPr>
          <w:p w14:paraId="090667C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Arnautovići</w:t>
            </w:r>
          </w:p>
        </w:tc>
        <w:tc>
          <w:tcPr>
            <w:tcW w:w="1869" w:type="dxa"/>
          </w:tcPr>
          <w:p w14:paraId="55C7E50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L109</w:t>
            </w:r>
          </w:p>
        </w:tc>
        <w:tc>
          <w:tcPr>
            <w:tcW w:w="1587" w:type="dxa"/>
          </w:tcPr>
          <w:p w14:paraId="70A93B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980</w:t>
            </w:r>
          </w:p>
        </w:tc>
      </w:tr>
      <w:tr w:rsidR="00C61597" w:rsidRPr="006021CC" w14:paraId="7D898B82" w14:textId="77777777" w:rsidTr="00E76043">
        <w:trPr>
          <w:trHeight w:val="20"/>
        </w:trPr>
        <w:tc>
          <w:tcPr>
            <w:tcW w:w="678" w:type="dxa"/>
          </w:tcPr>
          <w:p w14:paraId="5FC0A79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143.</w:t>
            </w:r>
          </w:p>
        </w:tc>
        <w:tc>
          <w:tcPr>
            <w:tcW w:w="5267" w:type="dxa"/>
          </w:tcPr>
          <w:p w14:paraId="7CEB0D9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Arnautovići – Taukčići – Stari Taukčići</w:t>
            </w:r>
          </w:p>
        </w:tc>
        <w:tc>
          <w:tcPr>
            <w:tcW w:w="1869" w:type="dxa"/>
          </w:tcPr>
          <w:p w14:paraId="60757F1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L110</w:t>
            </w:r>
          </w:p>
        </w:tc>
        <w:tc>
          <w:tcPr>
            <w:tcW w:w="1587" w:type="dxa"/>
          </w:tcPr>
          <w:p w14:paraId="1698C3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2410</w:t>
            </w:r>
          </w:p>
        </w:tc>
      </w:tr>
      <w:tr w:rsidR="00C61597" w:rsidRPr="006021CC" w14:paraId="3F7BF202" w14:textId="77777777" w:rsidTr="00E76043">
        <w:trPr>
          <w:trHeight w:val="20"/>
        </w:trPr>
        <w:tc>
          <w:tcPr>
            <w:tcW w:w="678" w:type="dxa"/>
          </w:tcPr>
          <w:p w14:paraId="20B9E3F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144.</w:t>
            </w:r>
          </w:p>
        </w:tc>
        <w:tc>
          <w:tcPr>
            <w:tcW w:w="5267" w:type="dxa"/>
          </w:tcPr>
          <w:p w14:paraId="166AC68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Taukčići – Kula Banjer – Vidikovac - Jezero</w:t>
            </w:r>
          </w:p>
        </w:tc>
        <w:tc>
          <w:tcPr>
            <w:tcW w:w="1869" w:type="dxa"/>
          </w:tcPr>
          <w:p w14:paraId="194E2B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L111</w:t>
            </w:r>
          </w:p>
        </w:tc>
        <w:tc>
          <w:tcPr>
            <w:tcW w:w="1587" w:type="dxa"/>
          </w:tcPr>
          <w:p w14:paraId="66F77CC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3550</w:t>
            </w:r>
          </w:p>
        </w:tc>
      </w:tr>
      <w:tr w:rsidR="00C61597" w:rsidRPr="006021CC" w14:paraId="3BA23390" w14:textId="77777777" w:rsidTr="00E76043">
        <w:trPr>
          <w:trHeight w:val="20"/>
        </w:trPr>
        <w:tc>
          <w:tcPr>
            <w:tcW w:w="678" w:type="dxa"/>
          </w:tcPr>
          <w:p w14:paraId="1100044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145.</w:t>
            </w:r>
          </w:p>
        </w:tc>
        <w:tc>
          <w:tcPr>
            <w:tcW w:w="5267" w:type="dxa"/>
          </w:tcPr>
          <w:p w14:paraId="48B0F18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Šehidska česma – Banjer – Krići – Iskovići</w:t>
            </w:r>
          </w:p>
        </w:tc>
        <w:tc>
          <w:tcPr>
            <w:tcW w:w="1869" w:type="dxa"/>
          </w:tcPr>
          <w:p w14:paraId="472FC5A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L112</w:t>
            </w:r>
          </w:p>
        </w:tc>
        <w:tc>
          <w:tcPr>
            <w:tcW w:w="1587" w:type="dxa"/>
          </w:tcPr>
          <w:p w14:paraId="0EBE752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1570</w:t>
            </w:r>
          </w:p>
        </w:tc>
      </w:tr>
      <w:tr w:rsidR="00C61597" w:rsidRPr="006021CC" w14:paraId="78288582" w14:textId="77777777" w:rsidTr="00E76043">
        <w:trPr>
          <w:trHeight w:val="20"/>
        </w:trPr>
        <w:tc>
          <w:tcPr>
            <w:tcW w:w="678" w:type="dxa"/>
          </w:tcPr>
          <w:p w14:paraId="58A0EA9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146.</w:t>
            </w:r>
          </w:p>
        </w:tc>
        <w:tc>
          <w:tcPr>
            <w:tcW w:w="5267" w:type="dxa"/>
          </w:tcPr>
          <w:p w14:paraId="30545D1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Banjer - Kasarna</w:t>
            </w:r>
          </w:p>
        </w:tc>
        <w:tc>
          <w:tcPr>
            <w:tcW w:w="1869" w:type="dxa"/>
          </w:tcPr>
          <w:p w14:paraId="2F8380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L113</w:t>
            </w:r>
          </w:p>
        </w:tc>
        <w:tc>
          <w:tcPr>
            <w:tcW w:w="1587" w:type="dxa"/>
          </w:tcPr>
          <w:p w14:paraId="62F550C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370</w:t>
            </w:r>
          </w:p>
        </w:tc>
      </w:tr>
      <w:tr w:rsidR="00C61597" w:rsidRPr="006021CC" w14:paraId="5E6EE1E3" w14:textId="77777777" w:rsidTr="00E76043">
        <w:trPr>
          <w:trHeight w:val="20"/>
        </w:trPr>
        <w:tc>
          <w:tcPr>
            <w:tcW w:w="678" w:type="dxa"/>
          </w:tcPr>
          <w:p w14:paraId="4596B44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147.</w:t>
            </w:r>
          </w:p>
        </w:tc>
        <w:tc>
          <w:tcPr>
            <w:tcW w:w="5267" w:type="dxa"/>
          </w:tcPr>
          <w:p w14:paraId="418FD35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Čekrečije  - krak prema farmi</w:t>
            </w:r>
          </w:p>
        </w:tc>
        <w:tc>
          <w:tcPr>
            <w:tcW w:w="1869" w:type="dxa"/>
          </w:tcPr>
          <w:p w14:paraId="45ABF4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w:t>
            </w:r>
          </w:p>
        </w:tc>
        <w:tc>
          <w:tcPr>
            <w:tcW w:w="1587" w:type="dxa"/>
          </w:tcPr>
          <w:p w14:paraId="70C8B25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1640</w:t>
            </w:r>
          </w:p>
        </w:tc>
      </w:tr>
      <w:tr w:rsidR="00C61597" w:rsidRPr="006021CC" w14:paraId="5682D9D7" w14:textId="77777777" w:rsidTr="00E76043">
        <w:trPr>
          <w:trHeight w:val="20"/>
        </w:trPr>
        <w:tc>
          <w:tcPr>
            <w:tcW w:w="678" w:type="dxa"/>
          </w:tcPr>
          <w:p w14:paraId="5EDCAE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148.</w:t>
            </w:r>
          </w:p>
        </w:tc>
        <w:tc>
          <w:tcPr>
            <w:tcW w:w="5267" w:type="dxa"/>
          </w:tcPr>
          <w:p w14:paraId="531EAFE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prema granici kantona</w:t>
            </w:r>
          </w:p>
        </w:tc>
        <w:tc>
          <w:tcPr>
            <w:tcW w:w="1869" w:type="dxa"/>
          </w:tcPr>
          <w:p w14:paraId="5B4EF7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L114-1</w:t>
            </w:r>
          </w:p>
        </w:tc>
        <w:tc>
          <w:tcPr>
            <w:tcW w:w="1587" w:type="dxa"/>
          </w:tcPr>
          <w:p w14:paraId="7F6B68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1315</w:t>
            </w:r>
          </w:p>
        </w:tc>
      </w:tr>
      <w:tr w:rsidR="00C61597" w:rsidRPr="006021CC" w14:paraId="3FE09E9E" w14:textId="77777777" w:rsidTr="00E76043">
        <w:trPr>
          <w:trHeight w:val="20"/>
        </w:trPr>
        <w:tc>
          <w:tcPr>
            <w:tcW w:w="678" w:type="dxa"/>
          </w:tcPr>
          <w:p w14:paraId="74EBEC5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149.</w:t>
            </w:r>
          </w:p>
        </w:tc>
        <w:tc>
          <w:tcPr>
            <w:tcW w:w="5267" w:type="dxa"/>
          </w:tcPr>
          <w:p w14:paraId="19D69A4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58E9532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L114-2</w:t>
            </w:r>
          </w:p>
        </w:tc>
        <w:tc>
          <w:tcPr>
            <w:tcW w:w="1587" w:type="dxa"/>
          </w:tcPr>
          <w:p w14:paraId="0A281C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120</w:t>
            </w:r>
          </w:p>
        </w:tc>
      </w:tr>
      <w:tr w:rsidR="00C61597" w:rsidRPr="006021CC" w14:paraId="0644A4EB" w14:textId="77777777" w:rsidTr="00E76043">
        <w:trPr>
          <w:trHeight w:val="20"/>
        </w:trPr>
        <w:tc>
          <w:tcPr>
            <w:tcW w:w="678" w:type="dxa"/>
          </w:tcPr>
          <w:p w14:paraId="2731EC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150.</w:t>
            </w:r>
          </w:p>
        </w:tc>
        <w:tc>
          <w:tcPr>
            <w:tcW w:w="5267" w:type="dxa"/>
          </w:tcPr>
          <w:p w14:paraId="4152EFB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prema džamiji</w:t>
            </w:r>
          </w:p>
        </w:tc>
        <w:tc>
          <w:tcPr>
            <w:tcW w:w="1869" w:type="dxa"/>
          </w:tcPr>
          <w:p w14:paraId="25C3F5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L114-3</w:t>
            </w:r>
          </w:p>
        </w:tc>
        <w:tc>
          <w:tcPr>
            <w:tcW w:w="1587" w:type="dxa"/>
          </w:tcPr>
          <w:p w14:paraId="69AF545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170</w:t>
            </w:r>
          </w:p>
        </w:tc>
      </w:tr>
      <w:tr w:rsidR="00C61597" w:rsidRPr="006021CC" w14:paraId="2FB7CC22" w14:textId="77777777" w:rsidTr="00E76043">
        <w:trPr>
          <w:trHeight w:val="20"/>
        </w:trPr>
        <w:tc>
          <w:tcPr>
            <w:tcW w:w="678" w:type="dxa"/>
          </w:tcPr>
          <w:p w14:paraId="12778E2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151.</w:t>
            </w:r>
          </w:p>
        </w:tc>
        <w:tc>
          <w:tcPr>
            <w:tcW w:w="5267" w:type="dxa"/>
          </w:tcPr>
          <w:p w14:paraId="0F94822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Kuti</w:t>
            </w:r>
          </w:p>
        </w:tc>
        <w:tc>
          <w:tcPr>
            <w:tcW w:w="1869" w:type="dxa"/>
          </w:tcPr>
          <w:p w14:paraId="4F50BBF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L114-4</w:t>
            </w:r>
          </w:p>
        </w:tc>
        <w:tc>
          <w:tcPr>
            <w:tcW w:w="1587" w:type="dxa"/>
          </w:tcPr>
          <w:p w14:paraId="6747273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1150</w:t>
            </w:r>
          </w:p>
        </w:tc>
      </w:tr>
      <w:tr w:rsidR="00C61597" w:rsidRPr="006021CC" w14:paraId="20020D9E" w14:textId="77777777" w:rsidTr="00E76043">
        <w:trPr>
          <w:trHeight w:val="20"/>
        </w:trPr>
        <w:tc>
          <w:tcPr>
            <w:tcW w:w="678" w:type="dxa"/>
          </w:tcPr>
          <w:p w14:paraId="391F10D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152.</w:t>
            </w:r>
          </w:p>
        </w:tc>
        <w:tc>
          <w:tcPr>
            <w:tcW w:w="5267" w:type="dxa"/>
          </w:tcPr>
          <w:p w14:paraId="77D4DAF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5 </w:t>
            </w:r>
          </w:p>
        </w:tc>
        <w:tc>
          <w:tcPr>
            <w:tcW w:w="1869" w:type="dxa"/>
          </w:tcPr>
          <w:p w14:paraId="3BE0588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L114-5</w:t>
            </w:r>
          </w:p>
        </w:tc>
        <w:tc>
          <w:tcPr>
            <w:tcW w:w="1587" w:type="dxa"/>
          </w:tcPr>
          <w:p w14:paraId="28B0C1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320</w:t>
            </w:r>
          </w:p>
        </w:tc>
      </w:tr>
      <w:tr w:rsidR="00C61597" w:rsidRPr="006021CC" w14:paraId="139D4F3E" w14:textId="77777777" w:rsidTr="00E76043">
        <w:trPr>
          <w:trHeight w:val="20"/>
        </w:trPr>
        <w:tc>
          <w:tcPr>
            <w:tcW w:w="678" w:type="dxa"/>
          </w:tcPr>
          <w:p w14:paraId="09D13A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153.</w:t>
            </w:r>
          </w:p>
        </w:tc>
        <w:tc>
          <w:tcPr>
            <w:tcW w:w="5267" w:type="dxa"/>
          </w:tcPr>
          <w:p w14:paraId="3AAE807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w:t>
            </w:r>
          </w:p>
        </w:tc>
        <w:tc>
          <w:tcPr>
            <w:tcW w:w="1869" w:type="dxa"/>
          </w:tcPr>
          <w:p w14:paraId="53821AB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L114-6</w:t>
            </w:r>
          </w:p>
        </w:tc>
        <w:tc>
          <w:tcPr>
            <w:tcW w:w="1587" w:type="dxa"/>
          </w:tcPr>
          <w:p w14:paraId="4148742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w:t>
            </w:r>
          </w:p>
        </w:tc>
      </w:tr>
      <w:tr w:rsidR="00C61597" w:rsidRPr="006021CC" w14:paraId="40666B7A" w14:textId="77777777" w:rsidTr="00E76043">
        <w:trPr>
          <w:trHeight w:val="20"/>
        </w:trPr>
        <w:tc>
          <w:tcPr>
            <w:tcW w:w="678" w:type="dxa"/>
          </w:tcPr>
          <w:p w14:paraId="14F5CB2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154.</w:t>
            </w:r>
          </w:p>
        </w:tc>
        <w:tc>
          <w:tcPr>
            <w:tcW w:w="5267" w:type="dxa"/>
          </w:tcPr>
          <w:p w14:paraId="347F518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Čekrčije – Čekrčići – granica Kantona</w:t>
            </w:r>
          </w:p>
        </w:tc>
        <w:tc>
          <w:tcPr>
            <w:tcW w:w="1869" w:type="dxa"/>
          </w:tcPr>
          <w:p w14:paraId="1367E1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L114-7</w:t>
            </w:r>
          </w:p>
        </w:tc>
        <w:tc>
          <w:tcPr>
            <w:tcW w:w="1587" w:type="dxa"/>
          </w:tcPr>
          <w:p w14:paraId="134B075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2020</w:t>
            </w:r>
          </w:p>
        </w:tc>
      </w:tr>
      <w:tr w:rsidR="00C61597" w:rsidRPr="006021CC" w14:paraId="08D38399" w14:textId="77777777" w:rsidTr="00E76043">
        <w:trPr>
          <w:trHeight w:val="20"/>
        </w:trPr>
        <w:tc>
          <w:tcPr>
            <w:tcW w:w="678" w:type="dxa"/>
          </w:tcPr>
          <w:p w14:paraId="343608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 xml:space="preserve">155. </w:t>
            </w:r>
          </w:p>
        </w:tc>
        <w:tc>
          <w:tcPr>
            <w:tcW w:w="5267" w:type="dxa"/>
          </w:tcPr>
          <w:p w14:paraId="17EB472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Dolipolje - Prijeko</w:t>
            </w:r>
          </w:p>
        </w:tc>
        <w:tc>
          <w:tcPr>
            <w:tcW w:w="1869" w:type="dxa"/>
          </w:tcPr>
          <w:p w14:paraId="3815709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L115</w:t>
            </w:r>
          </w:p>
        </w:tc>
        <w:tc>
          <w:tcPr>
            <w:tcW w:w="1587" w:type="dxa"/>
          </w:tcPr>
          <w:p w14:paraId="298C5C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4000</w:t>
            </w:r>
          </w:p>
        </w:tc>
      </w:tr>
      <w:tr w:rsidR="00C61597" w:rsidRPr="006021CC" w14:paraId="3C1CEB56" w14:textId="77777777" w:rsidTr="00E76043">
        <w:trPr>
          <w:trHeight w:val="20"/>
        </w:trPr>
        <w:tc>
          <w:tcPr>
            <w:tcW w:w="678" w:type="dxa"/>
          </w:tcPr>
          <w:p w14:paraId="356C3AF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156.</w:t>
            </w:r>
          </w:p>
        </w:tc>
        <w:tc>
          <w:tcPr>
            <w:tcW w:w="5267" w:type="dxa"/>
          </w:tcPr>
          <w:p w14:paraId="141F841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Kožarski most – Prijeko</w:t>
            </w:r>
          </w:p>
        </w:tc>
        <w:tc>
          <w:tcPr>
            <w:tcW w:w="1869" w:type="dxa"/>
          </w:tcPr>
          <w:p w14:paraId="181AC5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L116</w:t>
            </w:r>
          </w:p>
        </w:tc>
        <w:tc>
          <w:tcPr>
            <w:tcW w:w="1587" w:type="dxa"/>
          </w:tcPr>
          <w:p w14:paraId="561343C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1010</w:t>
            </w:r>
          </w:p>
        </w:tc>
      </w:tr>
      <w:tr w:rsidR="00C61597" w:rsidRPr="006021CC" w14:paraId="469FC2B1" w14:textId="77777777" w:rsidTr="00E76043">
        <w:trPr>
          <w:trHeight w:val="20"/>
        </w:trPr>
        <w:tc>
          <w:tcPr>
            <w:tcW w:w="678" w:type="dxa"/>
          </w:tcPr>
          <w:p w14:paraId="3C7D10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157.</w:t>
            </w:r>
          </w:p>
        </w:tc>
        <w:tc>
          <w:tcPr>
            <w:tcW w:w="5267" w:type="dxa"/>
          </w:tcPr>
          <w:p w14:paraId="24E4F7B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VI</w:t>
            </w:r>
          </w:p>
        </w:tc>
        <w:tc>
          <w:tcPr>
            <w:tcW w:w="1869" w:type="dxa"/>
          </w:tcPr>
          <w:p w14:paraId="7F00BFA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L117</w:t>
            </w:r>
          </w:p>
        </w:tc>
        <w:tc>
          <w:tcPr>
            <w:tcW w:w="1587" w:type="dxa"/>
          </w:tcPr>
          <w:p w14:paraId="5AC4AFF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400</w:t>
            </w:r>
          </w:p>
        </w:tc>
      </w:tr>
      <w:tr w:rsidR="00C61597" w:rsidRPr="006021CC" w14:paraId="4EF61F63" w14:textId="77777777" w:rsidTr="00E76043">
        <w:trPr>
          <w:trHeight w:val="20"/>
        </w:trPr>
        <w:tc>
          <w:tcPr>
            <w:tcW w:w="678" w:type="dxa"/>
          </w:tcPr>
          <w:p w14:paraId="79FCD4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158.</w:t>
            </w:r>
          </w:p>
        </w:tc>
        <w:tc>
          <w:tcPr>
            <w:tcW w:w="5267" w:type="dxa"/>
          </w:tcPr>
          <w:p w14:paraId="738311A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Ulica XII</w:t>
            </w:r>
          </w:p>
        </w:tc>
        <w:tc>
          <w:tcPr>
            <w:tcW w:w="1869" w:type="dxa"/>
          </w:tcPr>
          <w:p w14:paraId="0649DCC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L118</w:t>
            </w:r>
          </w:p>
        </w:tc>
        <w:tc>
          <w:tcPr>
            <w:tcW w:w="1587" w:type="dxa"/>
          </w:tcPr>
          <w:p w14:paraId="5AA6E04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7A8C8886" w14:textId="77777777" w:rsidTr="00E76043">
        <w:trPr>
          <w:trHeight w:val="20"/>
        </w:trPr>
        <w:tc>
          <w:tcPr>
            <w:tcW w:w="678" w:type="dxa"/>
          </w:tcPr>
          <w:p w14:paraId="531F09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159</w:t>
            </w:r>
          </w:p>
        </w:tc>
        <w:tc>
          <w:tcPr>
            <w:tcW w:w="5267" w:type="dxa"/>
          </w:tcPr>
          <w:p w14:paraId="68CAF2A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Bakračeva</w:t>
            </w:r>
          </w:p>
        </w:tc>
        <w:tc>
          <w:tcPr>
            <w:tcW w:w="1869" w:type="dxa"/>
          </w:tcPr>
          <w:p w14:paraId="4CCCAC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L119</w:t>
            </w:r>
          </w:p>
        </w:tc>
        <w:tc>
          <w:tcPr>
            <w:tcW w:w="1587" w:type="dxa"/>
          </w:tcPr>
          <w:p w14:paraId="6313681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160</w:t>
            </w:r>
          </w:p>
        </w:tc>
      </w:tr>
      <w:tr w:rsidR="00C61597" w:rsidRPr="006021CC" w14:paraId="25104023" w14:textId="77777777" w:rsidTr="00E76043">
        <w:trPr>
          <w:trHeight w:val="20"/>
        </w:trPr>
        <w:tc>
          <w:tcPr>
            <w:tcW w:w="678" w:type="dxa"/>
          </w:tcPr>
          <w:p w14:paraId="7C5E84E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160.</w:t>
            </w:r>
          </w:p>
        </w:tc>
        <w:tc>
          <w:tcPr>
            <w:tcW w:w="5267" w:type="dxa"/>
          </w:tcPr>
          <w:p w14:paraId="511D4E1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R455 - Topuzovo Polje - Most Podvaj</w:t>
            </w:r>
          </w:p>
        </w:tc>
        <w:tc>
          <w:tcPr>
            <w:tcW w:w="1869" w:type="dxa"/>
          </w:tcPr>
          <w:p w14:paraId="6C4976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L120</w:t>
            </w:r>
          </w:p>
        </w:tc>
        <w:tc>
          <w:tcPr>
            <w:tcW w:w="1587" w:type="dxa"/>
          </w:tcPr>
          <w:p w14:paraId="5951755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1920</w:t>
            </w:r>
          </w:p>
        </w:tc>
      </w:tr>
      <w:tr w:rsidR="00C61597" w:rsidRPr="006021CC" w14:paraId="535B3E10" w14:textId="77777777" w:rsidTr="00E76043">
        <w:trPr>
          <w:trHeight w:val="20"/>
        </w:trPr>
        <w:tc>
          <w:tcPr>
            <w:tcW w:w="678" w:type="dxa"/>
          </w:tcPr>
          <w:p w14:paraId="7B793FE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161.</w:t>
            </w:r>
          </w:p>
        </w:tc>
        <w:tc>
          <w:tcPr>
            <w:tcW w:w="5267" w:type="dxa"/>
          </w:tcPr>
          <w:p w14:paraId="75955BC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Topuzovo polje</w:t>
            </w:r>
          </w:p>
        </w:tc>
        <w:tc>
          <w:tcPr>
            <w:tcW w:w="1869" w:type="dxa"/>
          </w:tcPr>
          <w:p w14:paraId="7DEFD46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L120-1</w:t>
            </w:r>
          </w:p>
        </w:tc>
        <w:tc>
          <w:tcPr>
            <w:tcW w:w="1587" w:type="dxa"/>
          </w:tcPr>
          <w:p w14:paraId="74B4B39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5B3EA0F4" w14:textId="77777777" w:rsidTr="00E76043">
        <w:trPr>
          <w:trHeight w:val="20"/>
        </w:trPr>
        <w:tc>
          <w:tcPr>
            <w:tcW w:w="678" w:type="dxa"/>
          </w:tcPr>
          <w:p w14:paraId="6E68D64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162.</w:t>
            </w:r>
          </w:p>
        </w:tc>
        <w:tc>
          <w:tcPr>
            <w:tcW w:w="5267" w:type="dxa"/>
          </w:tcPr>
          <w:p w14:paraId="46F18CA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makadam sa R445</w:t>
            </w:r>
          </w:p>
        </w:tc>
        <w:tc>
          <w:tcPr>
            <w:tcW w:w="1869" w:type="dxa"/>
          </w:tcPr>
          <w:p w14:paraId="3BACDBB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L120-2</w:t>
            </w:r>
          </w:p>
        </w:tc>
        <w:tc>
          <w:tcPr>
            <w:tcW w:w="1587" w:type="dxa"/>
          </w:tcPr>
          <w:p w14:paraId="71761CE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215</w:t>
            </w:r>
          </w:p>
        </w:tc>
      </w:tr>
      <w:tr w:rsidR="00C61597" w:rsidRPr="006021CC" w14:paraId="564B2821" w14:textId="77777777" w:rsidTr="00E76043">
        <w:trPr>
          <w:trHeight w:val="20"/>
        </w:trPr>
        <w:tc>
          <w:tcPr>
            <w:tcW w:w="678" w:type="dxa"/>
          </w:tcPr>
          <w:p w14:paraId="0CB199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163.</w:t>
            </w:r>
          </w:p>
        </w:tc>
        <w:tc>
          <w:tcPr>
            <w:tcW w:w="5267" w:type="dxa"/>
          </w:tcPr>
          <w:p w14:paraId="146A87B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spoj sa R445</w:t>
            </w:r>
          </w:p>
        </w:tc>
        <w:tc>
          <w:tcPr>
            <w:tcW w:w="1869" w:type="dxa"/>
          </w:tcPr>
          <w:p w14:paraId="55E54BE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L120-3</w:t>
            </w:r>
          </w:p>
        </w:tc>
        <w:tc>
          <w:tcPr>
            <w:tcW w:w="1587" w:type="dxa"/>
          </w:tcPr>
          <w:p w14:paraId="589E91C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120</w:t>
            </w:r>
          </w:p>
        </w:tc>
      </w:tr>
      <w:tr w:rsidR="00C61597" w:rsidRPr="006021CC" w14:paraId="586F84AB" w14:textId="77777777" w:rsidTr="00E76043">
        <w:trPr>
          <w:trHeight w:val="20"/>
        </w:trPr>
        <w:tc>
          <w:tcPr>
            <w:tcW w:w="678" w:type="dxa"/>
          </w:tcPr>
          <w:p w14:paraId="1C4F539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164.</w:t>
            </w:r>
          </w:p>
        </w:tc>
        <w:tc>
          <w:tcPr>
            <w:tcW w:w="5267" w:type="dxa"/>
          </w:tcPr>
          <w:p w14:paraId="2A471E1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4  - Topuzovo polje </w:t>
            </w:r>
          </w:p>
        </w:tc>
        <w:tc>
          <w:tcPr>
            <w:tcW w:w="1869" w:type="dxa"/>
          </w:tcPr>
          <w:p w14:paraId="0559A4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L120-4</w:t>
            </w:r>
          </w:p>
        </w:tc>
        <w:tc>
          <w:tcPr>
            <w:tcW w:w="1587" w:type="dxa"/>
          </w:tcPr>
          <w:p w14:paraId="5B0E8E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5C2B9DA2" w14:textId="77777777" w:rsidTr="00E76043">
        <w:trPr>
          <w:trHeight w:val="20"/>
        </w:trPr>
        <w:tc>
          <w:tcPr>
            <w:tcW w:w="678" w:type="dxa"/>
          </w:tcPr>
          <w:p w14:paraId="4941778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165.</w:t>
            </w:r>
          </w:p>
        </w:tc>
        <w:tc>
          <w:tcPr>
            <w:tcW w:w="5267" w:type="dxa"/>
          </w:tcPr>
          <w:p w14:paraId="6F94377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Industrijki put- Ozrakovići</w:t>
            </w:r>
          </w:p>
        </w:tc>
        <w:tc>
          <w:tcPr>
            <w:tcW w:w="1869" w:type="dxa"/>
          </w:tcPr>
          <w:p w14:paraId="242173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L121</w:t>
            </w:r>
          </w:p>
        </w:tc>
        <w:tc>
          <w:tcPr>
            <w:tcW w:w="1587" w:type="dxa"/>
          </w:tcPr>
          <w:p w14:paraId="3246AB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1200</w:t>
            </w:r>
          </w:p>
        </w:tc>
      </w:tr>
      <w:tr w:rsidR="00C61597" w:rsidRPr="006021CC" w14:paraId="2D6812CD" w14:textId="77777777" w:rsidTr="00E76043">
        <w:trPr>
          <w:trHeight w:val="20"/>
        </w:trPr>
        <w:tc>
          <w:tcPr>
            <w:tcW w:w="678" w:type="dxa"/>
          </w:tcPr>
          <w:p w14:paraId="104B47A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166.</w:t>
            </w:r>
          </w:p>
        </w:tc>
        <w:tc>
          <w:tcPr>
            <w:tcW w:w="5267" w:type="dxa"/>
          </w:tcPr>
          <w:p w14:paraId="3309093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R445 - Srhinje </w:t>
            </w:r>
          </w:p>
        </w:tc>
        <w:tc>
          <w:tcPr>
            <w:tcW w:w="1869" w:type="dxa"/>
          </w:tcPr>
          <w:p w14:paraId="7CB46A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w:t>
            </w:r>
          </w:p>
        </w:tc>
        <w:tc>
          <w:tcPr>
            <w:tcW w:w="1587" w:type="dxa"/>
          </w:tcPr>
          <w:p w14:paraId="3057A52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2920</w:t>
            </w:r>
          </w:p>
        </w:tc>
      </w:tr>
      <w:tr w:rsidR="00C61597" w:rsidRPr="006021CC" w14:paraId="435D4644" w14:textId="77777777" w:rsidTr="00E76043">
        <w:trPr>
          <w:trHeight w:val="20"/>
        </w:trPr>
        <w:tc>
          <w:tcPr>
            <w:tcW w:w="678" w:type="dxa"/>
          </w:tcPr>
          <w:p w14:paraId="0CA6147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167.</w:t>
            </w:r>
          </w:p>
        </w:tc>
        <w:tc>
          <w:tcPr>
            <w:tcW w:w="5267" w:type="dxa"/>
          </w:tcPr>
          <w:p w14:paraId="5A6B285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5BF6692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L122-1</w:t>
            </w:r>
          </w:p>
        </w:tc>
        <w:tc>
          <w:tcPr>
            <w:tcW w:w="1587" w:type="dxa"/>
          </w:tcPr>
          <w:p w14:paraId="172D63E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175</w:t>
            </w:r>
          </w:p>
        </w:tc>
      </w:tr>
      <w:tr w:rsidR="00C61597" w:rsidRPr="006021CC" w14:paraId="0A52C9D3" w14:textId="77777777" w:rsidTr="00E76043">
        <w:trPr>
          <w:trHeight w:val="20"/>
        </w:trPr>
        <w:tc>
          <w:tcPr>
            <w:tcW w:w="678" w:type="dxa"/>
          </w:tcPr>
          <w:p w14:paraId="6C5D79E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168.</w:t>
            </w:r>
          </w:p>
        </w:tc>
        <w:tc>
          <w:tcPr>
            <w:tcW w:w="5267" w:type="dxa"/>
          </w:tcPr>
          <w:p w14:paraId="5919FBD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kod džamije</w:t>
            </w:r>
          </w:p>
        </w:tc>
        <w:tc>
          <w:tcPr>
            <w:tcW w:w="1869" w:type="dxa"/>
          </w:tcPr>
          <w:p w14:paraId="54DF430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L122-2</w:t>
            </w:r>
          </w:p>
        </w:tc>
        <w:tc>
          <w:tcPr>
            <w:tcW w:w="1587" w:type="dxa"/>
          </w:tcPr>
          <w:p w14:paraId="141BD1F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w:t>
            </w:r>
          </w:p>
        </w:tc>
      </w:tr>
      <w:tr w:rsidR="00C61597" w:rsidRPr="006021CC" w14:paraId="2602191B" w14:textId="77777777" w:rsidTr="00E76043">
        <w:trPr>
          <w:trHeight w:val="20"/>
        </w:trPr>
        <w:tc>
          <w:tcPr>
            <w:tcW w:w="678" w:type="dxa"/>
          </w:tcPr>
          <w:p w14:paraId="2515560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169.</w:t>
            </w:r>
          </w:p>
        </w:tc>
        <w:tc>
          <w:tcPr>
            <w:tcW w:w="5267" w:type="dxa"/>
          </w:tcPr>
          <w:p w14:paraId="3E91409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Tušnjići</w:t>
            </w:r>
          </w:p>
        </w:tc>
        <w:tc>
          <w:tcPr>
            <w:tcW w:w="1869" w:type="dxa"/>
          </w:tcPr>
          <w:p w14:paraId="65681E6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L122-3</w:t>
            </w:r>
          </w:p>
        </w:tc>
        <w:tc>
          <w:tcPr>
            <w:tcW w:w="1587" w:type="dxa"/>
          </w:tcPr>
          <w:p w14:paraId="6664043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320</w:t>
            </w:r>
          </w:p>
        </w:tc>
      </w:tr>
      <w:tr w:rsidR="00C61597" w:rsidRPr="006021CC" w14:paraId="4B925C9A" w14:textId="77777777" w:rsidTr="00E76043">
        <w:trPr>
          <w:trHeight w:val="20"/>
        </w:trPr>
        <w:tc>
          <w:tcPr>
            <w:tcW w:w="678" w:type="dxa"/>
          </w:tcPr>
          <w:p w14:paraId="3989EEF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170.</w:t>
            </w:r>
          </w:p>
        </w:tc>
        <w:tc>
          <w:tcPr>
            <w:tcW w:w="5267" w:type="dxa"/>
          </w:tcPr>
          <w:p w14:paraId="7BA1182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Strhinje staro selo</w:t>
            </w:r>
          </w:p>
        </w:tc>
        <w:tc>
          <w:tcPr>
            <w:tcW w:w="1869" w:type="dxa"/>
          </w:tcPr>
          <w:p w14:paraId="6E28604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L122-4</w:t>
            </w:r>
          </w:p>
        </w:tc>
        <w:tc>
          <w:tcPr>
            <w:tcW w:w="1587" w:type="dxa"/>
          </w:tcPr>
          <w:p w14:paraId="1E01F14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500</w:t>
            </w:r>
          </w:p>
        </w:tc>
      </w:tr>
      <w:tr w:rsidR="00C61597" w:rsidRPr="006021CC" w14:paraId="547CB0A0" w14:textId="77777777" w:rsidTr="00E76043">
        <w:trPr>
          <w:trHeight w:val="20"/>
        </w:trPr>
        <w:tc>
          <w:tcPr>
            <w:tcW w:w="678" w:type="dxa"/>
          </w:tcPr>
          <w:p w14:paraId="48F76D0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171.</w:t>
            </w:r>
          </w:p>
        </w:tc>
        <w:tc>
          <w:tcPr>
            <w:tcW w:w="5267" w:type="dxa"/>
          </w:tcPr>
          <w:p w14:paraId="571F047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Lisine</w:t>
            </w:r>
          </w:p>
        </w:tc>
        <w:tc>
          <w:tcPr>
            <w:tcW w:w="1869" w:type="dxa"/>
          </w:tcPr>
          <w:p w14:paraId="5BFABE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L122-5</w:t>
            </w:r>
          </w:p>
        </w:tc>
        <w:tc>
          <w:tcPr>
            <w:tcW w:w="1587" w:type="dxa"/>
          </w:tcPr>
          <w:p w14:paraId="3D6E88A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1350</w:t>
            </w:r>
          </w:p>
        </w:tc>
      </w:tr>
      <w:tr w:rsidR="00C61597" w:rsidRPr="006021CC" w14:paraId="1F3FCA01" w14:textId="77777777" w:rsidTr="00E76043">
        <w:trPr>
          <w:trHeight w:val="20"/>
        </w:trPr>
        <w:tc>
          <w:tcPr>
            <w:tcW w:w="678" w:type="dxa"/>
          </w:tcPr>
          <w:p w14:paraId="4E90DB0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172.</w:t>
            </w:r>
          </w:p>
        </w:tc>
        <w:tc>
          <w:tcPr>
            <w:tcW w:w="5267" w:type="dxa"/>
          </w:tcPr>
          <w:p w14:paraId="2630049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6 - Tokmići</w:t>
            </w:r>
          </w:p>
        </w:tc>
        <w:tc>
          <w:tcPr>
            <w:tcW w:w="1869" w:type="dxa"/>
          </w:tcPr>
          <w:p w14:paraId="1B2C2B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L122-6</w:t>
            </w:r>
          </w:p>
        </w:tc>
        <w:tc>
          <w:tcPr>
            <w:tcW w:w="1587" w:type="dxa"/>
          </w:tcPr>
          <w:p w14:paraId="087F85E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1020</w:t>
            </w:r>
          </w:p>
        </w:tc>
      </w:tr>
      <w:tr w:rsidR="00C61597" w:rsidRPr="006021CC" w14:paraId="75BE1898" w14:textId="77777777" w:rsidTr="00E76043">
        <w:trPr>
          <w:trHeight w:val="20"/>
        </w:trPr>
        <w:tc>
          <w:tcPr>
            <w:tcW w:w="678" w:type="dxa"/>
          </w:tcPr>
          <w:p w14:paraId="6D3543D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173.</w:t>
            </w:r>
          </w:p>
        </w:tc>
        <w:tc>
          <w:tcPr>
            <w:tcW w:w="5267" w:type="dxa"/>
          </w:tcPr>
          <w:p w14:paraId="2F790AF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prema potoku</w:t>
            </w:r>
          </w:p>
        </w:tc>
        <w:tc>
          <w:tcPr>
            <w:tcW w:w="1869" w:type="dxa"/>
          </w:tcPr>
          <w:p w14:paraId="51A5860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L122-7</w:t>
            </w:r>
          </w:p>
        </w:tc>
        <w:tc>
          <w:tcPr>
            <w:tcW w:w="1587" w:type="dxa"/>
          </w:tcPr>
          <w:p w14:paraId="5614C4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360</w:t>
            </w:r>
          </w:p>
        </w:tc>
      </w:tr>
      <w:tr w:rsidR="00C61597" w:rsidRPr="006021CC" w14:paraId="3DADB898" w14:textId="77777777" w:rsidTr="00E76043">
        <w:trPr>
          <w:trHeight w:val="20"/>
        </w:trPr>
        <w:tc>
          <w:tcPr>
            <w:tcW w:w="678" w:type="dxa"/>
          </w:tcPr>
          <w:p w14:paraId="18C286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174.</w:t>
            </w:r>
          </w:p>
        </w:tc>
        <w:tc>
          <w:tcPr>
            <w:tcW w:w="5267" w:type="dxa"/>
          </w:tcPr>
          <w:p w14:paraId="79A4B84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8 - više krakova u Topuzovom polju</w:t>
            </w:r>
          </w:p>
        </w:tc>
        <w:tc>
          <w:tcPr>
            <w:tcW w:w="1869" w:type="dxa"/>
          </w:tcPr>
          <w:p w14:paraId="3F3EB87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L122-8</w:t>
            </w:r>
          </w:p>
        </w:tc>
        <w:tc>
          <w:tcPr>
            <w:tcW w:w="1587" w:type="dxa"/>
          </w:tcPr>
          <w:p w14:paraId="64376F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610</w:t>
            </w:r>
          </w:p>
        </w:tc>
      </w:tr>
      <w:tr w:rsidR="00C61597" w:rsidRPr="006021CC" w14:paraId="3D67A794" w14:textId="77777777" w:rsidTr="00E76043">
        <w:trPr>
          <w:trHeight w:val="20"/>
        </w:trPr>
        <w:tc>
          <w:tcPr>
            <w:tcW w:w="678" w:type="dxa"/>
          </w:tcPr>
          <w:p w14:paraId="4C8F86F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175.</w:t>
            </w:r>
          </w:p>
        </w:tc>
        <w:tc>
          <w:tcPr>
            <w:tcW w:w="5267" w:type="dxa"/>
          </w:tcPr>
          <w:p w14:paraId="393AAE1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Muhašinovići – Kozarci</w:t>
            </w:r>
          </w:p>
        </w:tc>
        <w:tc>
          <w:tcPr>
            <w:tcW w:w="1869" w:type="dxa"/>
          </w:tcPr>
          <w:p w14:paraId="1B349C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L123</w:t>
            </w:r>
          </w:p>
        </w:tc>
        <w:tc>
          <w:tcPr>
            <w:tcW w:w="1587" w:type="dxa"/>
          </w:tcPr>
          <w:p w14:paraId="4C5D969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2060</w:t>
            </w:r>
          </w:p>
        </w:tc>
      </w:tr>
      <w:tr w:rsidR="00C61597" w:rsidRPr="006021CC" w14:paraId="23AAA92B" w14:textId="77777777" w:rsidTr="00E76043">
        <w:trPr>
          <w:trHeight w:val="20"/>
        </w:trPr>
        <w:tc>
          <w:tcPr>
            <w:tcW w:w="678" w:type="dxa"/>
          </w:tcPr>
          <w:p w14:paraId="4C94A8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176.</w:t>
            </w:r>
          </w:p>
        </w:tc>
        <w:tc>
          <w:tcPr>
            <w:tcW w:w="5267" w:type="dxa"/>
          </w:tcPr>
          <w:p w14:paraId="7E10A77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Od servisne ceste AC – Novo naselje Biskupica</w:t>
            </w:r>
          </w:p>
        </w:tc>
        <w:tc>
          <w:tcPr>
            <w:tcW w:w="1869" w:type="dxa"/>
          </w:tcPr>
          <w:p w14:paraId="5FF4605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L123-1</w:t>
            </w:r>
          </w:p>
        </w:tc>
        <w:tc>
          <w:tcPr>
            <w:tcW w:w="1587" w:type="dxa"/>
          </w:tcPr>
          <w:p w14:paraId="3D20856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680</w:t>
            </w:r>
          </w:p>
        </w:tc>
      </w:tr>
      <w:tr w:rsidR="00C61597" w:rsidRPr="006021CC" w14:paraId="0DEF3E7E" w14:textId="77777777" w:rsidTr="00E76043">
        <w:trPr>
          <w:trHeight w:val="20"/>
        </w:trPr>
        <w:tc>
          <w:tcPr>
            <w:tcW w:w="678" w:type="dxa"/>
          </w:tcPr>
          <w:p w14:paraId="6528ADE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177.</w:t>
            </w:r>
          </w:p>
        </w:tc>
        <w:tc>
          <w:tcPr>
            <w:tcW w:w="5267" w:type="dxa"/>
          </w:tcPr>
          <w:p w14:paraId="64A4B4E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Gornji Muhašinovići</w:t>
            </w:r>
          </w:p>
        </w:tc>
        <w:tc>
          <w:tcPr>
            <w:tcW w:w="1869" w:type="dxa"/>
          </w:tcPr>
          <w:p w14:paraId="1DBE27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L123-2</w:t>
            </w:r>
          </w:p>
        </w:tc>
        <w:tc>
          <w:tcPr>
            <w:tcW w:w="1587" w:type="dxa"/>
          </w:tcPr>
          <w:p w14:paraId="22F4370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580</w:t>
            </w:r>
          </w:p>
        </w:tc>
      </w:tr>
      <w:tr w:rsidR="00C61597" w:rsidRPr="006021CC" w14:paraId="2C2925DF" w14:textId="77777777" w:rsidTr="00E76043">
        <w:trPr>
          <w:trHeight w:val="20"/>
        </w:trPr>
        <w:tc>
          <w:tcPr>
            <w:tcW w:w="678" w:type="dxa"/>
          </w:tcPr>
          <w:p w14:paraId="2E3D176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178.</w:t>
            </w:r>
          </w:p>
        </w:tc>
        <w:tc>
          <w:tcPr>
            <w:tcW w:w="5267" w:type="dxa"/>
          </w:tcPr>
          <w:p w14:paraId="78B89E8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Muhašinovići - put prema rezervoaru</w:t>
            </w:r>
          </w:p>
        </w:tc>
        <w:tc>
          <w:tcPr>
            <w:tcW w:w="1869" w:type="dxa"/>
          </w:tcPr>
          <w:p w14:paraId="5DA619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L123-3</w:t>
            </w:r>
          </w:p>
        </w:tc>
        <w:tc>
          <w:tcPr>
            <w:tcW w:w="1587" w:type="dxa"/>
          </w:tcPr>
          <w:p w14:paraId="4834C9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1270</w:t>
            </w:r>
          </w:p>
        </w:tc>
      </w:tr>
      <w:tr w:rsidR="00C61597" w:rsidRPr="006021CC" w14:paraId="374546EF" w14:textId="77777777" w:rsidTr="00E76043">
        <w:trPr>
          <w:trHeight w:val="20"/>
        </w:trPr>
        <w:tc>
          <w:tcPr>
            <w:tcW w:w="678" w:type="dxa"/>
          </w:tcPr>
          <w:p w14:paraId="419EAEC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179.</w:t>
            </w:r>
          </w:p>
        </w:tc>
        <w:tc>
          <w:tcPr>
            <w:tcW w:w="5267" w:type="dxa"/>
          </w:tcPr>
          <w:p w14:paraId="7FA50A0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Topuzovo Polje - Dubrave</w:t>
            </w:r>
          </w:p>
        </w:tc>
        <w:tc>
          <w:tcPr>
            <w:tcW w:w="1869" w:type="dxa"/>
          </w:tcPr>
          <w:p w14:paraId="797E65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L124</w:t>
            </w:r>
          </w:p>
        </w:tc>
        <w:tc>
          <w:tcPr>
            <w:tcW w:w="1587" w:type="dxa"/>
          </w:tcPr>
          <w:p w14:paraId="0101A5E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1310</w:t>
            </w:r>
          </w:p>
        </w:tc>
      </w:tr>
      <w:tr w:rsidR="00C61597" w:rsidRPr="006021CC" w14:paraId="2066212C" w14:textId="77777777" w:rsidTr="00E76043">
        <w:trPr>
          <w:trHeight w:val="20"/>
        </w:trPr>
        <w:tc>
          <w:tcPr>
            <w:tcW w:w="678" w:type="dxa"/>
          </w:tcPr>
          <w:p w14:paraId="77BF206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180.</w:t>
            </w:r>
          </w:p>
        </w:tc>
        <w:tc>
          <w:tcPr>
            <w:tcW w:w="5267" w:type="dxa"/>
          </w:tcPr>
          <w:p w14:paraId="7A4A219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08F6D37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L124-1</w:t>
            </w:r>
          </w:p>
        </w:tc>
        <w:tc>
          <w:tcPr>
            <w:tcW w:w="1587" w:type="dxa"/>
          </w:tcPr>
          <w:p w14:paraId="001AD4E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w:t>
            </w:r>
          </w:p>
        </w:tc>
      </w:tr>
      <w:tr w:rsidR="00C61597" w:rsidRPr="006021CC" w14:paraId="0D452CA7" w14:textId="77777777" w:rsidTr="00E76043">
        <w:trPr>
          <w:trHeight w:val="20"/>
        </w:trPr>
        <w:tc>
          <w:tcPr>
            <w:tcW w:w="678" w:type="dxa"/>
          </w:tcPr>
          <w:p w14:paraId="09134F8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181.</w:t>
            </w:r>
          </w:p>
        </w:tc>
        <w:tc>
          <w:tcPr>
            <w:tcW w:w="5267" w:type="dxa"/>
          </w:tcPr>
          <w:p w14:paraId="44DDEAC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1084586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L124-2</w:t>
            </w:r>
          </w:p>
        </w:tc>
        <w:tc>
          <w:tcPr>
            <w:tcW w:w="1587" w:type="dxa"/>
          </w:tcPr>
          <w:p w14:paraId="4040B3F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3B82342A" w14:textId="77777777" w:rsidTr="00E76043">
        <w:trPr>
          <w:trHeight w:val="20"/>
        </w:trPr>
        <w:tc>
          <w:tcPr>
            <w:tcW w:w="678" w:type="dxa"/>
          </w:tcPr>
          <w:p w14:paraId="31CECA4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182.</w:t>
            </w:r>
          </w:p>
        </w:tc>
        <w:tc>
          <w:tcPr>
            <w:tcW w:w="5267" w:type="dxa"/>
          </w:tcPr>
          <w:p w14:paraId="6533B85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w:t>
            </w:r>
          </w:p>
        </w:tc>
        <w:tc>
          <w:tcPr>
            <w:tcW w:w="1869" w:type="dxa"/>
          </w:tcPr>
          <w:p w14:paraId="0C3325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L124-3</w:t>
            </w:r>
          </w:p>
        </w:tc>
        <w:tc>
          <w:tcPr>
            <w:tcW w:w="1587" w:type="dxa"/>
          </w:tcPr>
          <w:p w14:paraId="2132F8D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r>
      <w:tr w:rsidR="00C61597" w:rsidRPr="006021CC" w14:paraId="1682F880" w14:textId="77777777" w:rsidTr="00E76043">
        <w:trPr>
          <w:trHeight w:val="20"/>
        </w:trPr>
        <w:tc>
          <w:tcPr>
            <w:tcW w:w="678" w:type="dxa"/>
          </w:tcPr>
          <w:p w14:paraId="0D180F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183.</w:t>
            </w:r>
          </w:p>
        </w:tc>
        <w:tc>
          <w:tcPr>
            <w:tcW w:w="5267" w:type="dxa"/>
          </w:tcPr>
          <w:p w14:paraId="6F07CB6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Muhašinovići - Donja zimča – Moštre</w:t>
            </w:r>
          </w:p>
        </w:tc>
        <w:tc>
          <w:tcPr>
            <w:tcW w:w="1869" w:type="dxa"/>
          </w:tcPr>
          <w:p w14:paraId="19133D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L125</w:t>
            </w:r>
          </w:p>
        </w:tc>
        <w:tc>
          <w:tcPr>
            <w:tcW w:w="1587" w:type="dxa"/>
          </w:tcPr>
          <w:p w14:paraId="1235016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1640</w:t>
            </w:r>
          </w:p>
        </w:tc>
      </w:tr>
      <w:tr w:rsidR="00C61597" w:rsidRPr="006021CC" w14:paraId="4FD94412" w14:textId="77777777" w:rsidTr="00E76043">
        <w:trPr>
          <w:trHeight w:val="20"/>
        </w:trPr>
        <w:tc>
          <w:tcPr>
            <w:tcW w:w="678" w:type="dxa"/>
          </w:tcPr>
          <w:p w14:paraId="39840F8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184.</w:t>
            </w:r>
          </w:p>
        </w:tc>
        <w:tc>
          <w:tcPr>
            <w:tcW w:w="5267" w:type="dxa"/>
          </w:tcPr>
          <w:p w14:paraId="1A55984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prema crkvi</w:t>
            </w:r>
          </w:p>
        </w:tc>
        <w:tc>
          <w:tcPr>
            <w:tcW w:w="1869" w:type="dxa"/>
          </w:tcPr>
          <w:p w14:paraId="60BE84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125-1</w:t>
            </w:r>
          </w:p>
        </w:tc>
        <w:tc>
          <w:tcPr>
            <w:tcW w:w="1587" w:type="dxa"/>
          </w:tcPr>
          <w:p w14:paraId="07F4A7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290</w:t>
            </w:r>
          </w:p>
        </w:tc>
      </w:tr>
      <w:tr w:rsidR="00C61597" w:rsidRPr="006021CC" w14:paraId="5A7FDCAA" w14:textId="77777777" w:rsidTr="00E76043">
        <w:trPr>
          <w:trHeight w:val="20"/>
        </w:trPr>
        <w:tc>
          <w:tcPr>
            <w:tcW w:w="678" w:type="dxa"/>
          </w:tcPr>
          <w:p w14:paraId="5D153E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w:t>
            </w:r>
          </w:p>
        </w:tc>
        <w:tc>
          <w:tcPr>
            <w:tcW w:w="5267" w:type="dxa"/>
          </w:tcPr>
          <w:p w14:paraId="130BBE2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Nadvožnjak AC - Moštre</w:t>
            </w:r>
          </w:p>
        </w:tc>
        <w:tc>
          <w:tcPr>
            <w:tcW w:w="1869" w:type="dxa"/>
          </w:tcPr>
          <w:p w14:paraId="448A5E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L126</w:t>
            </w:r>
          </w:p>
        </w:tc>
        <w:tc>
          <w:tcPr>
            <w:tcW w:w="1587" w:type="dxa"/>
          </w:tcPr>
          <w:p w14:paraId="0B62706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1000</w:t>
            </w:r>
          </w:p>
        </w:tc>
      </w:tr>
      <w:tr w:rsidR="00C61597" w:rsidRPr="006021CC" w14:paraId="652C644D" w14:textId="77777777" w:rsidTr="00E76043">
        <w:trPr>
          <w:trHeight w:val="20"/>
        </w:trPr>
        <w:tc>
          <w:tcPr>
            <w:tcW w:w="678" w:type="dxa"/>
          </w:tcPr>
          <w:p w14:paraId="764142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186.</w:t>
            </w:r>
          </w:p>
        </w:tc>
        <w:tc>
          <w:tcPr>
            <w:tcW w:w="5267" w:type="dxa"/>
          </w:tcPr>
          <w:p w14:paraId="40935DD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Donja Zimča - Gornja Zimča</w:t>
            </w:r>
          </w:p>
        </w:tc>
        <w:tc>
          <w:tcPr>
            <w:tcW w:w="1869" w:type="dxa"/>
          </w:tcPr>
          <w:p w14:paraId="7084814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w:t>
            </w:r>
          </w:p>
        </w:tc>
        <w:tc>
          <w:tcPr>
            <w:tcW w:w="1587" w:type="dxa"/>
          </w:tcPr>
          <w:p w14:paraId="2660A8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2500</w:t>
            </w:r>
          </w:p>
        </w:tc>
      </w:tr>
      <w:tr w:rsidR="00C61597" w:rsidRPr="006021CC" w14:paraId="6B54523F" w14:textId="77777777" w:rsidTr="00E76043">
        <w:trPr>
          <w:trHeight w:val="20"/>
        </w:trPr>
        <w:tc>
          <w:tcPr>
            <w:tcW w:w="678" w:type="dxa"/>
          </w:tcPr>
          <w:p w14:paraId="7310D43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187.</w:t>
            </w:r>
          </w:p>
        </w:tc>
        <w:tc>
          <w:tcPr>
            <w:tcW w:w="5267" w:type="dxa"/>
          </w:tcPr>
          <w:p w14:paraId="67A9E73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Gornja Zimča - Halilovići</w:t>
            </w:r>
          </w:p>
        </w:tc>
        <w:tc>
          <w:tcPr>
            <w:tcW w:w="1869" w:type="dxa"/>
          </w:tcPr>
          <w:p w14:paraId="7C1833D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L127-1</w:t>
            </w:r>
          </w:p>
        </w:tc>
        <w:tc>
          <w:tcPr>
            <w:tcW w:w="1587" w:type="dxa"/>
          </w:tcPr>
          <w:p w14:paraId="4788EF6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1310</w:t>
            </w:r>
          </w:p>
        </w:tc>
      </w:tr>
      <w:tr w:rsidR="00C61597" w:rsidRPr="006021CC" w14:paraId="44715A7D" w14:textId="77777777" w:rsidTr="00E76043">
        <w:trPr>
          <w:trHeight w:val="20"/>
        </w:trPr>
        <w:tc>
          <w:tcPr>
            <w:tcW w:w="678" w:type="dxa"/>
          </w:tcPr>
          <w:p w14:paraId="1CE43E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188.</w:t>
            </w:r>
          </w:p>
        </w:tc>
        <w:tc>
          <w:tcPr>
            <w:tcW w:w="5267" w:type="dxa"/>
          </w:tcPr>
          <w:p w14:paraId="7B374D9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Gornja Zimča – Alibegovići (Kovačići)</w:t>
            </w:r>
          </w:p>
        </w:tc>
        <w:tc>
          <w:tcPr>
            <w:tcW w:w="1869" w:type="dxa"/>
          </w:tcPr>
          <w:p w14:paraId="13A975F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L127-2</w:t>
            </w:r>
          </w:p>
        </w:tc>
        <w:tc>
          <w:tcPr>
            <w:tcW w:w="1587" w:type="dxa"/>
          </w:tcPr>
          <w:p w14:paraId="671FA7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1250</w:t>
            </w:r>
          </w:p>
        </w:tc>
      </w:tr>
      <w:tr w:rsidR="00C61597" w:rsidRPr="006021CC" w14:paraId="73B07B40" w14:textId="77777777" w:rsidTr="00E76043">
        <w:trPr>
          <w:trHeight w:val="20"/>
        </w:trPr>
        <w:tc>
          <w:tcPr>
            <w:tcW w:w="678" w:type="dxa"/>
          </w:tcPr>
          <w:p w14:paraId="4BA94CC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189.</w:t>
            </w:r>
          </w:p>
        </w:tc>
        <w:tc>
          <w:tcPr>
            <w:tcW w:w="5267" w:type="dxa"/>
          </w:tcPr>
          <w:p w14:paraId="38F3EA5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za Meštovce</w:t>
            </w:r>
          </w:p>
        </w:tc>
        <w:tc>
          <w:tcPr>
            <w:tcW w:w="1869" w:type="dxa"/>
          </w:tcPr>
          <w:p w14:paraId="00725A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L127-3</w:t>
            </w:r>
          </w:p>
        </w:tc>
        <w:tc>
          <w:tcPr>
            <w:tcW w:w="1587" w:type="dxa"/>
          </w:tcPr>
          <w:p w14:paraId="3DF4CED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430</w:t>
            </w:r>
          </w:p>
        </w:tc>
      </w:tr>
      <w:tr w:rsidR="00C61597" w:rsidRPr="006021CC" w14:paraId="38CA41C4" w14:textId="77777777" w:rsidTr="00E76043">
        <w:trPr>
          <w:trHeight w:val="20"/>
        </w:trPr>
        <w:tc>
          <w:tcPr>
            <w:tcW w:w="678" w:type="dxa"/>
          </w:tcPr>
          <w:p w14:paraId="54754DC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w:t>
            </w:r>
          </w:p>
        </w:tc>
        <w:tc>
          <w:tcPr>
            <w:tcW w:w="5267" w:type="dxa"/>
          </w:tcPr>
          <w:p w14:paraId="3336553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prema potoku</w:t>
            </w:r>
          </w:p>
        </w:tc>
        <w:tc>
          <w:tcPr>
            <w:tcW w:w="1869" w:type="dxa"/>
          </w:tcPr>
          <w:p w14:paraId="466FEB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L127-4</w:t>
            </w:r>
          </w:p>
        </w:tc>
        <w:tc>
          <w:tcPr>
            <w:tcW w:w="1587" w:type="dxa"/>
          </w:tcPr>
          <w:p w14:paraId="4E9B59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310</w:t>
            </w:r>
          </w:p>
        </w:tc>
      </w:tr>
      <w:tr w:rsidR="00C61597" w:rsidRPr="006021CC" w14:paraId="11B3C7DC" w14:textId="77777777" w:rsidTr="00E76043">
        <w:trPr>
          <w:trHeight w:val="20"/>
        </w:trPr>
        <w:tc>
          <w:tcPr>
            <w:tcW w:w="678" w:type="dxa"/>
          </w:tcPr>
          <w:p w14:paraId="4249D2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191.</w:t>
            </w:r>
          </w:p>
        </w:tc>
        <w:tc>
          <w:tcPr>
            <w:tcW w:w="5267" w:type="dxa"/>
          </w:tcPr>
          <w:p w14:paraId="2520FB9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5 </w:t>
            </w:r>
          </w:p>
        </w:tc>
        <w:tc>
          <w:tcPr>
            <w:tcW w:w="1869" w:type="dxa"/>
          </w:tcPr>
          <w:p w14:paraId="7D61B3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L127-5</w:t>
            </w:r>
          </w:p>
        </w:tc>
        <w:tc>
          <w:tcPr>
            <w:tcW w:w="1587" w:type="dxa"/>
          </w:tcPr>
          <w:p w14:paraId="283198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w:t>
            </w:r>
          </w:p>
        </w:tc>
      </w:tr>
      <w:tr w:rsidR="00C61597" w:rsidRPr="006021CC" w14:paraId="304927FE" w14:textId="77777777" w:rsidTr="00E76043">
        <w:trPr>
          <w:trHeight w:val="20"/>
        </w:trPr>
        <w:tc>
          <w:tcPr>
            <w:tcW w:w="678" w:type="dxa"/>
          </w:tcPr>
          <w:p w14:paraId="3906EB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192.</w:t>
            </w:r>
          </w:p>
        </w:tc>
        <w:tc>
          <w:tcPr>
            <w:tcW w:w="5267" w:type="dxa"/>
          </w:tcPr>
          <w:p w14:paraId="597B2BF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w:t>
            </w:r>
          </w:p>
        </w:tc>
        <w:tc>
          <w:tcPr>
            <w:tcW w:w="1869" w:type="dxa"/>
          </w:tcPr>
          <w:p w14:paraId="6553AF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L127-6</w:t>
            </w:r>
          </w:p>
        </w:tc>
        <w:tc>
          <w:tcPr>
            <w:tcW w:w="1587" w:type="dxa"/>
          </w:tcPr>
          <w:p w14:paraId="56770D6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647E6DCA" w14:textId="77777777" w:rsidTr="00E76043">
        <w:trPr>
          <w:trHeight w:val="20"/>
        </w:trPr>
        <w:tc>
          <w:tcPr>
            <w:tcW w:w="678" w:type="dxa"/>
          </w:tcPr>
          <w:p w14:paraId="0190086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193.</w:t>
            </w:r>
          </w:p>
        </w:tc>
        <w:tc>
          <w:tcPr>
            <w:tcW w:w="5267" w:type="dxa"/>
          </w:tcPr>
          <w:p w14:paraId="0D9E213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Servisna saobraćajnica - Donja Zimča - Golo brdo - </w:t>
            </w:r>
            <w:r w:rsidRPr="006021CC">
              <w:rPr>
                <w:rFonts w:ascii="Arial Narrow" w:hAnsi="Arial Narrow"/>
                <w:sz w:val="24"/>
                <w:szCs w:val="24"/>
              </w:rPr>
              <w:lastRenderedPageBreak/>
              <w:t>Moštre - Šareni hanovi</w:t>
            </w:r>
          </w:p>
        </w:tc>
        <w:tc>
          <w:tcPr>
            <w:tcW w:w="1869" w:type="dxa"/>
          </w:tcPr>
          <w:p w14:paraId="066C38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L128</w:t>
            </w:r>
          </w:p>
        </w:tc>
        <w:tc>
          <w:tcPr>
            <w:tcW w:w="1587" w:type="dxa"/>
          </w:tcPr>
          <w:p w14:paraId="00B616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1930</w:t>
            </w:r>
          </w:p>
        </w:tc>
      </w:tr>
      <w:tr w:rsidR="00C61597" w:rsidRPr="006021CC" w14:paraId="684141B8" w14:textId="77777777" w:rsidTr="00E76043">
        <w:trPr>
          <w:trHeight w:val="20"/>
        </w:trPr>
        <w:tc>
          <w:tcPr>
            <w:tcW w:w="678" w:type="dxa"/>
          </w:tcPr>
          <w:p w14:paraId="6146DCF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194.</w:t>
            </w:r>
          </w:p>
        </w:tc>
        <w:tc>
          <w:tcPr>
            <w:tcW w:w="5267" w:type="dxa"/>
          </w:tcPr>
          <w:p w14:paraId="7698307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Moštre - Razdoblje - Kondžilo</w:t>
            </w:r>
          </w:p>
        </w:tc>
        <w:tc>
          <w:tcPr>
            <w:tcW w:w="1869" w:type="dxa"/>
          </w:tcPr>
          <w:p w14:paraId="4787662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L129</w:t>
            </w:r>
          </w:p>
        </w:tc>
        <w:tc>
          <w:tcPr>
            <w:tcW w:w="1587" w:type="dxa"/>
          </w:tcPr>
          <w:p w14:paraId="306686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7790</w:t>
            </w:r>
          </w:p>
        </w:tc>
      </w:tr>
      <w:tr w:rsidR="00C61597" w:rsidRPr="006021CC" w14:paraId="7CA708D1" w14:textId="77777777" w:rsidTr="00E76043">
        <w:trPr>
          <w:trHeight w:val="20"/>
        </w:trPr>
        <w:tc>
          <w:tcPr>
            <w:tcW w:w="678" w:type="dxa"/>
          </w:tcPr>
          <w:p w14:paraId="2A831C6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195.</w:t>
            </w:r>
          </w:p>
        </w:tc>
        <w:tc>
          <w:tcPr>
            <w:tcW w:w="5267" w:type="dxa"/>
          </w:tcPr>
          <w:p w14:paraId="02E5EFE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Put prema džamiji</w:t>
            </w:r>
          </w:p>
        </w:tc>
        <w:tc>
          <w:tcPr>
            <w:tcW w:w="1869" w:type="dxa"/>
          </w:tcPr>
          <w:p w14:paraId="4A31C2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L129-1</w:t>
            </w:r>
          </w:p>
        </w:tc>
        <w:tc>
          <w:tcPr>
            <w:tcW w:w="1587" w:type="dxa"/>
          </w:tcPr>
          <w:p w14:paraId="721076B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170</w:t>
            </w:r>
          </w:p>
        </w:tc>
      </w:tr>
      <w:tr w:rsidR="00C61597" w:rsidRPr="006021CC" w14:paraId="3D333275" w14:textId="77777777" w:rsidTr="00E76043">
        <w:trPr>
          <w:trHeight w:val="20"/>
        </w:trPr>
        <w:tc>
          <w:tcPr>
            <w:tcW w:w="678" w:type="dxa"/>
          </w:tcPr>
          <w:p w14:paraId="2F0A3E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196.</w:t>
            </w:r>
          </w:p>
        </w:tc>
        <w:tc>
          <w:tcPr>
            <w:tcW w:w="5267" w:type="dxa"/>
          </w:tcPr>
          <w:p w14:paraId="371CCD7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Bradve – Ciglanski put</w:t>
            </w:r>
          </w:p>
        </w:tc>
        <w:tc>
          <w:tcPr>
            <w:tcW w:w="1869" w:type="dxa"/>
          </w:tcPr>
          <w:p w14:paraId="6702E6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L129-2</w:t>
            </w:r>
          </w:p>
        </w:tc>
        <w:tc>
          <w:tcPr>
            <w:tcW w:w="1587" w:type="dxa"/>
          </w:tcPr>
          <w:p w14:paraId="75579D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155</w:t>
            </w:r>
          </w:p>
        </w:tc>
      </w:tr>
      <w:tr w:rsidR="00C61597" w:rsidRPr="006021CC" w14:paraId="15A826F3" w14:textId="77777777" w:rsidTr="00E76043">
        <w:trPr>
          <w:trHeight w:val="20"/>
        </w:trPr>
        <w:tc>
          <w:tcPr>
            <w:tcW w:w="678" w:type="dxa"/>
          </w:tcPr>
          <w:p w14:paraId="702392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197.</w:t>
            </w:r>
          </w:p>
        </w:tc>
        <w:tc>
          <w:tcPr>
            <w:tcW w:w="5267" w:type="dxa"/>
          </w:tcPr>
          <w:p w14:paraId="1FC8D24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3 - Bradve </w:t>
            </w:r>
          </w:p>
        </w:tc>
        <w:tc>
          <w:tcPr>
            <w:tcW w:w="1869" w:type="dxa"/>
          </w:tcPr>
          <w:p w14:paraId="76371C7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L129-3</w:t>
            </w:r>
          </w:p>
        </w:tc>
        <w:tc>
          <w:tcPr>
            <w:tcW w:w="1587" w:type="dxa"/>
          </w:tcPr>
          <w:p w14:paraId="3B4D0AE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500</w:t>
            </w:r>
          </w:p>
        </w:tc>
      </w:tr>
      <w:tr w:rsidR="00C61597" w:rsidRPr="006021CC" w14:paraId="5556AF08" w14:textId="77777777" w:rsidTr="00E76043">
        <w:trPr>
          <w:trHeight w:val="20"/>
        </w:trPr>
        <w:tc>
          <w:tcPr>
            <w:tcW w:w="678" w:type="dxa"/>
          </w:tcPr>
          <w:p w14:paraId="6EEAE26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198.</w:t>
            </w:r>
          </w:p>
        </w:tc>
        <w:tc>
          <w:tcPr>
            <w:tcW w:w="5267" w:type="dxa"/>
          </w:tcPr>
          <w:p w14:paraId="43FBCCF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Kondžilo - Džindići </w:t>
            </w:r>
          </w:p>
        </w:tc>
        <w:tc>
          <w:tcPr>
            <w:tcW w:w="1869" w:type="dxa"/>
          </w:tcPr>
          <w:p w14:paraId="2DF2702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L130</w:t>
            </w:r>
          </w:p>
        </w:tc>
        <w:tc>
          <w:tcPr>
            <w:tcW w:w="1587" w:type="dxa"/>
          </w:tcPr>
          <w:p w14:paraId="48C554E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2770</w:t>
            </w:r>
          </w:p>
        </w:tc>
      </w:tr>
      <w:tr w:rsidR="00C61597" w:rsidRPr="006021CC" w14:paraId="74DC494C" w14:textId="77777777" w:rsidTr="00E76043">
        <w:trPr>
          <w:trHeight w:val="20"/>
        </w:trPr>
        <w:tc>
          <w:tcPr>
            <w:tcW w:w="678" w:type="dxa"/>
          </w:tcPr>
          <w:p w14:paraId="7985979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199.</w:t>
            </w:r>
          </w:p>
        </w:tc>
        <w:tc>
          <w:tcPr>
            <w:tcW w:w="5267" w:type="dxa"/>
          </w:tcPr>
          <w:p w14:paraId="1514E22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Kondžilo – Brezovik - Granica Opštine</w:t>
            </w:r>
          </w:p>
        </w:tc>
        <w:tc>
          <w:tcPr>
            <w:tcW w:w="1869" w:type="dxa"/>
          </w:tcPr>
          <w:p w14:paraId="5D34E6D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L131</w:t>
            </w:r>
          </w:p>
        </w:tc>
        <w:tc>
          <w:tcPr>
            <w:tcW w:w="1587" w:type="dxa"/>
          </w:tcPr>
          <w:p w14:paraId="51884C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5925</w:t>
            </w:r>
          </w:p>
        </w:tc>
      </w:tr>
      <w:tr w:rsidR="00C61597" w:rsidRPr="006021CC" w14:paraId="1BC3BA31" w14:textId="77777777" w:rsidTr="00E76043">
        <w:trPr>
          <w:trHeight w:val="20"/>
        </w:trPr>
        <w:tc>
          <w:tcPr>
            <w:tcW w:w="678" w:type="dxa"/>
          </w:tcPr>
          <w:p w14:paraId="41F4F03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200.</w:t>
            </w:r>
          </w:p>
        </w:tc>
        <w:tc>
          <w:tcPr>
            <w:tcW w:w="5267" w:type="dxa"/>
          </w:tcPr>
          <w:p w14:paraId="6CB0D89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Brezovik</w:t>
            </w:r>
          </w:p>
        </w:tc>
        <w:tc>
          <w:tcPr>
            <w:tcW w:w="1869" w:type="dxa"/>
          </w:tcPr>
          <w:p w14:paraId="57719B1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L131-1</w:t>
            </w:r>
          </w:p>
        </w:tc>
        <w:tc>
          <w:tcPr>
            <w:tcW w:w="1587" w:type="dxa"/>
          </w:tcPr>
          <w:p w14:paraId="3C581FA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105</w:t>
            </w:r>
          </w:p>
        </w:tc>
      </w:tr>
      <w:tr w:rsidR="00C61597" w:rsidRPr="006021CC" w14:paraId="3EC5C114" w14:textId="77777777" w:rsidTr="00E76043">
        <w:trPr>
          <w:trHeight w:val="20"/>
        </w:trPr>
        <w:tc>
          <w:tcPr>
            <w:tcW w:w="678" w:type="dxa"/>
          </w:tcPr>
          <w:p w14:paraId="3ECA9FD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201.</w:t>
            </w:r>
          </w:p>
        </w:tc>
        <w:tc>
          <w:tcPr>
            <w:tcW w:w="5267" w:type="dxa"/>
          </w:tcPr>
          <w:p w14:paraId="7E623A1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2 -Bezovik </w:t>
            </w:r>
          </w:p>
        </w:tc>
        <w:tc>
          <w:tcPr>
            <w:tcW w:w="1869" w:type="dxa"/>
          </w:tcPr>
          <w:p w14:paraId="195A84E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L132-2</w:t>
            </w:r>
          </w:p>
        </w:tc>
        <w:tc>
          <w:tcPr>
            <w:tcW w:w="1587" w:type="dxa"/>
          </w:tcPr>
          <w:p w14:paraId="40A96CF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w:t>
            </w:r>
          </w:p>
        </w:tc>
      </w:tr>
      <w:tr w:rsidR="00C61597" w:rsidRPr="006021CC" w14:paraId="690230A9" w14:textId="77777777" w:rsidTr="00E76043">
        <w:trPr>
          <w:trHeight w:val="20"/>
        </w:trPr>
        <w:tc>
          <w:tcPr>
            <w:tcW w:w="678" w:type="dxa"/>
          </w:tcPr>
          <w:p w14:paraId="438D007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202.</w:t>
            </w:r>
          </w:p>
        </w:tc>
        <w:tc>
          <w:tcPr>
            <w:tcW w:w="5267" w:type="dxa"/>
          </w:tcPr>
          <w:p w14:paraId="1356E9A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Kondžilo – Džindići - makadam</w:t>
            </w:r>
          </w:p>
        </w:tc>
        <w:tc>
          <w:tcPr>
            <w:tcW w:w="1869" w:type="dxa"/>
          </w:tcPr>
          <w:p w14:paraId="084DCBF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L132</w:t>
            </w:r>
          </w:p>
        </w:tc>
        <w:tc>
          <w:tcPr>
            <w:tcW w:w="1587" w:type="dxa"/>
          </w:tcPr>
          <w:p w14:paraId="2B975E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3000</w:t>
            </w:r>
          </w:p>
        </w:tc>
      </w:tr>
      <w:tr w:rsidR="00C61597" w:rsidRPr="006021CC" w14:paraId="5AF7C177" w14:textId="77777777" w:rsidTr="00E76043">
        <w:trPr>
          <w:trHeight w:val="20"/>
        </w:trPr>
        <w:tc>
          <w:tcPr>
            <w:tcW w:w="678" w:type="dxa"/>
          </w:tcPr>
          <w:p w14:paraId="1411B1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203.</w:t>
            </w:r>
          </w:p>
        </w:tc>
        <w:tc>
          <w:tcPr>
            <w:tcW w:w="5267" w:type="dxa"/>
          </w:tcPr>
          <w:p w14:paraId="05C3963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Kondžilo - Šahići</w:t>
            </w:r>
          </w:p>
        </w:tc>
        <w:tc>
          <w:tcPr>
            <w:tcW w:w="1869" w:type="dxa"/>
          </w:tcPr>
          <w:p w14:paraId="3B65EA0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L133</w:t>
            </w:r>
          </w:p>
        </w:tc>
        <w:tc>
          <w:tcPr>
            <w:tcW w:w="1587" w:type="dxa"/>
          </w:tcPr>
          <w:p w14:paraId="4FCF33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75BB38BC" w14:textId="77777777" w:rsidTr="00E76043">
        <w:trPr>
          <w:trHeight w:val="20"/>
        </w:trPr>
        <w:tc>
          <w:tcPr>
            <w:tcW w:w="678" w:type="dxa"/>
          </w:tcPr>
          <w:p w14:paraId="6DC5D7C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204.</w:t>
            </w:r>
          </w:p>
        </w:tc>
        <w:tc>
          <w:tcPr>
            <w:tcW w:w="5267" w:type="dxa"/>
          </w:tcPr>
          <w:p w14:paraId="59F30C0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Kondžilo – Mihaljevići - Slatina -Veisbegovići -Han Hadžići</w:t>
            </w:r>
          </w:p>
        </w:tc>
        <w:tc>
          <w:tcPr>
            <w:tcW w:w="1869" w:type="dxa"/>
          </w:tcPr>
          <w:p w14:paraId="5C2198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L134</w:t>
            </w:r>
          </w:p>
        </w:tc>
        <w:tc>
          <w:tcPr>
            <w:tcW w:w="1587" w:type="dxa"/>
          </w:tcPr>
          <w:p w14:paraId="0FD4E7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3400</w:t>
            </w:r>
          </w:p>
        </w:tc>
      </w:tr>
      <w:tr w:rsidR="00C61597" w:rsidRPr="006021CC" w14:paraId="7D339D79" w14:textId="77777777" w:rsidTr="00E76043">
        <w:trPr>
          <w:trHeight w:val="20"/>
        </w:trPr>
        <w:tc>
          <w:tcPr>
            <w:tcW w:w="678" w:type="dxa"/>
          </w:tcPr>
          <w:p w14:paraId="2A7C7F7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205.</w:t>
            </w:r>
          </w:p>
        </w:tc>
        <w:tc>
          <w:tcPr>
            <w:tcW w:w="5267" w:type="dxa"/>
          </w:tcPr>
          <w:p w14:paraId="05335CD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Grabovci – Lisovo – Radovlje </w:t>
            </w:r>
          </w:p>
        </w:tc>
        <w:tc>
          <w:tcPr>
            <w:tcW w:w="1869" w:type="dxa"/>
          </w:tcPr>
          <w:p w14:paraId="1E7D5EB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L136</w:t>
            </w:r>
          </w:p>
        </w:tc>
        <w:tc>
          <w:tcPr>
            <w:tcW w:w="1587" w:type="dxa"/>
          </w:tcPr>
          <w:p w14:paraId="4AA6D4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4560</w:t>
            </w:r>
          </w:p>
        </w:tc>
      </w:tr>
      <w:tr w:rsidR="00C61597" w:rsidRPr="006021CC" w14:paraId="0DDCD388" w14:textId="77777777" w:rsidTr="00E76043">
        <w:trPr>
          <w:trHeight w:val="20"/>
        </w:trPr>
        <w:tc>
          <w:tcPr>
            <w:tcW w:w="678" w:type="dxa"/>
          </w:tcPr>
          <w:p w14:paraId="402D1C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206.</w:t>
            </w:r>
          </w:p>
        </w:tc>
        <w:tc>
          <w:tcPr>
            <w:tcW w:w="5267" w:type="dxa"/>
          </w:tcPr>
          <w:p w14:paraId="1DB5AE7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5DF329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L136-1</w:t>
            </w:r>
          </w:p>
        </w:tc>
        <w:tc>
          <w:tcPr>
            <w:tcW w:w="1587" w:type="dxa"/>
          </w:tcPr>
          <w:p w14:paraId="549C5E5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270</w:t>
            </w:r>
          </w:p>
        </w:tc>
      </w:tr>
      <w:tr w:rsidR="00C61597" w:rsidRPr="006021CC" w14:paraId="40601DFF" w14:textId="77777777" w:rsidTr="00E76043">
        <w:trPr>
          <w:trHeight w:val="20"/>
        </w:trPr>
        <w:tc>
          <w:tcPr>
            <w:tcW w:w="678" w:type="dxa"/>
          </w:tcPr>
          <w:p w14:paraId="6BABAF4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207.</w:t>
            </w:r>
          </w:p>
        </w:tc>
        <w:tc>
          <w:tcPr>
            <w:tcW w:w="5267" w:type="dxa"/>
          </w:tcPr>
          <w:p w14:paraId="3470B48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Tomaševac - Sinančevići</w:t>
            </w:r>
          </w:p>
        </w:tc>
        <w:tc>
          <w:tcPr>
            <w:tcW w:w="1869" w:type="dxa"/>
          </w:tcPr>
          <w:p w14:paraId="62C96D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L137</w:t>
            </w:r>
          </w:p>
        </w:tc>
        <w:tc>
          <w:tcPr>
            <w:tcW w:w="1587" w:type="dxa"/>
          </w:tcPr>
          <w:p w14:paraId="648794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870</w:t>
            </w:r>
          </w:p>
        </w:tc>
      </w:tr>
      <w:tr w:rsidR="00C61597" w:rsidRPr="006021CC" w14:paraId="149E6C02" w14:textId="77777777" w:rsidTr="00E76043">
        <w:trPr>
          <w:trHeight w:val="20"/>
        </w:trPr>
        <w:tc>
          <w:tcPr>
            <w:tcW w:w="678" w:type="dxa"/>
          </w:tcPr>
          <w:p w14:paraId="426B955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208.</w:t>
            </w:r>
          </w:p>
        </w:tc>
        <w:tc>
          <w:tcPr>
            <w:tcW w:w="5267" w:type="dxa"/>
          </w:tcPr>
          <w:p w14:paraId="344D961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Tomaševac - Maurovići groblje</w:t>
            </w:r>
          </w:p>
        </w:tc>
        <w:tc>
          <w:tcPr>
            <w:tcW w:w="1869" w:type="dxa"/>
          </w:tcPr>
          <w:p w14:paraId="1F845FA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L138</w:t>
            </w:r>
          </w:p>
        </w:tc>
        <w:tc>
          <w:tcPr>
            <w:tcW w:w="1587" w:type="dxa"/>
          </w:tcPr>
          <w:p w14:paraId="34574FD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1070</w:t>
            </w:r>
          </w:p>
        </w:tc>
      </w:tr>
      <w:tr w:rsidR="00C61597" w:rsidRPr="006021CC" w14:paraId="294DC71A" w14:textId="77777777" w:rsidTr="00E76043">
        <w:trPr>
          <w:trHeight w:val="20"/>
        </w:trPr>
        <w:tc>
          <w:tcPr>
            <w:tcW w:w="678" w:type="dxa"/>
          </w:tcPr>
          <w:p w14:paraId="1CA243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209.</w:t>
            </w:r>
          </w:p>
        </w:tc>
        <w:tc>
          <w:tcPr>
            <w:tcW w:w="5267" w:type="dxa"/>
          </w:tcPr>
          <w:p w14:paraId="17F4DCA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Maurovići stari</w:t>
            </w:r>
          </w:p>
        </w:tc>
        <w:tc>
          <w:tcPr>
            <w:tcW w:w="1869" w:type="dxa"/>
          </w:tcPr>
          <w:p w14:paraId="27C243A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L139</w:t>
            </w:r>
          </w:p>
        </w:tc>
        <w:tc>
          <w:tcPr>
            <w:tcW w:w="1587" w:type="dxa"/>
          </w:tcPr>
          <w:p w14:paraId="62A9DB4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1180</w:t>
            </w:r>
          </w:p>
        </w:tc>
      </w:tr>
      <w:tr w:rsidR="00C61597" w:rsidRPr="006021CC" w14:paraId="314E15CE" w14:textId="77777777" w:rsidTr="00E76043">
        <w:trPr>
          <w:trHeight w:val="20"/>
        </w:trPr>
        <w:tc>
          <w:tcPr>
            <w:tcW w:w="678" w:type="dxa"/>
          </w:tcPr>
          <w:p w14:paraId="27DBEC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210.</w:t>
            </w:r>
          </w:p>
        </w:tc>
        <w:tc>
          <w:tcPr>
            <w:tcW w:w="5267" w:type="dxa"/>
          </w:tcPr>
          <w:p w14:paraId="3B0E378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Bradve - Hlapčevići</w:t>
            </w:r>
          </w:p>
        </w:tc>
        <w:tc>
          <w:tcPr>
            <w:tcW w:w="1869" w:type="dxa"/>
          </w:tcPr>
          <w:p w14:paraId="2B754E9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L140</w:t>
            </w:r>
          </w:p>
        </w:tc>
        <w:tc>
          <w:tcPr>
            <w:tcW w:w="1587" w:type="dxa"/>
          </w:tcPr>
          <w:p w14:paraId="4E55168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640</w:t>
            </w:r>
          </w:p>
        </w:tc>
      </w:tr>
      <w:tr w:rsidR="00C61597" w:rsidRPr="006021CC" w14:paraId="17B47988" w14:textId="77777777" w:rsidTr="00E76043">
        <w:trPr>
          <w:trHeight w:val="20"/>
        </w:trPr>
        <w:tc>
          <w:tcPr>
            <w:tcW w:w="678" w:type="dxa"/>
          </w:tcPr>
          <w:p w14:paraId="1BA754B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211.</w:t>
            </w:r>
          </w:p>
        </w:tc>
        <w:tc>
          <w:tcPr>
            <w:tcW w:w="5267" w:type="dxa"/>
          </w:tcPr>
          <w:p w14:paraId="7D6A5C0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745A61E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L140-1</w:t>
            </w:r>
          </w:p>
        </w:tc>
        <w:tc>
          <w:tcPr>
            <w:tcW w:w="1587" w:type="dxa"/>
          </w:tcPr>
          <w:p w14:paraId="4A6B76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90</w:t>
            </w:r>
          </w:p>
        </w:tc>
      </w:tr>
      <w:tr w:rsidR="00C61597" w:rsidRPr="006021CC" w14:paraId="33CC4704" w14:textId="77777777" w:rsidTr="00E76043">
        <w:trPr>
          <w:trHeight w:val="20"/>
        </w:trPr>
        <w:tc>
          <w:tcPr>
            <w:tcW w:w="678" w:type="dxa"/>
          </w:tcPr>
          <w:p w14:paraId="01A7101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212.</w:t>
            </w:r>
          </w:p>
        </w:tc>
        <w:tc>
          <w:tcPr>
            <w:tcW w:w="5267" w:type="dxa"/>
          </w:tcPr>
          <w:p w14:paraId="01218A0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Šareni Hanovi - Monjare</w:t>
            </w:r>
          </w:p>
        </w:tc>
        <w:tc>
          <w:tcPr>
            <w:tcW w:w="1869" w:type="dxa"/>
          </w:tcPr>
          <w:p w14:paraId="7EB97E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L141</w:t>
            </w:r>
          </w:p>
        </w:tc>
        <w:tc>
          <w:tcPr>
            <w:tcW w:w="1587" w:type="dxa"/>
          </w:tcPr>
          <w:p w14:paraId="2D2D095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1305</w:t>
            </w:r>
          </w:p>
        </w:tc>
      </w:tr>
      <w:tr w:rsidR="00C61597" w:rsidRPr="006021CC" w14:paraId="1187C060" w14:textId="77777777" w:rsidTr="00E76043">
        <w:trPr>
          <w:trHeight w:val="20"/>
        </w:trPr>
        <w:tc>
          <w:tcPr>
            <w:tcW w:w="678" w:type="dxa"/>
          </w:tcPr>
          <w:p w14:paraId="3ECD3A5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213.</w:t>
            </w:r>
          </w:p>
        </w:tc>
        <w:tc>
          <w:tcPr>
            <w:tcW w:w="5267" w:type="dxa"/>
          </w:tcPr>
          <w:p w14:paraId="62433BC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4858E88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L141-1</w:t>
            </w:r>
          </w:p>
        </w:tc>
        <w:tc>
          <w:tcPr>
            <w:tcW w:w="1587" w:type="dxa"/>
          </w:tcPr>
          <w:p w14:paraId="15DE705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r>
      <w:tr w:rsidR="00C61597" w:rsidRPr="006021CC" w14:paraId="6149F240" w14:textId="77777777" w:rsidTr="00E76043">
        <w:trPr>
          <w:trHeight w:val="20"/>
        </w:trPr>
        <w:tc>
          <w:tcPr>
            <w:tcW w:w="678" w:type="dxa"/>
          </w:tcPr>
          <w:p w14:paraId="1FEBDA6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214.</w:t>
            </w:r>
          </w:p>
        </w:tc>
        <w:tc>
          <w:tcPr>
            <w:tcW w:w="5267" w:type="dxa"/>
          </w:tcPr>
          <w:p w14:paraId="3626456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7540A1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L141-2</w:t>
            </w:r>
          </w:p>
        </w:tc>
        <w:tc>
          <w:tcPr>
            <w:tcW w:w="1587" w:type="dxa"/>
          </w:tcPr>
          <w:p w14:paraId="4B85A6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70</w:t>
            </w:r>
          </w:p>
        </w:tc>
      </w:tr>
      <w:tr w:rsidR="00C61597" w:rsidRPr="006021CC" w14:paraId="5E597FFF" w14:textId="77777777" w:rsidTr="00E76043">
        <w:trPr>
          <w:trHeight w:val="20"/>
        </w:trPr>
        <w:tc>
          <w:tcPr>
            <w:tcW w:w="678" w:type="dxa"/>
          </w:tcPr>
          <w:p w14:paraId="6CDF5B0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215.</w:t>
            </w:r>
          </w:p>
        </w:tc>
        <w:tc>
          <w:tcPr>
            <w:tcW w:w="5267" w:type="dxa"/>
          </w:tcPr>
          <w:p w14:paraId="4FB3732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Monjare - Liješevo</w:t>
            </w:r>
          </w:p>
        </w:tc>
        <w:tc>
          <w:tcPr>
            <w:tcW w:w="1869" w:type="dxa"/>
          </w:tcPr>
          <w:p w14:paraId="3255A31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w:t>
            </w:r>
          </w:p>
        </w:tc>
        <w:tc>
          <w:tcPr>
            <w:tcW w:w="1587" w:type="dxa"/>
          </w:tcPr>
          <w:p w14:paraId="1A5F8A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3810</w:t>
            </w:r>
          </w:p>
        </w:tc>
      </w:tr>
      <w:tr w:rsidR="00C61597" w:rsidRPr="006021CC" w14:paraId="76B4576D" w14:textId="77777777" w:rsidTr="00E76043">
        <w:trPr>
          <w:trHeight w:val="20"/>
        </w:trPr>
        <w:tc>
          <w:tcPr>
            <w:tcW w:w="678" w:type="dxa"/>
          </w:tcPr>
          <w:p w14:paraId="2A903A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216.</w:t>
            </w:r>
          </w:p>
        </w:tc>
        <w:tc>
          <w:tcPr>
            <w:tcW w:w="5267" w:type="dxa"/>
          </w:tcPr>
          <w:p w14:paraId="7A24B4B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Ohrahovo brdo</w:t>
            </w:r>
          </w:p>
        </w:tc>
        <w:tc>
          <w:tcPr>
            <w:tcW w:w="1869" w:type="dxa"/>
          </w:tcPr>
          <w:p w14:paraId="6D3555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L142-1</w:t>
            </w:r>
          </w:p>
        </w:tc>
        <w:tc>
          <w:tcPr>
            <w:tcW w:w="1587" w:type="dxa"/>
          </w:tcPr>
          <w:p w14:paraId="3215503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515</w:t>
            </w:r>
          </w:p>
        </w:tc>
      </w:tr>
      <w:tr w:rsidR="00C61597" w:rsidRPr="006021CC" w14:paraId="1CAC15C4" w14:textId="77777777" w:rsidTr="00E76043">
        <w:trPr>
          <w:trHeight w:val="20"/>
        </w:trPr>
        <w:tc>
          <w:tcPr>
            <w:tcW w:w="678" w:type="dxa"/>
          </w:tcPr>
          <w:p w14:paraId="7F8AE8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217.</w:t>
            </w:r>
          </w:p>
        </w:tc>
        <w:tc>
          <w:tcPr>
            <w:tcW w:w="5267" w:type="dxa"/>
          </w:tcPr>
          <w:p w14:paraId="0F16E7E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 Krak 2</w:t>
            </w:r>
          </w:p>
        </w:tc>
        <w:tc>
          <w:tcPr>
            <w:tcW w:w="1869" w:type="dxa"/>
          </w:tcPr>
          <w:p w14:paraId="7CCA48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L142-2</w:t>
            </w:r>
          </w:p>
        </w:tc>
        <w:tc>
          <w:tcPr>
            <w:tcW w:w="1587" w:type="dxa"/>
          </w:tcPr>
          <w:p w14:paraId="773DE5F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6991786D" w14:textId="77777777" w:rsidTr="00E76043">
        <w:trPr>
          <w:trHeight w:val="20"/>
        </w:trPr>
        <w:tc>
          <w:tcPr>
            <w:tcW w:w="678" w:type="dxa"/>
          </w:tcPr>
          <w:p w14:paraId="10CBBC6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218.</w:t>
            </w:r>
          </w:p>
        </w:tc>
        <w:tc>
          <w:tcPr>
            <w:tcW w:w="5267" w:type="dxa"/>
          </w:tcPr>
          <w:p w14:paraId="73065CE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prema mahali</w:t>
            </w:r>
          </w:p>
        </w:tc>
        <w:tc>
          <w:tcPr>
            <w:tcW w:w="1869" w:type="dxa"/>
          </w:tcPr>
          <w:p w14:paraId="562611C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L142-3</w:t>
            </w:r>
          </w:p>
        </w:tc>
        <w:tc>
          <w:tcPr>
            <w:tcW w:w="1587" w:type="dxa"/>
          </w:tcPr>
          <w:p w14:paraId="0D86059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480</w:t>
            </w:r>
          </w:p>
        </w:tc>
      </w:tr>
      <w:tr w:rsidR="00C61597" w:rsidRPr="006021CC" w14:paraId="47EBC7F0" w14:textId="77777777" w:rsidTr="00E76043">
        <w:trPr>
          <w:trHeight w:val="20"/>
        </w:trPr>
        <w:tc>
          <w:tcPr>
            <w:tcW w:w="678" w:type="dxa"/>
          </w:tcPr>
          <w:p w14:paraId="0CC5D0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219.</w:t>
            </w:r>
          </w:p>
        </w:tc>
        <w:tc>
          <w:tcPr>
            <w:tcW w:w="5267" w:type="dxa"/>
          </w:tcPr>
          <w:p w14:paraId="1BCE565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4 – prema Karavelićima </w:t>
            </w:r>
          </w:p>
        </w:tc>
        <w:tc>
          <w:tcPr>
            <w:tcW w:w="1869" w:type="dxa"/>
          </w:tcPr>
          <w:p w14:paraId="55D3CF2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L142-4</w:t>
            </w:r>
          </w:p>
        </w:tc>
        <w:tc>
          <w:tcPr>
            <w:tcW w:w="1587" w:type="dxa"/>
          </w:tcPr>
          <w:p w14:paraId="39BDF8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140</w:t>
            </w:r>
          </w:p>
        </w:tc>
      </w:tr>
      <w:tr w:rsidR="00C61597" w:rsidRPr="006021CC" w14:paraId="2E83DD83" w14:textId="77777777" w:rsidTr="00E76043">
        <w:trPr>
          <w:trHeight w:val="20"/>
        </w:trPr>
        <w:tc>
          <w:tcPr>
            <w:tcW w:w="678" w:type="dxa"/>
          </w:tcPr>
          <w:p w14:paraId="3B6228D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220.</w:t>
            </w:r>
          </w:p>
        </w:tc>
        <w:tc>
          <w:tcPr>
            <w:tcW w:w="5267" w:type="dxa"/>
          </w:tcPr>
          <w:p w14:paraId="3FC5941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Đerzovo</w:t>
            </w:r>
          </w:p>
        </w:tc>
        <w:tc>
          <w:tcPr>
            <w:tcW w:w="1869" w:type="dxa"/>
          </w:tcPr>
          <w:p w14:paraId="19CF74A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L142-5</w:t>
            </w:r>
          </w:p>
        </w:tc>
        <w:tc>
          <w:tcPr>
            <w:tcW w:w="1587" w:type="dxa"/>
          </w:tcPr>
          <w:p w14:paraId="46BBD26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275</w:t>
            </w:r>
          </w:p>
        </w:tc>
      </w:tr>
      <w:tr w:rsidR="00C61597" w:rsidRPr="006021CC" w14:paraId="2A08C164" w14:textId="77777777" w:rsidTr="00E76043">
        <w:trPr>
          <w:trHeight w:val="20"/>
        </w:trPr>
        <w:tc>
          <w:tcPr>
            <w:tcW w:w="678" w:type="dxa"/>
          </w:tcPr>
          <w:p w14:paraId="13D5BC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221</w:t>
            </w:r>
          </w:p>
        </w:tc>
        <w:tc>
          <w:tcPr>
            <w:tcW w:w="5267" w:type="dxa"/>
          </w:tcPr>
          <w:p w14:paraId="09ACCF5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6 -Liješevo - Orašac put za školu</w:t>
            </w:r>
          </w:p>
        </w:tc>
        <w:tc>
          <w:tcPr>
            <w:tcW w:w="1869" w:type="dxa"/>
          </w:tcPr>
          <w:p w14:paraId="459B24D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L142-6</w:t>
            </w:r>
          </w:p>
        </w:tc>
        <w:tc>
          <w:tcPr>
            <w:tcW w:w="1587" w:type="dxa"/>
          </w:tcPr>
          <w:p w14:paraId="6BE0CC4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580</w:t>
            </w:r>
          </w:p>
        </w:tc>
      </w:tr>
      <w:tr w:rsidR="00C61597" w:rsidRPr="006021CC" w14:paraId="38F8BB5D" w14:textId="77777777" w:rsidTr="00E76043">
        <w:trPr>
          <w:trHeight w:val="20"/>
        </w:trPr>
        <w:tc>
          <w:tcPr>
            <w:tcW w:w="678" w:type="dxa"/>
          </w:tcPr>
          <w:p w14:paraId="2CEFE2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222.</w:t>
            </w:r>
          </w:p>
        </w:tc>
        <w:tc>
          <w:tcPr>
            <w:tcW w:w="5267" w:type="dxa"/>
          </w:tcPr>
          <w:p w14:paraId="09DDE67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Liješevo - Ćemalovići</w:t>
            </w:r>
          </w:p>
        </w:tc>
        <w:tc>
          <w:tcPr>
            <w:tcW w:w="1869" w:type="dxa"/>
          </w:tcPr>
          <w:p w14:paraId="20E00C7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L143</w:t>
            </w:r>
          </w:p>
        </w:tc>
        <w:tc>
          <w:tcPr>
            <w:tcW w:w="1587" w:type="dxa"/>
          </w:tcPr>
          <w:p w14:paraId="4E4B473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1540</w:t>
            </w:r>
          </w:p>
        </w:tc>
      </w:tr>
      <w:tr w:rsidR="00C61597" w:rsidRPr="006021CC" w14:paraId="74967908" w14:textId="77777777" w:rsidTr="00E76043">
        <w:trPr>
          <w:trHeight w:val="20"/>
        </w:trPr>
        <w:tc>
          <w:tcPr>
            <w:tcW w:w="678" w:type="dxa"/>
          </w:tcPr>
          <w:p w14:paraId="3938AE3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223.</w:t>
            </w:r>
          </w:p>
        </w:tc>
        <w:tc>
          <w:tcPr>
            <w:tcW w:w="5267" w:type="dxa"/>
          </w:tcPr>
          <w:p w14:paraId="4E8015C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Liješevo - Dobro selo</w:t>
            </w:r>
          </w:p>
        </w:tc>
        <w:tc>
          <w:tcPr>
            <w:tcW w:w="1869" w:type="dxa"/>
          </w:tcPr>
          <w:p w14:paraId="22D023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L144</w:t>
            </w:r>
          </w:p>
        </w:tc>
        <w:tc>
          <w:tcPr>
            <w:tcW w:w="1587" w:type="dxa"/>
          </w:tcPr>
          <w:p w14:paraId="25F64A8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1300</w:t>
            </w:r>
          </w:p>
        </w:tc>
      </w:tr>
      <w:tr w:rsidR="00C61597" w:rsidRPr="006021CC" w14:paraId="5E4984A9" w14:textId="77777777" w:rsidTr="00E76043">
        <w:trPr>
          <w:trHeight w:val="20"/>
        </w:trPr>
        <w:tc>
          <w:tcPr>
            <w:tcW w:w="678" w:type="dxa"/>
          </w:tcPr>
          <w:p w14:paraId="4BAE0D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224.</w:t>
            </w:r>
          </w:p>
        </w:tc>
        <w:tc>
          <w:tcPr>
            <w:tcW w:w="5267" w:type="dxa"/>
          </w:tcPr>
          <w:p w14:paraId="6F3ABA7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Liješevo - Galići </w:t>
            </w:r>
          </w:p>
        </w:tc>
        <w:tc>
          <w:tcPr>
            <w:tcW w:w="1869" w:type="dxa"/>
          </w:tcPr>
          <w:p w14:paraId="3B10AE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L145</w:t>
            </w:r>
          </w:p>
        </w:tc>
        <w:tc>
          <w:tcPr>
            <w:tcW w:w="1587" w:type="dxa"/>
          </w:tcPr>
          <w:p w14:paraId="09F3853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1720</w:t>
            </w:r>
          </w:p>
        </w:tc>
      </w:tr>
      <w:tr w:rsidR="00C61597" w:rsidRPr="006021CC" w14:paraId="359E452E" w14:textId="77777777" w:rsidTr="00E76043">
        <w:trPr>
          <w:trHeight w:val="20"/>
        </w:trPr>
        <w:tc>
          <w:tcPr>
            <w:tcW w:w="678" w:type="dxa"/>
          </w:tcPr>
          <w:p w14:paraId="45733B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225.</w:t>
            </w:r>
          </w:p>
        </w:tc>
        <w:tc>
          <w:tcPr>
            <w:tcW w:w="5267" w:type="dxa"/>
          </w:tcPr>
          <w:p w14:paraId="70C85EA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Orašac - Stara džamija</w:t>
            </w:r>
          </w:p>
        </w:tc>
        <w:tc>
          <w:tcPr>
            <w:tcW w:w="1869" w:type="dxa"/>
          </w:tcPr>
          <w:p w14:paraId="51E55E4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L146</w:t>
            </w:r>
          </w:p>
        </w:tc>
        <w:tc>
          <w:tcPr>
            <w:tcW w:w="1587" w:type="dxa"/>
          </w:tcPr>
          <w:p w14:paraId="675EA9A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1770</w:t>
            </w:r>
          </w:p>
        </w:tc>
      </w:tr>
      <w:tr w:rsidR="00C61597" w:rsidRPr="006021CC" w14:paraId="3AAAAF6C" w14:textId="77777777" w:rsidTr="00E76043">
        <w:trPr>
          <w:trHeight w:val="20"/>
        </w:trPr>
        <w:tc>
          <w:tcPr>
            <w:tcW w:w="678" w:type="dxa"/>
          </w:tcPr>
          <w:p w14:paraId="13D0B85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226.</w:t>
            </w:r>
          </w:p>
        </w:tc>
        <w:tc>
          <w:tcPr>
            <w:tcW w:w="5267" w:type="dxa"/>
          </w:tcPr>
          <w:p w14:paraId="493C0DF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1FF1617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L146-1</w:t>
            </w:r>
          </w:p>
        </w:tc>
        <w:tc>
          <w:tcPr>
            <w:tcW w:w="1587" w:type="dxa"/>
          </w:tcPr>
          <w:p w14:paraId="0A35528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r>
      <w:tr w:rsidR="00C61597" w:rsidRPr="006021CC" w14:paraId="63F4C925" w14:textId="77777777" w:rsidTr="00E76043">
        <w:trPr>
          <w:trHeight w:val="20"/>
        </w:trPr>
        <w:tc>
          <w:tcPr>
            <w:tcW w:w="678" w:type="dxa"/>
          </w:tcPr>
          <w:p w14:paraId="4118A18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227.</w:t>
            </w:r>
          </w:p>
        </w:tc>
        <w:tc>
          <w:tcPr>
            <w:tcW w:w="5267" w:type="dxa"/>
          </w:tcPr>
          <w:p w14:paraId="68FA2D2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Orašac - Veruša</w:t>
            </w:r>
          </w:p>
        </w:tc>
        <w:tc>
          <w:tcPr>
            <w:tcW w:w="1869" w:type="dxa"/>
          </w:tcPr>
          <w:p w14:paraId="60A250C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L147</w:t>
            </w:r>
          </w:p>
        </w:tc>
        <w:tc>
          <w:tcPr>
            <w:tcW w:w="1587" w:type="dxa"/>
          </w:tcPr>
          <w:p w14:paraId="4E02FE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1790</w:t>
            </w:r>
          </w:p>
        </w:tc>
      </w:tr>
      <w:tr w:rsidR="00C61597" w:rsidRPr="006021CC" w14:paraId="4B8C20A8" w14:textId="77777777" w:rsidTr="00E76043">
        <w:trPr>
          <w:trHeight w:val="20"/>
        </w:trPr>
        <w:tc>
          <w:tcPr>
            <w:tcW w:w="678" w:type="dxa"/>
          </w:tcPr>
          <w:p w14:paraId="40D57A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228.</w:t>
            </w:r>
          </w:p>
        </w:tc>
        <w:tc>
          <w:tcPr>
            <w:tcW w:w="5267" w:type="dxa"/>
          </w:tcPr>
          <w:p w14:paraId="58D3816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451727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L147-1</w:t>
            </w:r>
          </w:p>
        </w:tc>
        <w:tc>
          <w:tcPr>
            <w:tcW w:w="1587" w:type="dxa"/>
          </w:tcPr>
          <w:p w14:paraId="244D7B9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270</w:t>
            </w:r>
          </w:p>
        </w:tc>
      </w:tr>
      <w:tr w:rsidR="00C61597" w:rsidRPr="006021CC" w14:paraId="2D69B26C" w14:textId="77777777" w:rsidTr="00E76043">
        <w:trPr>
          <w:trHeight w:val="20"/>
        </w:trPr>
        <w:tc>
          <w:tcPr>
            <w:tcW w:w="678" w:type="dxa"/>
          </w:tcPr>
          <w:p w14:paraId="59CDB91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229.</w:t>
            </w:r>
          </w:p>
        </w:tc>
        <w:tc>
          <w:tcPr>
            <w:tcW w:w="5267" w:type="dxa"/>
          </w:tcPr>
          <w:p w14:paraId="44420B4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Orašac stara džamija - Čakalovići</w:t>
            </w:r>
          </w:p>
        </w:tc>
        <w:tc>
          <w:tcPr>
            <w:tcW w:w="1869" w:type="dxa"/>
          </w:tcPr>
          <w:p w14:paraId="34B6B86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L148</w:t>
            </w:r>
          </w:p>
        </w:tc>
        <w:tc>
          <w:tcPr>
            <w:tcW w:w="1587" w:type="dxa"/>
          </w:tcPr>
          <w:p w14:paraId="60CCD73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1250</w:t>
            </w:r>
          </w:p>
        </w:tc>
      </w:tr>
      <w:tr w:rsidR="00C61597" w:rsidRPr="006021CC" w14:paraId="26154F17" w14:textId="77777777" w:rsidTr="00E76043">
        <w:trPr>
          <w:trHeight w:val="20"/>
        </w:trPr>
        <w:tc>
          <w:tcPr>
            <w:tcW w:w="678" w:type="dxa"/>
          </w:tcPr>
          <w:p w14:paraId="4AEEB7B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230.</w:t>
            </w:r>
          </w:p>
        </w:tc>
        <w:tc>
          <w:tcPr>
            <w:tcW w:w="5267" w:type="dxa"/>
          </w:tcPr>
          <w:p w14:paraId="430AE98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Čakalovići - Dom Orašac</w:t>
            </w:r>
          </w:p>
        </w:tc>
        <w:tc>
          <w:tcPr>
            <w:tcW w:w="1869" w:type="dxa"/>
          </w:tcPr>
          <w:p w14:paraId="14AED30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L149</w:t>
            </w:r>
          </w:p>
        </w:tc>
        <w:tc>
          <w:tcPr>
            <w:tcW w:w="1587" w:type="dxa"/>
          </w:tcPr>
          <w:p w14:paraId="11E1FF8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1690</w:t>
            </w:r>
          </w:p>
        </w:tc>
      </w:tr>
      <w:tr w:rsidR="00C61597" w:rsidRPr="006021CC" w14:paraId="694B9280" w14:textId="77777777" w:rsidTr="00E76043">
        <w:trPr>
          <w:trHeight w:val="20"/>
        </w:trPr>
        <w:tc>
          <w:tcPr>
            <w:tcW w:w="678" w:type="dxa"/>
          </w:tcPr>
          <w:p w14:paraId="1A87E5C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231.</w:t>
            </w:r>
          </w:p>
        </w:tc>
        <w:tc>
          <w:tcPr>
            <w:tcW w:w="5267" w:type="dxa"/>
          </w:tcPr>
          <w:p w14:paraId="6A877EA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Monjare - Kolašići - Staro selo </w:t>
            </w:r>
          </w:p>
        </w:tc>
        <w:tc>
          <w:tcPr>
            <w:tcW w:w="1869" w:type="dxa"/>
          </w:tcPr>
          <w:p w14:paraId="6B139C3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L150</w:t>
            </w:r>
          </w:p>
        </w:tc>
        <w:tc>
          <w:tcPr>
            <w:tcW w:w="1587" w:type="dxa"/>
          </w:tcPr>
          <w:p w14:paraId="6A5C12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3745</w:t>
            </w:r>
          </w:p>
        </w:tc>
      </w:tr>
      <w:tr w:rsidR="00C61597" w:rsidRPr="006021CC" w14:paraId="2D081DD5" w14:textId="77777777" w:rsidTr="00E76043">
        <w:trPr>
          <w:trHeight w:val="20"/>
        </w:trPr>
        <w:tc>
          <w:tcPr>
            <w:tcW w:w="678" w:type="dxa"/>
          </w:tcPr>
          <w:p w14:paraId="134034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232.</w:t>
            </w:r>
          </w:p>
        </w:tc>
        <w:tc>
          <w:tcPr>
            <w:tcW w:w="5267" w:type="dxa"/>
          </w:tcPr>
          <w:p w14:paraId="213989A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3762DDC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L150-1</w:t>
            </w:r>
          </w:p>
        </w:tc>
        <w:tc>
          <w:tcPr>
            <w:tcW w:w="1587" w:type="dxa"/>
          </w:tcPr>
          <w:p w14:paraId="66E2FC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w:t>
            </w:r>
          </w:p>
        </w:tc>
      </w:tr>
      <w:tr w:rsidR="00C61597" w:rsidRPr="006021CC" w14:paraId="1C172853" w14:textId="77777777" w:rsidTr="00E76043">
        <w:trPr>
          <w:trHeight w:val="20"/>
        </w:trPr>
        <w:tc>
          <w:tcPr>
            <w:tcW w:w="678" w:type="dxa"/>
          </w:tcPr>
          <w:p w14:paraId="2B6D4F6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233.</w:t>
            </w:r>
          </w:p>
        </w:tc>
        <w:tc>
          <w:tcPr>
            <w:tcW w:w="5267" w:type="dxa"/>
          </w:tcPr>
          <w:p w14:paraId="1B8C89F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7994ED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L150-2</w:t>
            </w:r>
          </w:p>
        </w:tc>
        <w:tc>
          <w:tcPr>
            <w:tcW w:w="1587" w:type="dxa"/>
          </w:tcPr>
          <w:p w14:paraId="615885F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140</w:t>
            </w:r>
          </w:p>
        </w:tc>
      </w:tr>
      <w:tr w:rsidR="00C61597" w:rsidRPr="006021CC" w14:paraId="05138DA1" w14:textId="77777777" w:rsidTr="00E76043">
        <w:trPr>
          <w:trHeight w:val="20"/>
        </w:trPr>
        <w:tc>
          <w:tcPr>
            <w:tcW w:w="678" w:type="dxa"/>
          </w:tcPr>
          <w:p w14:paraId="3F72AD5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234.</w:t>
            </w:r>
          </w:p>
        </w:tc>
        <w:tc>
          <w:tcPr>
            <w:tcW w:w="5267" w:type="dxa"/>
          </w:tcPr>
          <w:p w14:paraId="2D712E3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w:t>
            </w:r>
          </w:p>
        </w:tc>
        <w:tc>
          <w:tcPr>
            <w:tcW w:w="1869" w:type="dxa"/>
          </w:tcPr>
          <w:p w14:paraId="6A05AE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L150-3</w:t>
            </w:r>
          </w:p>
        </w:tc>
        <w:tc>
          <w:tcPr>
            <w:tcW w:w="1587" w:type="dxa"/>
          </w:tcPr>
          <w:p w14:paraId="770E926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555</w:t>
            </w:r>
          </w:p>
        </w:tc>
      </w:tr>
      <w:tr w:rsidR="00C61597" w:rsidRPr="006021CC" w14:paraId="76AFC7F5" w14:textId="77777777" w:rsidTr="00E76043">
        <w:trPr>
          <w:trHeight w:val="20"/>
        </w:trPr>
        <w:tc>
          <w:tcPr>
            <w:tcW w:w="678" w:type="dxa"/>
          </w:tcPr>
          <w:p w14:paraId="5A2D18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235.</w:t>
            </w:r>
          </w:p>
        </w:tc>
        <w:tc>
          <w:tcPr>
            <w:tcW w:w="5267" w:type="dxa"/>
          </w:tcPr>
          <w:p w14:paraId="0F009E4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Orašac - Kolinbare - Kološići</w:t>
            </w:r>
          </w:p>
        </w:tc>
        <w:tc>
          <w:tcPr>
            <w:tcW w:w="1869" w:type="dxa"/>
          </w:tcPr>
          <w:p w14:paraId="25C44DA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L151</w:t>
            </w:r>
          </w:p>
        </w:tc>
        <w:tc>
          <w:tcPr>
            <w:tcW w:w="1587" w:type="dxa"/>
          </w:tcPr>
          <w:p w14:paraId="76E2D26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830</w:t>
            </w:r>
          </w:p>
        </w:tc>
      </w:tr>
      <w:tr w:rsidR="00C61597" w:rsidRPr="006021CC" w14:paraId="01ACAF38" w14:textId="77777777" w:rsidTr="00E76043">
        <w:trPr>
          <w:trHeight w:val="20"/>
        </w:trPr>
        <w:tc>
          <w:tcPr>
            <w:tcW w:w="678" w:type="dxa"/>
          </w:tcPr>
          <w:p w14:paraId="509707E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236.</w:t>
            </w:r>
          </w:p>
        </w:tc>
        <w:tc>
          <w:tcPr>
            <w:tcW w:w="5267" w:type="dxa"/>
          </w:tcPr>
          <w:p w14:paraId="4D16F32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Kološići - Brdo</w:t>
            </w:r>
          </w:p>
        </w:tc>
        <w:tc>
          <w:tcPr>
            <w:tcW w:w="1869" w:type="dxa"/>
          </w:tcPr>
          <w:p w14:paraId="047BB9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L152</w:t>
            </w:r>
          </w:p>
        </w:tc>
        <w:tc>
          <w:tcPr>
            <w:tcW w:w="1587" w:type="dxa"/>
          </w:tcPr>
          <w:p w14:paraId="1976E7F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1475</w:t>
            </w:r>
          </w:p>
        </w:tc>
      </w:tr>
      <w:tr w:rsidR="00C61597" w:rsidRPr="006021CC" w14:paraId="3A3F76FE" w14:textId="77777777" w:rsidTr="00E76043">
        <w:trPr>
          <w:trHeight w:val="20"/>
        </w:trPr>
        <w:tc>
          <w:tcPr>
            <w:tcW w:w="678" w:type="dxa"/>
          </w:tcPr>
          <w:p w14:paraId="58CAA0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237.</w:t>
            </w:r>
          </w:p>
        </w:tc>
        <w:tc>
          <w:tcPr>
            <w:tcW w:w="5267" w:type="dxa"/>
          </w:tcPr>
          <w:p w14:paraId="70759E1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Do - Stari Kološići</w:t>
            </w:r>
          </w:p>
        </w:tc>
        <w:tc>
          <w:tcPr>
            <w:tcW w:w="1869" w:type="dxa"/>
          </w:tcPr>
          <w:p w14:paraId="6B3DE41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L153</w:t>
            </w:r>
          </w:p>
        </w:tc>
        <w:tc>
          <w:tcPr>
            <w:tcW w:w="1587" w:type="dxa"/>
          </w:tcPr>
          <w:p w14:paraId="40633D9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1690</w:t>
            </w:r>
          </w:p>
        </w:tc>
      </w:tr>
      <w:tr w:rsidR="00C61597" w:rsidRPr="006021CC" w14:paraId="45053CF5" w14:textId="77777777" w:rsidTr="00E76043">
        <w:trPr>
          <w:trHeight w:val="20"/>
        </w:trPr>
        <w:tc>
          <w:tcPr>
            <w:tcW w:w="678" w:type="dxa"/>
          </w:tcPr>
          <w:p w14:paraId="2FC4C8A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238.</w:t>
            </w:r>
          </w:p>
        </w:tc>
        <w:tc>
          <w:tcPr>
            <w:tcW w:w="5267" w:type="dxa"/>
          </w:tcPr>
          <w:p w14:paraId="2B51F14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Suhalja- B.Mahala (Hlapčevići)</w:t>
            </w:r>
          </w:p>
        </w:tc>
        <w:tc>
          <w:tcPr>
            <w:tcW w:w="1869" w:type="dxa"/>
          </w:tcPr>
          <w:p w14:paraId="01A2F9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w:t>
            </w:r>
          </w:p>
        </w:tc>
        <w:tc>
          <w:tcPr>
            <w:tcW w:w="1587" w:type="dxa"/>
          </w:tcPr>
          <w:p w14:paraId="6458FD9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1565</w:t>
            </w:r>
          </w:p>
        </w:tc>
      </w:tr>
      <w:tr w:rsidR="00C61597" w:rsidRPr="006021CC" w14:paraId="5B6DFB82" w14:textId="77777777" w:rsidTr="00E76043">
        <w:trPr>
          <w:trHeight w:val="20"/>
        </w:trPr>
        <w:tc>
          <w:tcPr>
            <w:tcW w:w="678" w:type="dxa"/>
          </w:tcPr>
          <w:p w14:paraId="750063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239.</w:t>
            </w:r>
          </w:p>
        </w:tc>
        <w:tc>
          <w:tcPr>
            <w:tcW w:w="5267" w:type="dxa"/>
          </w:tcPr>
          <w:p w14:paraId="2AFC306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27D88E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L154-1</w:t>
            </w:r>
          </w:p>
        </w:tc>
        <w:tc>
          <w:tcPr>
            <w:tcW w:w="1587" w:type="dxa"/>
          </w:tcPr>
          <w:p w14:paraId="39E32E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47E54654" w14:textId="77777777" w:rsidTr="00E76043">
        <w:trPr>
          <w:trHeight w:val="20"/>
        </w:trPr>
        <w:tc>
          <w:tcPr>
            <w:tcW w:w="678" w:type="dxa"/>
          </w:tcPr>
          <w:p w14:paraId="2556A1A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240.</w:t>
            </w:r>
          </w:p>
        </w:tc>
        <w:tc>
          <w:tcPr>
            <w:tcW w:w="5267" w:type="dxa"/>
          </w:tcPr>
          <w:p w14:paraId="0784BEC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0A972E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L154-2</w:t>
            </w:r>
          </w:p>
        </w:tc>
        <w:tc>
          <w:tcPr>
            <w:tcW w:w="1587" w:type="dxa"/>
          </w:tcPr>
          <w:p w14:paraId="64CDD80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1E6668C4" w14:textId="77777777" w:rsidTr="00E76043">
        <w:trPr>
          <w:trHeight w:val="20"/>
        </w:trPr>
        <w:tc>
          <w:tcPr>
            <w:tcW w:w="678" w:type="dxa"/>
          </w:tcPr>
          <w:p w14:paraId="41C7F0C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241.</w:t>
            </w:r>
          </w:p>
        </w:tc>
        <w:tc>
          <w:tcPr>
            <w:tcW w:w="5267" w:type="dxa"/>
          </w:tcPr>
          <w:p w14:paraId="2E6D3AE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w:t>
            </w:r>
          </w:p>
        </w:tc>
        <w:tc>
          <w:tcPr>
            <w:tcW w:w="1869" w:type="dxa"/>
          </w:tcPr>
          <w:p w14:paraId="2F7A126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L154-3</w:t>
            </w:r>
          </w:p>
        </w:tc>
        <w:tc>
          <w:tcPr>
            <w:tcW w:w="1587" w:type="dxa"/>
          </w:tcPr>
          <w:p w14:paraId="7921BD4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09BC436F" w14:textId="77777777" w:rsidTr="00E76043">
        <w:trPr>
          <w:trHeight w:val="20"/>
        </w:trPr>
        <w:tc>
          <w:tcPr>
            <w:tcW w:w="678" w:type="dxa"/>
          </w:tcPr>
          <w:p w14:paraId="59CDEE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242.</w:t>
            </w:r>
          </w:p>
        </w:tc>
        <w:tc>
          <w:tcPr>
            <w:tcW w:w="5267" w:type="dxa"/>
          </w:tcPr>
          <w:p w14:paraId="4C3C350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w:t>
            </w:r>
          </w:p>
        </w:tc>
        <w:tc>
          <w:tcPr>
            <w:tcW w:w="1869" w:type="dxa"/>
          </w:tcPr>
          <w:p w14:paraId="3CCA14D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L154-4</w:t>
            </w:r>
          </w:p>
        </w:tc>
        <w:tc>
          <w:tcPr>
            <w:tcW w:w="1587" w:type="dxa"/>
          </w:tcPr>
          <w:p w14:paraId="2F8E86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155</w:t>
            </w:r>
          </w:p>
        </w:tc>
      </w:tr>
      <w:tr w:rsidR="00C61597" w:rsidRPr="006021CC" w14:paraId="1A6C6FF0" w14:textId="77777777" w:rsidTr="00E76043">
        <w:trPr>
          <w:trHeight w:val="20"/>
        </w:trPr>
        <w:tc>
          <w:tcPr>
            <w:tcW w:w="678" w:type="dxa"/>
          </w:tcPr>
          <w:p w14:paraId="1673A99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243.</w:t>
            </w:r>
          </w:p>
        </w:tc>
        <w:tc>
          <w:tcPr>
            <w:tcW w:w="5267" w:type="dxa"/>
          </w:tcPr>
          <w:p w14:paraId="6E3D6BB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w:t>
            </w:r>
          </w:p>
        </w:tc>
        <w:tc>
          <w:tcPr>
            <w:tcW w:w="1869" w:type="dxa"/>
          </w:tcPr>
          <w:p w14:paraId="4559C9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L154-5</w:t>
            </w:r>
          </w:p>
        </w:tc>
        <w:tc>
          <w:tcPr>
            <w:tcW w:w="1587" w:type="dxa"/>
          </w:tcPr>
          <w:p w14:paraId="20954B0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w:t>
            </w:r>
          </w:p>
        </w:tc>
      </w:tr>
      <w:tr w:rsidR="00C61597" w:rsidRPr="006021CC" w14:paraId="6F0094A3" w14:textId="77777777" w:rsidTr="00E76043">
        <w:trPr>
          <w:trHeight w:val="20"/>
        </w:trPr>
        <w:tc>
          <w:tcPr>
            <w:tcW w:w="678" w:type="dxa"/>
          </w:tcPr>
          <w:p w14:paraId="4D0F11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244.</w:t>
            </w:r>
          </w:p>
        </w:tc>
        <w:tc>
          <w:tcPr>
            <w:tcW w:w="5267" w:type="dxa"/>
          </w:tcPr>
          <w:p w14:paraId="5622D20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Hlapčevići - Vilenjak</w:t>
            </w:r>
          </w:p>
        </w:tc>
        <w:tc>
          <w:tcPr>
            <w:tcW w:w="1869" w:type="dxa"/>
          </w:tcPr>
          <w:p w14:paraId="10E0404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L155</w:t>
            </w:r>
          </w:p>
        </w:tc>
        <w:tc>
          <w:tcPr>
            <w:tcW w:w="1587" w:type="dxa"/>
          </w:tcPr>
          <w:p w14:paraId="060E55D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1145</w:t>
            </w:r>
          </w:p>
        </w:tc>
      </w:tr>
      <w:tr w:rsidR="00C61597" w:rsidRPr="006021CC" w14:paraId="773D9724" w14:textId="77777777" w:rsidTr="00E76043">
        <w:trPr>
          <w:trHeight w:val="20"/>
        </w:trPr>
        <w:tc>
          <w:tcPr>
            <w:tcW w:w="678" w:type="dxa"/>
          </w:tcPr>
          <w:p w14:paraId="045328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245.</w:t>
            </w:r>
          </w:p>
        </w:tc>
        <w:tc>
          <w:tcPr>
            <w:tcW w:w="5267" w:type="dxa"/>
          </w:tcPr>
          <w:p w14:paraId="054596F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59BC1FE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L155-1</w:t>
            </w:r>
          </w:p>
        </w:tc>
        <w:tc>
          <w:tcPr>
            <w:tcW w:w="1587" w:type="dxa"/>
          </w:tcPr>
          <w:p w14:paraId="2120829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180</w:t>
            </w:r>
          </w:p>
        </w:tc>
      </w:tr>
      <w:tr w:rsidR="00C61597" w:rsidRPr="006021CC" w14:paraId="0B0E418E" w14:textId="77777777" w:rsidTr="00E76043">
        <w:trPr>
          <w:trHeight w:val="20"/>
        </w:trPr>
        <w:tc>
          <w:tcPr>
            <w:tcW w:w="678" w:type="dxa"/>
          </w:tcPr>
          <w:p w14:paraId="10DC2F3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246.</w:t>
            </w:r>
          </w:p>
        </w:tc>
        <w:tc>
          <w:tcPr>
            <w:tcW w:w="5267" w:type="dxa"/>
          </w:tcPr>
          <w:p w14:paraId="6A0B796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Hlapčevići - Suhalja – B. Mahala</w:t>
            </w:r>
          </w:p>
        </w:tc>
        <w:tc>
          <w:tcPr>
            <w:tcW w:w="1869" w:type="dxa"/>
          </w:tcPr>
          <w:p w14:paraId="553CBE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L156</w:t>
            </w:r>
          </w:p>
        </w:tc>
        <w:tc>
          <w:tcPr>
            <w:tcW w:w="1587" w:type="dxa"/>
          </w:tcPr>
          <w:p w14:paraId="1659B8A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630</w:t>
            </w:r>
          </w:p>
        </w:tc>
      </w:tr>
      <w:tr w:rsidR="00C61597" w:rsidRPr="006021CC" w14:paraId="5987413C" w14:textId="77777777" w:rsidTr="00E76043">
        <w:trPr>
          <w:trHeight w:val="20"/>
        </w:trPr>
        <w:tc>
          <w:tcPr>
            <w:tcW w:w="678" w:type="dxa"/>
          </w:tcPr>
          <w:p w14:paraId="3CF598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245.</w:t>
            </w:r>
          </w:p>
        </w:tc>
        <w:tc>
          <w:tcPr>
            <w:tcW w:w="5267" w:type="dxa"/>
          </w:tcPr>
          <w:p w14:paraId="34E2EEF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Drage - Huskići</w:t>
            </w:r>
          </w:p>
        </w:tc>
        <w:tc>
          <w:tcPr>
            <w:tcW w:w="1869" w:type="dxa"/>
          </w:tcPr>
          <w:p w14:paraId="00F6690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L157</w:t>
            </w:r>
          </w:p>
        </w:tc>
        <w:tc>
          <w:tcPr>
            <w:tcW w:w="1587" w:type="dxa"/>
          </w:tcPr>
          <w:p w14:paraId="0826F4B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770</w:t>
            </w:r>
          </w:p>
        </w:tc>
      </w:tr>
      <w:tr w:rsidR="00C61597" w:rsidRPr="006021CC" w14:paraId="303D416E" w14:textId="77777777" w:rsidTr="00E76043">
        <w:trPr>
          <w:trHeight w:val="20"/>
        </w:trPr>
        <w:tc>
          <w:tcPr>
            <w:tcW w:w="678" w:type="dxa"/>
          </w:tcPr>
          <w:p w14:paraId="34DE92F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246.</w:t>
            </w:r>
          </w:p>
        </w:tc>
        <w:tc>
          <w:tcPr>
            <w:tcW w:w="5267" w:type="dxa"/>
          </w:tcPr>
          <w:p w14:paraId="59B81E8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077858B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L157-1</w:t>
            </w:r>
          </w:p>
        </w:tc>
        <w:tc>
          <w:tcPr>
            <w:tcW w:w="1587" w:type="dxa"/>
          </w:tcPr>
          <w:p w14:paraId="2EEF5FD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430</w:t>
            </w:r>
          </w:p>
        </w:tc>
      </w:tr>
      <w:tr w:rsidR="00C61597" w:rsidRPr="006021CC" w14:paraId="38DD33AC" w14:textId="77777777" w:rsidTr="00E76043">
        <w:trPr>
          <w:trHeight w:val="20"/>
        </w:trPr>
        <w:tc>
          <w:tcPr>
            <w:tcW w:w="678" w:type="dxa"/>
          </w:tcPr>
          <w:p w14:paraId="3903EFE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247.</w:t>
            </w:r>
          </w:p>
        </w:tc>
        <w:tc>
          <w:tcPr>
            <w:tcW w:w="5267" w:type="dxa"/>
          </w:tcPr>
          <w:p w14:paraId="6716593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5F6867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L157-2</w:t>
            </w:r>
          </w:p>
        </w:tc>
        <w:tc>
          <w:tcPr>
            <w:tcW w:w="1587" w:type="dxa"/>
          </w:tcPr>
          <w:p w14:paraId="4347E9B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325</w:t>
            </w:r>
          </w:p>
        </w:tc>
      </w:tr>
      <w:tr w:rsidR="00C61597" w:rsidRPr="006021CC" w14:paraId="1448743C" w14:textId="77777777" w:rsidTr="00E76043">
        <w:trPr>
          <w:trHeight w:val="20"/>
        </w:trPr>
        <w:tc>
          <w:tcPr>
            <w:tcW w:w="678" w:type="dxa"/>
          </w:tcPr>
          <w:p w14:paraId="1914177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248.</w:t>
            </w:r>
          </w:p>
        </w:tc>
        <w:tc>
          <w:tcPr>
            <w:tcW w:w="5267" w:type="dxa"/>
          </w:tcPr>
          <w:p w14:paraId="32D4083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R445  - servisna saobraćajnica – B. Mahala </w:t>
            </w:r>
          </w:p>
        </w:tc>
        <w:tc>
          <w:tcPr>
            <w:tcW w:w="1869" w:type="dxa"/>
          </w:tcPr>
          <w:p w14:paraId="0B4D033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L158</w:t>
            </w:r>
          </w:p>
        </w:tc>
        <w:tc>
          <w:tcPr>
            <w:tcW w:w="1587" w:type="dxa"/>
          </w:tcPr>
          <w:p w14:paraId="24816D3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1120</w:t>
            </w:r>
          </w:p>
        </w:tc>
      </w:tr>
      <w:tr w:rsidR="00C61597" w:rsidRPr="006021CC" w14:paraId="5C1A7B7D" w14:textId="77777777" w:rsidTr="00E76043">
        <w:trPr>
          <w:trHeight w:val="20"/>
        </w:trPr>
        <w:tc>
          <w:tcPr>
            <w:tcW w:w="678" w:type="dxa"/>
          </w:tcPr>
          <w:p w14:paraId="3A9FE8A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249.</w:t>
            </w:r>
          </w:p>
        </w:tc>
        <w:tc>
          <w:tcPr>
            <w:tcW w:w="5267" w:type="dxa"/>
          </w:tcPr>
          <w:p w14:paraId="23AE2E9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 Mahala džamija - Dom Drage</w:t>
            </w:r>
          </w:p>
        </w:tc>
        <w:tc>
          <w:tcPr>
            <w:tcW w:w="1869" w:type="dxa"/>
          </w:tcPr>
          <w:p w14:paraId="6C3ED0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L159</w:t>
            </w:r>
          </w:p>
        </w:tc>
        <w:tc>
          <w:tcPr>
            <w:tcW w:w="1587" w:type="dxa"/>
          </w:tcPr>
          <w:p w14:paraId="40D23A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455</w:t>
            </w:r>
          </w:p>
        </w:tc>
      </w:tr>
      <w:tr w:rsidR="00C61597" w:rsidRPr="006021CC" w14:paraId="675993C8" w14:textId="77777777" w:rsidTr="00E76043">
        <w:trPr>
          <w:trHeight w:val="20"/>
        </w:trPr>
        <w:tc>
          <w:tcPr>
            <w:tcW w:w="678" w:type="dxa"/>
          </w:tcPr>
          <w:p w14:paraId="7F005F7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c>
          <w:tcPr>
            <w:tcW w:w="5267" w:type="dxa"/>
          </w:tcPr>
          <w:p w14:paraId="4C5A8DF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Karalići</w:t>
            </w:r>
          </w:p>
        </w:tc>
        <w:tc>
          <w:tcPr>
            <w:tcW w:w="1869" w:type="dxa"/>
          </w:tcPr>
          <w:p w14:paraId="4905898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L159-1</w:t>
            </w:r>
          </w:p>
        </w:tc>
        <w:tc>
          <w:tcPr>
            <w:tcW w:w="1587" w:type="dxa"/>
          </w:tcPr>
          <w:p w14:paraId="74792A5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330</w:t>
            </w:r>
          </w:p>
        </w:tc>
      </w:tr>
      <w:tr w:rsidR="00C61597" w:rsidRPr="006021CC" w14:paraId="3F6DF093" w14:textId="77777777" w:rsidTr="00E76043">
        <w:trPr>
          <w:trHeight w:val="20"/>
        </w:trPr>
        <w:tc>
          <w:tcPr>
            <w:tcW w:w="678" w:type="dxa"/>
          </w:tcPr>
          <w:p w14:paraId="7287539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251.</w:t>
            </w:r>
          </w:p>
        </w:tc>
        <w:tc>
          <w:tcPr>
            <w:tcW w:w="5267" w:type="dxa"/>
          </w:tcPr>
          <w:p w14:paraId="4C9DE1C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Rosulje I</w:t>
            </w:r>
          </w:p>
        </w:tc>
        <w:tc>
          <w:tcPr>
            <w:tcW w:w="1869" w:type="dxa"/>
          </w:tcPr>
          <w:p w14:paraId="5FEC66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L159-1</w:t>
            </w:r>
          </w:p>
        </w:tc>
        <w:tc>
          <w:tcPr>
            <w:tcW w:w="1587" w:type="dxa"/>
          </w:tcPr>
          <w:p w14:paraId="0B2C596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810</w:t>
            </w:r>
          </w:p>
        </w:tc>
      </w:tr>
      <w:tr w:rsidR="00C61597" w:rsidRPr="006021CC" w14:paraId="062D88DF" w14:textId="77777777" w:rsidTr="00E76043">
        <w:trPr>
          <w:trHeight w:val="20"/>
        </w:trPr>
        <w:tc>
          <w:tcPr>
            <w:tcW w:w="678" w:type="dxa"/>
          </w:tcPr>
          <w:p w14:paraId="77B3076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252.</w:t>
            </w:r>
          </w:p>
        </w:tc>
        <w:tc>
          <w:tcPr>
            <w:tcW w:w="5267" w:type="dxa"/>
          </w:tcPr>
          <w:p w14:paraId="2A30BA2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Servisna saobraćajnica</w:t>
            </w:r>
          </w:p>
        </w:tc>
        <w:tc>
          <w:tcPr>
            <w:tcW w:w="1869" w:type="dxa"/>
          </w:tcPr>
          <w:p w14:paraId="2A61ACF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L160</w:t>
            </w:r>
          </w:p>
        </w:tc>
        <w:tc>
          <w:tcPr>
            <w:tcW w:w="1587" w:type="dxa"/>
          </w:tcPr>
          <w:p w14:paraId="0034D7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1500</w:t>
            </w:r>
          </w:p>
        </w:tc>
      </w:tr>
      <w:tr w:rsidR="00C61597" w:rsidRPr="006021CC" w14:paraId="18457BCE" w14:textId="77777777" w:rsidTr="00E76043">
        <w:trPr>
          <w:trHeight w:val="20"/>
        </w:trPr>
        <w:tc>
          <w:tcPr>
            <w:tcW w:w="678" w:type="dxa"/>
          </w:tcPr>
          <w:p w14:paraId="1BE886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253.</w:t>
            </w:r>
          </w:p>
        </w:tc>
        <w:tc>
          <w:tcPr>
            <w:tcW w:w="5267" w:type="dxa"/>
          </w:tcPr>
          <w:p w14:paraId="428AA8C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 Mahala - Rosulje - Jehovača</w:t>
            </w:r>
          </w:p>
        </w:tc>
        <w:tc>
          <w:tcPr>
            <w:tcW w:w="1869" w:type="dxa"/>
          </w:tcPr>
          <w:p w14:paraId="5C7ADCA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L161</w:t>
            </w:r>
          </w:p>
        </w:tc>
        <w:tc>
          <w:tcPr>
            <w:tcW w:w="1587" w:type="dxa"/>
          </w:tcPr>
          <w:p w14:paraId="70701E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887</w:t>
            </w:r>
          </w:p>
        </w:tc>
      </w:tr>
      <w:tr w:rsidR="00C61597" w:rsidRPr="006021CC" w14:paraId="648160D2" w14:textId="77777777" w:rsidTr="00E76043">
        <w:trPr>
          <w:trHeight w:val="20"/>
        </w:trPr>
        <w:tc>
          <w:tcPr>
            <w:tcW w:w="678" w:type="dxa"/>
          </w:tcPr>
          <w:p w14:paraId="3CAB5FB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254.</w:t>
            </w:r>
          </w:p>
        </w:tc>
        <w:tc>
          <w:tcPr>
            <w:tcW w:w="5267" w:type="dxa"/>
          </w:tcPr>
          <w:p w14:paraId="1584773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Brijest</w:t>
            </w:r>
          </w:p>
        </w:tc>
        <w:tc>
          <w:tcPr>
            <w:tcW w:w="1869" w:type="dxa"/>
          </w:tcPr>
          <w:p w14:paraId="15DED44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L161-1</w:t>
            </w:r>
          </w:p>
        </w:tc>
        <w:tc>
          <w:tcPr>
            <w:tcW w:w="1587" w:type="dxa"/>
          </w:tcPr>
          <w:p w14:paraId="2083347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320</w:t>
            </w:r>
          </w:p>
        </w:tc>
      </w:tr>
      <w:tr w:rsidR="00C61597" w:rsidRPr="006021CC" w14:paraId="758B01C1" w14:textId="77777777" w:rsidTr="00E76043">
        <w:trPr>
          <w:trHeight w:val="20"/>
        </w:trPr>
        <w:tc>
          <w:tcPr>
            <w:tcW w:w="678" w:type="dxa"/>
          </w:tcPr>
          <w:p w14:paraId="526C481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255.</w:t>
            </w:r>
          </w:p>
        </w:tc>
        <w:tc>
          <w:tcPr>
            <w:tcW w:w="5267" w:type="dxa"/>
          </w:tcPr>
          <w:p w14:paraId="1F1627C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Servisna saobraćajnica</w:t>
            </w:r>
          </w:p>
        </w:tc>
        <w:tc>
          <w:tcPr>
            <w:tcW w:w="1869" w:type="dxa"/>
          </w:tcPr>
          <w:p w14:paraId="300077C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L161-2</w:t>
            </w:r>
          </w:p>
        </w:tc>
        <w:tc>
          <w:tcPr>
            <w:tcW w:w="1587" w:type="dxa"/>
          </w:tcPr>
          <w:p w14:paraId="1CFEC9A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4005282E" w14:textId="77777777" w:rsidTr="00E76043">
        <w:trPr>
          <w:trHeight w:val="20"/>
        </w:trPr>
        <w:tc>
          <w:tcPr>
            <w:tcW w:w="678" w:type="dxa"/>
          </w:tcPr>
          <w:p w14:paraId="70CF2D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256.</w:t>
            </w:r>
          </w:p>
        </w:tc>
        <w:tc>
          <w:tcPr>
            <w:tcW w:w="5267" w:type="dxa"/>
          </w:tcPr>
          <w:p w14:paraId="5703AAC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Rosulje</w:t>
            </w:r>
          </w:p>
        </w:tc>
        <w:tc>
          <w:tcPr>
            <w:tcW w:w="1869" w:type="dxa"/>
          </w:tcPr>
          <w:p w14:paraId="42BC438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L161-3</w:t>
            </w:r>
          </w:p>
        </w:tc>
        <w:tc>
          <w:tcPr>
            <w:tcW w:w="1587" w:type="dxa"/>
          </w:tcPr>
          <w:p w14:paraId="4B776FB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265</w:t>
            </w:r>
          </w:p>
        </w:tc>
      </w:tr>
      <w:tr w:rsidR="00C61597" w:rsidRPr="006021CC" w14:paraId="3BB07932" w14:textId="77777777" w:rsidTr="00E76043">
        <w:trPr>
          <w:trHeight w:val="20"/>
        </w:trPr>
        <w:tc>
          <w:tcPr>
            <w:tcW w:w="678" w:type="dxa"/>
          </w:tcPr>
          <w:p w14:paraId="20E333B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257.</w:t>
            </w:r>
          </w:p>
        </w:tc>
        <w:tc>
          <w:tcPr>
            <w:tcW w:w="5267" w:type="dxa"/>
          </w:tcPr>
          <w:p w14:paraId="4744E15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Rosulje II</w:t>
            </w:r>
          </w:p>
        </w:tc>
        <w:tc>
          <w:tcPr>
            <w:tcW w:w="1869" w:type="dxa"/>
          </w:tcPr>
          <w:p w14:paraId="3886380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L161-4</w:t>
            </w:r>
          </w:p>
        </w:tc>
        <w:tc>
          <w:tcPr>
            <w:tcW w:w="1587" w:type="dxa"/>
          </w:tcPr>
          <w:p w14:paraId="102021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240</w:t>
            </w:r>
          </w:p>
        </w:tc>
      </w:tr>
      <w:tr w:rsidR="00C61597" w:rsidRPr="006021CC" w14:paraId="39D5D821" w14:textId="77777777" w:rsidTr="00E76043">
        <w:trPr>
          <w:trHeight w:val="20"/>
        </w:trPr>
        <w:tc>
          <w:tcPr>
            <w:tcW w:w="678" w:type="dxa"/>
          </w:tcPr>
          <w:p w14:paraId="7C26380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258.</w:t>
            </w:r>
          </w:p>
        </w:tc>
        <w:tc>
          <w:tcPr>
            <w:tcW w:w="5267" w:type="dxa"/>
          </w:tcPr>
          <w:p w14:paraId="6140153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Jehovača - Seoča</w:t>
            </w:r>
          </w:p>
        </w:tc>
        <w:tc>
          <w:tcPr>
            <w:tcW w:w="1869" w:type="dxa"/>
          </w:tcPr>
          <w:p w14:paraId="727BEE6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L162</w:t>
            </w:r>
          </w:p>
        </w:tc>
        <w:tc>
          <w:tcPr>
            <w:tcW w:w="1587" w:type="dxa"/>
          </w:tcPr>
          <w:p w14:paraId="17768B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1460</w:t>
            </w:r>
          </w:p>
        </w:tc>
      </w:tr>
      <w:tr w:rsidR="00C61597" w:rsidRPr="006021CC" w14:paraId="41D9D7B5" w14:textId="77777777" w:rsidTr="00E76043">
        <w:trPr>
          <w:trHeight w:val="20"/>
        </w:trPr>
        <w:tc>
          <w:tcPr>
            <w:tcW w:w="678" w:type="dxa"/>
          </w:tcPr>
          <w:p w14:paraId="5BD12D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259.</w:t>
            </w:r>
          </w:p>
        </w:tc>
        <w:tc>
          <w:tcPr>
            <w:tcW w:w="5267" w:type="dxa"/>
          </w:tcPr>
          <w:p w14:paraId="02C2B49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 445 - Donja Seoča - Gornja Seoča</w:t>
            </w:r>
          </w:p>
        </w:tc>
        <w:tc>
          <w:tcPr>
            <w:tcW w:w="1869" w:type="dxa"/>
          </w:tcPr>
          <w:p w14:paraId="0297D1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L163</w:t>
            </w:r>
          </w:p>
        </w:tc>
        <w:tc>
          <w:tcPr>
            <w:tcW w:w="1587" w:type="dxa"/>
          </w:tcPr>
          <w:p w14:paraId="1542E1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2575</w:t>
            </w:r>
          </w:p>
        </w:tc>
      </w:tr>
      <w:tr w:rsidR="00C61597" w:rsidRPr="006021CC" w14:paraId="24F1B99A" w14:textId="77777777" w:rsidTr="00E76043">
        <w:trPr>
          <w:trHeight w:val="20"/>
        </w:trPr>
        <w:tc>
          <w:tcPr>
            <w:tcW w:w="678" w:type="dxa"/>
          </w:tcPr>
          <w:p w14:paraId="5D350FB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c>
          <w:tcPr>
            <w:tcW w:w="5267" w:type="dxa"/>
          </w:tcPr>
          <w:p w14:paraId="57A9BD3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25CDEFD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L163-1</w:t>
            </w:r>
          </w:p>
        </w:tc>
        <w:tc>
          <w:tcPr>
            <w:tcW w:w="1587" w:type="dxa"/>
          </w:tcPr>
          <w:p w14:paraId="68767E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w:t>
            </w:r>
          </w:p>
        </w:tc>
      </w:tr>
      <w:tr w:rsidR="00C61597" w:rsidRPr="006021CC" w14:paraId="69DC71A9" w14:textId="77777777" w:rsidTr="00E76043">
        <w:trPr>
          <w:trHeight w:val="20"/>
        </w:trPr>
        <w:tc>
          <w:tcPr>
            <w:tcW w:w="678" w:type="dxa"/>
          </w:tcPr>
          <w:p w14:paraId="686A03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261.</w:t>
            </w:r>
          </w:p>
        </w:tc>
        <w:tc>
          <w:tcPr>
            <w:tcW w:w="5267" w:type="dxa"/>
          </w:tcPr>
          <w:p w14:paraId="461C605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Dubovi</w:t>
            </w:r>
          </w:p>
        </w:tc>
        <w:tc>
          <w:tcPr>
            <w:tcW w:w="1869" w:type="dxa"/>
          </w:tcPr>
          <w:p w14:paraId="49A9991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L163-2</w:t>
            </w:r>
          </w:p>
        </w:tc>
        <w:tc>
          <w:tcPr>
            <w:tcW w:w="1587" w:type="dxa"/>
          </w:tcPr>
          <w:p w14:paraId="0A61ED6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610</w:t>
            </w:r>
          </w:p>
        </w:tc>
      </w:tr>
      <w:tr w:rsidR="00C61597" w:rsidRPr="006021CC" w14:paraId="63AB2F86" w14:textId="77777777" w:rsidTr="00E76043">
        <w:trPr>
          <w:trHeight w:val="20"/>
        </w:trPr>
        <w:tc>
          <w:tcPr>
            <w:tcW w:w="678" w:type="dxa"/>
          </w:tcPr>
          <w:p w14:paraId="49014E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262.</w:t>
            </w:r>
          </w:p>
        </w:tc>
        <w:tc>
          <w:tcPr>
            <w:tcW w:w="5267" w:type="dxa"/>
          </w:tcPr>
          <w:p w14:paraId="523D3DC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groblje</w:t>
            </w:r>
          </w:p>
        </w:tc>
        <w:tc>
          <w:tcPr>
            <w:tcW w:w="1869" w:type="dxa"/>
          </w:tcPr>
          <w:p w14:paraId="1277BBC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L163-3</w:t>
            </w:r>
          </w:p>
        </w:tc>
        <w:tc>
          <w:tcPr>
            <w:tcW w:w="1587" w:type="dxa"/>
          </w:tcPr>
          <w:p w14:paraId="166CB6B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645</w:t>
            </w:r>
          </w:p>
        </w:tc>
      </w:tr>
      <w:tr w:rsidR="00C61597" w:rsidRPr="006021CC" w14:paraId="40D7D730" w14:textId="77777777" w:rsidTr="00E76043">
        <w:trPr>
          <w:trHeight w:val="20"/>
        </w:trPr>
        <w:tc>
          <w:tcPr>
            <w:tcW w:w="678" w:type="dxa"/>
          </w:tcPr>
          <w:p w14:paraId="394B10B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263.</w:t>
            </w:r>
          </w:p>
        </w:tc>
        <w:tc>
          <w:tcPr>
            <w:tcW w:w="5267" w:type="dxa"/>
          </w:tcPr>
          <w:p w14:paraId="0FCDA2B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Okolišće</w:t>
            </w:r>
          </w:p>
        </w:tc>
        <w:tc>
          <w:tcPr>
            <w:tcW w:w="1869" w:type="dxa"/>
          </w:tcPr>
          <w:p w14:paraId="5EE8E71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L164</w:t>
            </w:r>
          </w:p>
        </w:tc>
        <w:tc>
          <w:tcPr>
            <w:tcW w:w="1587" w:type="dxa"/>
          </w:tcPr>
          <w:p w14:paraId="27F6C45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1310</w:t>
            </w:r>
          </w:p>
        </w:tc>
      </w:tr>
      <w:tr w:rsidR="00C61597" w:rsidRPr="006021CC" w14:paraId="71672F1F" w14:textId="77777777" w:rsidTr="00E76043">
        <w:trPr>
          <w:trHeight w:val="20"/>
        </w:trPr>
        <w:tc>
          <w:tcPr>
            <w:tcW w:w="678" w:type="dxa"/>
          </w:tcPr>
          <w:p w14:paraId="3367172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264.</w:t>
            </w:r>
          </w:p>
        </w:tc>
        <w:tc>
          <w:tcPr>
            <w:tcW w:w="5267" w:type="dxa"/>
          </w:tcPr>
          <w:p w14:paraId="14EF9D9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477D77B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L164-1</w:t>
            </w:r>
          </w:p>
        </w:tc>
        <w:tc>
          <w:tcPr>
            <w:tcW w:w="1587" w:type="dxa"/>
          </w:tcPr>
          <w:p w14:paraId="33662A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125</w:t>
            </w:r>
          </w:p>
        </w:tc>
      </w:tr>
      <w:tr w:rsidR="00C61597" w:rsidRPr="006021CC" w14:paraId="6413D54F" w14:textId="77777777" w:rsidTr="00E76043">
        <w:trPr>
          <w:trHeight w:val="20"/>
        </w:trPr>
        <w:tc>
          <w:tcPr>
            <w:tcW w:w="678" w:type="dxa"/>
          </w:tcPr>
          <w:p w14:paraId="1E87BDA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265.</w:t>
            </w:r>
          </w:p>
        </w:tc>
        <w:tc>
          <w:tcPr>
            <w:tcW w:w="5267" w:type="dxa"/>
          </w:tcPr>
          <w:p w14:paraId="5882D5F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 445 - Radinovići</w:t>
            </w:r>
          </w:p>
        </w:tc>
        <w:tc>
          <w:tcPr>
            <w:tcW w:w="1869" w:type="dxa"/>
          </w:tcPr>
          <w:p w14:paraId="2E57C7C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L165</w:t>
            </w:r>
          </w:p>
        </w:tc>
        <w:tc>
          <w:tcPr>
            <w:tcW w:w="1587" w:type="dxa"/>
          </w:tcPr>
          <w:p w14:paraId="78976B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1175</w:t>
            </w:r>
          </w:p>
        </w:tc>
      </w:tr>
      <w:tr w:rsidR="00C61597" w:rsidRPr="006021CC" w14:paraId="1B852B96" w14:textId="77777777" w:rsidTr="00E76043">
        <w:trPr>
          <w:trHeight w:val="20"/>
        </w:trPr>
        <w:tc>
          <w:tcPr>
            <w:tcW w:w="678" w:type="dxa"/>
          </w:tcPr>
          <w:p w14:paraId="67EB27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266.</w:t>
            </w:r>
          </w:p>
        </w:tc>
        <w:tc>
          <w:tcPr>
            <w:tcW w:w="5267" w:type="dxa"/>
          </w:tcPr>
          <w:p w14:paraId="435F868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Moštre - Poriječani</w:t>
            </w:r>
          </w:p>
        </w:tc>
        <w:tc>
          <w:tcPr>
            <w:tcW w:w="1869" w:type="dxa"/>
          </w:tcPr>
          <w:p w14:paraId="42B8A3D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w:t>
            </w:r>
          </w:p>
        </w:tc>
        <w:tc>
          <w:tcPr>
            <w:tcW w:w="1587" w:type="dxa"/>
          </w:tcPr>
          <w:p w14:paraId="40731F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1309</w:t>
            </w:r>
          </w:p>
        </w:tc>
      </w:tr>
      <w:tr w:rsidR="00C61597" w:rsidRPr="006021CC" w14:paraId="16E241C8" w14:textId="77777777" w:rsidTr="00E76043">
        <w:trPr>
          <w:trHeight w:val="20"/>
        </w:trPr>
        <w:tc>
          <w:tcPr>
            <w:tcW w:w="678" w:type="dxa"/>
          </w:tcPr>
          <w:p w14:paraId="5EE5E61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267.</w:t>
            </w:r>
          </w:p>
        </w:tc>
        <w:tc>
          <w:tcPr>
            <w:tcW w:w="5267" w:type="dxa"/>
          </w:tcPr>
          <w:p w14:paraId="34B80C7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Radinovići – Moštre - Frljak mahala</w:t>
            </w:r>
          </w:p>
        </w:tc>
        <w:tc>
          <w:tcPr>
            <w:tcW w:w="1869" w:type="dxa"/>
          </w:tcPr>
          <w:p w14:paraId="13C224F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L166-1</w:t>
            </w:r>
          </w:p>
        </w:tc>
        <w:tc>
          <w:tcPr>
            <w:tcW w:w="1587" w:type="dxa"/>
          </w:tcPr>
          <w:p w14:paraId="1A10F06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680</w:t>
            </w:r>
          </w:p>
        </w:tc>
      </w:tr>
      <w:tr w:rsidR="00C61597" w:rsidRPr="006021CC" w14:paraId="25070952" w14:textId="77777777" w:rsidTr="00E76043">
        <w:trPr>
          <w:trHeight w:val="20"/>
        </w:trPr>
        <w:tc>
          <w:tcPr>
            <w:tcW w:w="678" w:type="dxa"/>
          </w:tcPr>
          <w:p w14:paraId="0102644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268.</w:t>
            </w:r>
          </w:p>
        </w:tc>
        <w:tc>
          <w:tcPr>
            <w:tcW w:w="5267" w:type="dxa"/>
          </w:tcPr>
          <w:p w14:paraId="53CD003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7A8DCEF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L166-2</w:t>
            </w:r>
          </w:p>
        </w:tc>
        <w:tc>
          <w:tcPr>
            <w:tcW w:w="1587" w:type="dxa"/>
          </w:tcPr>
          <w:p w14:paraId="2D4AAE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490</w:t>
            </w:r>
          </w:p>
        </w:tc>
      </w:tr>
      <w:tr w:rsidR="00C61597" w:rsidRPr="006021CC" w14:paraId="243A78EB" w14:textId="77777777" w:rsidTr="00E76043">
        <w:trPr>
          <w:trHeight w:val="20"/>
        </w:trPr>
        <w:tc>
          <w:tcPr>
            <w:tcW w:w="678" w:type="dxa"/>
          </w:tcPr>
          <w:p w14:paraId="19FD66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269.</w:t>
            </w:r>
          </w:p>
        </w:tc>
        <w:tc>
          <w:tcPr>
            <w:tcW w:w="5267" w:type="dxa"/>
          </w:tcPr>
          <w:p w14:paraId="295BDD6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mahala Kirspahići</w:t>
            </w:r>
          </w:p>
        </w:tc>
        <w:tc>
          <w:tcPr>
            <w:tcW w:w="1869" w:type="dxa"/>
          </w:tcPr>
          <w:p w14:paraId="4449390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L166-3</w:t>
            </w:r>
          </w:p>
        </w:tc>
        <w:tc>
          <w:tcPr>
            <w:tcW w:w="1587" w:type="dxa"/>
          </w:tcPr>
          <w:p w14:paraId="481D39A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252E0B8E" w14:textId="77777777" w:rsidTr="00E76043">
        <w:trPr>
          <w:trHeight w:val="20"/>
        </w:trPr>
        <w:tc>
          <w:tcPr>
            <w:tcW w:w="678" w:type="dxa"/>
          </w:tcPr>
          <w:p w14:paraId="723D85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270.</w:t>
            </w:r>
          </w:p>
        </w:tc>
        <w:tc>
          <w:tcPr>
            <w:tcW w:w="5267" w:type="dxa"/>
          </w:tcPr>
          <w:p w14:paraId="3D334C1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Donje Moštre - Gornje Moštre</w:t>
            </w:r>
          </w:p>
        </w:tc>
        <w:tc>
          <w:tcPr>
            <w:tcW w:w="1869" w:type="dxa"/>
          </w:tcPr>
          <w:p w14:paraId="73FB8E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L166-4</w:t>
            </w:r>
          </w:p>
        </w:tc>
        <w:tc>
          <w:tcPr>
            <w:tcW w:w="1587" w:type="dxa"/>
          </w:tcPr>
          <w:p w14:paraId="1497F8B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1080</w:t>
            </w:r>
          </w:p>
        </w:tc>
      </w:tr>
      <w:tr w:rsidR="00C61597" w:rsidRPr="006021CC" w14:paraId="512F2880" w14:textId="77777777" w:rsidTr="00E76043">
        <w:trPr>
          <w:trHeight w:val="20"/>
        </w:trPr>
        <w:tc>
          <w:tcPr>
            <w:tcW w:w="678" w:type="dxa"/>
          </w:tcPr>
          <w:p w14:paraId="727E167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271.</w:t>
            </w:r>
          </w:p>
        </w:tc>
        <w:tc>
          <w:tcPr>
            <w:tcW w:w="5267" w:type="dxa"/>
          </w:tcPr>
          <w:p w14:paraId="6A30787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Gornje Moštre - benzinska pumpa Dukso</w:t>
            </w:r>
          </w:p>
        </w:tc>
        <w:tc>
          <w:tcPr>
            <w:tcW w:w="1869" w:type="dxa"/>
          </w:tcPr>
          <w:p w14:paraId="608A781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L166-5</w:t>
            </w:r>
          </w:p>
        </w:tc>
        <w:tc>
          <w:tcPr>
            <w:tcW w:w="1587" w:type="dxa"/>
          </w:tcPr>
          <w:p w14:paraId="3B2D3AA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810</w:t>
            </w:r>
          </w:p>
        </w:tc>
      </w:tr>
      <w:tr w:rsidR="00C61597" w:rsidRPr="006021CC" w14:paraId="1E425398" w14:textId="77777777" w:rsidTr="00E76043">
        <w:trPr>
          <w:trHeight w:val="20"/>
        </w:trPr>
        <w:tc>
          <w:tcPr>
            <w:tcW w:w="678" w:type="dxa"/>
          </w:tcPr>
          <w:p w14:paraId="1931939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272.</w:t>
            </w:r>
          </w:p>
        </w:tc>
        <w:tc>
          <w:tcPr>
            <w:tcW w:w="5267" w:type="dxa"/>
          </w:tcPr>
          <w:p w14:paraId="1DF6C5B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6 -  </w:t>
            </w:r>
            <w:r w:rsidRPr="006021CC">
              <w:rPr>
                <w:rFonts w:ascii="Arial Narrow" w:hAnsi="Arial Narrow"/>
                <w:sz w:val="24"/>
                <w:szCs w:val="24"/>
                <w:lang w:val="hr-BA"/>
              </w:rPr>
              <w:t>Zeleni put</w:t>
            </w:r>
          </w:p>
        </w:tc>
        <w:tc>
          <w:tcPr>
            <w:tcW w:w="1869" w:type="dxa"/>
          </w:tcPr>
          <w:p w14:paraId="1F0BE5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L166-6</w:t>
            </w:r>
          </w:p>
        </w:tc>
        <w:tc>
          <w:tcPr>
            <w:tcW w:w="1587" w:type="dxa"/>
          </w:tcPr>
          <w:p w14:paraId="266F7E0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470</w:t>
            </w:r>
          </w:p>
        </w:tc>
      </w:tr>
      <w:tr w:rsidR="00C61597" w:rsidRPr="006021CC" w14:paraId="42EDCFC0" w14:textId="77777777" w:rsidTr="00E76043">
        <w:trPr>
          <w:trHeight w:val="20"/>
        </w:trPr>
        <w:tc>
          <w:tcPr>
            <w:tcW w:w="678" w:type="dxa"/>
          </w:tcPr>
          <w:p w14:paraId="718DB68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273.</w:t>
            </w:r>
          </w:p>
        </w:tc>
        <w:tc>
          <w:tcPr>
            <w:tcW w:w="5267" w:type="dxa"/>
          </w:tcPr>
          <w:p w14:paraId="64A0176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Ribnjak</w:t>
            </w:r>
          </w:p>
        </w:tc>
        <w:tc>
          <w:tcPr>
            <w:tcW w:w="1869" w:type="dxa"/>
          </w:tcPr>
          <w:p w14:paraId="6CADE9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L166-7</w:t>
            </w:r>
          </w:p>
        </w:tc>
        <w:tc>
          <w:tcPr>
            <w:tcW w:w="1587" w:type="dxa"/>
          </w:tcPr>
          <w:p w14:paraId="66D98C7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75</w:t>
            </w:r>
          </w:p>
        </w:tc>
      </w:tr>
      <w:tr w:rsidR="00C61597" w:rsidRPr="006021CC" w14:paraId="13EA8A92" w14:textId="77777777" w:rsidTr="00E76043">
        <w:trPr>
          <w:trHeight w:val="20"/>
        </w:trPr>
        <w:tc>
          <w:tcPr>
            <w:tcW w:w="678" w:type="dxa"/>
          </w:tcPr>
          <w:p w14:paraId="3847C68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274.</w:t>
            </w:r>
          </w:p>
        </w:tc>
        <w:tc>
          <w:tcPr>
            <w:tcW w:w="5267" w:type="dxa"/>
          </w:tcPr>
          <w:p w14:paraId="3497F15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Krak Zimča</w:t>
            </w:r>
          </w:p>
        </w:tc>
        <w:tc>
          <w:tcPr>
            <w:tcW w:w="1869" w:type="dxa"/>
          </w:tcPr>
          <w:p w14:paraId="4412C8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L167</w:t>
            </w:r>
          </w:p>
        </w:tc>
        <w:tc>
          <w:tcPr>
            <w:tcW w:w="1587" w:type="dxa"/>
          </w:tcPr>
          <w:p w14:paraId="1F90DFE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w:t>
            </w:r>
          </w:p>
        </w:tc>
      </w:tr>
      <w:tr w:rsidR="00C61597" w:rsidRPr="006021CC" w14:paraId="5DBB37DD" w14:textId="77777777" w:rsidTr="00E76043">
        <w:trPr>
          <w:trHeight w:val="20"/>
        </w:trPr>
        <w:tc>
          <w:tcPr>
            <w:tcW w:w="678" w:type="dxa"/>
          </w:tcPr>
          <w:p w14:paraId="27D2BAD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275.</w:t>
            </w:r>
          </w:p>
        </w:tc>
        <w:tc>
          <w:tcPr>
            <w:tcW w:w="5267" w:type="dxa"/>
          </w:tcPr>
          <w:p w14:paraId="5A57701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Gornje Moštre</w:t>
            </w:r>
          </w:p>
        </w:tc>
        <w:tc>
          <w:tcPr>
            <w:tcW w:w="1869" w:type="dxa"/>
          </w:tcPr>
          <w:p w14:paraId="67754C2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w:t>
            </w:r>
          </w:p>
        </w:tc>
        <w:tc>
          <w:tcPr>
            <w:tcW w:w="1587" w:type="dxa"/>
          </w:tcPr>
          <w:p w14:paraId="19F817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1190</w:t>
            </w:r>
          </w:p>
        </w:tc>
      </w:tr>
      <w:tr w:rsidR="00C61597" w:rsidRPr="006021CC" w14:paraId="691E9097" w14:textId="77777777" w:rsidTr="00E76043">
        <w:trPr>
          <w:trHeight w:val="20"/>
        </w:trPr>
        <w:tc>
          <w:tcPr>
            <w:tcW w:w="678" w:type="dxa"/>
          </w:tcPr>
          <w:p w14:paraId="725B05C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276</w:t>
            </w:r>
          </w:p>
        </w:tc>
        <w:tc>
          <w:tcPr>
            <w:tcW w:w="5267" w:type="dxa"/>
          </w:tcPr>
          <w:p w14:paraId="28F9A41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prema Žičanom mostu</w:t>
            </w:r>
          </w:p>
        </w:tc>
        <w:tc>
          <w:tcPr>
            <w:tcW w:w="1869" w:type="dxa"/>
          </w:tcPr>
          <w:p w14:paraId="0C190FD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L168-1</w:t>
            </w:r>
          </w:p>
        </w:tc>
        <w:tc>
          <w:tcPr>
            <w:tcW w:w="1587" w:type="dxa"/>
          </w:tcPr>
          <w:p w14:paraId="3881DD9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330</w:t>
            </w:r>
          </w:p>
        </w:tc>
      </w:tr>
      <w:tr w:rsidR="00C61597" w:rsidRPr="006021CC" w14:paraId="1B1B9A9B" w14:textId="77777777" w:rsidTr="00E76043">
        <w:trPr>
          <w:trHeight w:val="20"/>
        </w:trPr>
        <w:tc>
          <w:tcPr>
            <w:tcW w:w="678" w:type="dxa"/>
          </w:tcPr>
          <w:p w14:paraId="549DED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277.</w:t>
            </w:r>
          </w:p>
        </w:tc>
        <w:tc>
          <w:tcPr>
            <w:tcW w:w="5267" w:type="dxa"/>
          </w:tcPr>
          <w:p w14:paraId="49AE843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Dom - Zimčnica</w:t>
            </w:r>
          </w:p>
        </w:tc>
        <w:tc>
          <w:tcPr>
            <w:tcW w:w="1869" w:type="dxa"/>
          </w:tcPr>
          <w:p w14:paraId="471273C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L168-2</w:t>
            </w:r>
          </w:p>
        </w:tc>
        <w:tc>
          <w:tcPr>
            <w:tcW w:w="1587" w:type="dxa"/>
          </w:tcPr>
          <w:p w14:paraId="29F0EF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425</w:t>
            </w:r>
          </w:p>
        </w:tc>
      </w:tr>
      <w:tr w:rsidR="00C61597" w:rsidRPr="006021CC" w14:paraId="2EE866A8" w14:textId="77777777" w:rsidTr="00E76043">
        <w:trPr>
          <w:trHeight w:val="20"/>
        </w:trPr>
        <w:tc>
          <w:tcPr>
            <w:tcW w:w="678" w:type="dxa"/>
          </w:tcPr>
          <w:p w14:paraId="0D06DB4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278.</w:t>
            </w:r>
          </w:p>
        </w:tc>
        <w:tc>
          <w:tcPr>
            <w:tcW w:w="5267" w:type="dxa"/>
          </w:tcPr>
          <w:p w14:paraId="5B177B7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3 </w:t>
            </w:r>
          </w:p>
        </w:tc>
        <w:tc>
          <w:tcPr>
            <w:tcW w:w="1869" w:type="dxa"/>
          </w:tcPr>
          <w:p w14:paraId="2EE7D5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L168-3</w:t>
            </w:r>
          </w:p>
        </w:tc>
        <w:tc>
          <w:tcPr>
            <w:tcW w:w="1587" w:type="dxa"/>
          </w:tcPr>
          <w:p w14:paraId="0EECD6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215</w:t>
            </w:r>
          </w:p>
        </w:tc>
      </w:tr>
      <w:tr w:rsidR="00C61597" w:rsidRPr="006021CC" w14:paraId="6D38054B" w14:textId="77777777" w:rsidTr="00E76043">
        <w:trPr>
          <w:trHeight w:val="20"/>
        </w:trPr>
        <w:tc>
          <w:tcPr>
            <w:tcW w:w="678" w:type="dxa"/>
          </w:tcPr>
          <w:p w14:paraId="24B70FB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279.</w:t>
            </w:r>
          </w:p>
        </w:tc>
        <w:tc>
          <w:tcPr>
            <w:tcW w:w="5267" w:type="dxa"/>
          </w:tcPr>
          <w:p w14:paraId="1DE2299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prema mezarju</w:t>
            </w:r>
          </w:p>
        </w:tc>
        <w:tc>
          <w:tcPr>
            <w:tcW w:w="1869" w:type="dxa"/>
          </w:tcPr>
          <w:p w14:paraId="0863088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L168-4</w:t>
            </w:r>
          </w:p>
        </w:tc>
        <w:tc>
          <w:tcPr>
            <w:tcW w:w="1587" w:type="dxa"/>
          </w:tcPr>
          <w:p w14:paraId="5A4A3D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550</w:t>
            </w:r>
          </w:p>
        </w:tc>
      </w:tr>
      <w:tr w:rsidR="00C61597" w:rsidRPr="006021CC" w14:paraId="5CCB20F6" w14:textId="77777777" w:rsidTr="00E76043">
        <w:trPr>
          <w:trHeight w:val="20"/>
        </w:trPr>
        <w:tc>
          <w:tcPr>
            <w:tcW w:w="678" w:type="dxa"/>
          </w:tcPr>
          <w:p w14:paraId="193002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280.</w:t>
            </w:r>
          </w:p>
        </w:tc>
        <w:tc>
          <w:tcPr>
            <w:tcW w:w="5267" w:type="dxa"/>
          </w:tcPr>
          <w:p w14:paraId="61EC777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w:t>
            </w:r>
          </w:p>
        </w:tc>
        <w:tc>
          <w:tcPr>
            <w:tcW w:w="1869" w:type="dxa"/>
          </w:tcPr>
          <w:p w14:paraId="47AEF8E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L168-5</w:t>
            </w:r>
          </w:p>
        </w:tc>
        <w:tc>
          <w:tcPr>
            <w:tcW w:w="1587" w:type="dxa"/>
          </w:tcPr>
          <w:p w14:paraId="1E8E868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320</w:t>
            </w:r>
          </w:p>
        </w:tc>
      </w:tr>
      <w:tr w:rsidR="00C61597" w:rsidRPr="006021CC" w14:paraId="197E8F6A" w14:textId="77777777" w:rsidTr="00E76043">
        <w:trPr>
          <w:trHeight w:val="20"/>
        </w:trPr>
        <w:tc>
          <w:tcPr>
            <w:tcW w:w="678" w:type="dxa"/>
          </w:tcPr>
          <w:p w14:paraId="77BC613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281.</w:t>
            </w:r>
          </w:p>
        </w:tc>
        <w:tc>
          <w:tcPr>
            <w:tcW w:w="5267" w:type="dxa"/>
          </w:tcPr>
          <w:p w14:paraId="10EB8C9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w:t>
            </w:r>
          </w:p>
        </w:tc>
        <w:tc>
          <w:tcPr>
            <w:tcW w:w="1869" w:type="dxa"/>
          </w:tcPr>
          <w:p w14:paraId="377D93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L168-6</w:t>
            </w:r>
          </w:p>
        </w:tc>
        <w:tc>
          <w:tcPr>
            <w:tcW w:w="1587" w:type="dxa"/>
          </w:tcPr>
          <w:p w14:paraId="679D52C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95</w:t>
            </w:r>
          </w:p>
        </w:tc>
      </w:tr>
      <w:tr w:rsidR="00C61597" w:rsidRPr="006021CC" w14:paraId="31F06943" w14:textId="77777777" w:rsidTr="00E76043">
        <w:trPr>
          <w:trHeight w:val="20"/>
        </w:trPr>
        <w:tc>
          <w:tcPr>
            <w:tcW w:w="678" w:type="dxa"/>
          </w:tcPr>
          <w:p w14:paraId="2750A2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282.</w:t>
            </w:r>
          </w:p>
        </w:tc>
        <w:tc>
          <w:tcPr>
            <w:tcW w:w="5267" w:type="dxa"/>
          </w:tcPr>
          <w:p w14:paraId="5B78311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Očazi - Gornje Moštre</w:t>
            </w:r>
          </w:p>
        </w:tc>
        <w:tc>
          <w:tcPr>
            <w:tcW w:w="1869" w:type="dxa"/>
          </w:tcPr>
          <w:p w14:paraId="2D01337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w:t>
            </w:r>
          </w:p>
        </w:tc>
        <w:tc>
          <w:tcPr>
            <w:tcW w:w="1587" w:type="dxa"/>
          </w:tcPr>
          <w:p w14:paraId="221F9DA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1075</w:t>
            </w:r>
          </w:p>
        </w:tc>
      </w:tr>
      <w:tr w:rsidR="00C61597" w:rsidRPr="006021CC" w14:paraId="0DEF099F" w14:textId="77777777" w:rsidTr="00E76043">
        <w:trPr>
          <w:trHeight w:val="20"/>
        </w:trPr>
        <w:tc>
          <w:tcPr>
            <w:tcW w:w="678" w:type="dxa"/>
          </w:tcPr>
          <w:p w14:paraId="6F02F56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283.</w:t>
            </w:r>
          </w:p>
        </w:tc>
        <w:tc>
          <w:tcPr>
            <w:tcW w:w="5267" w:type="dxa"/>
          </w:tcPr>
          <w:p w14:paraId="5F8D1D86"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43B2850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L169-1</w:t>
            </w:r>
          </w:p>
        </w:tc>
        <w:tc>
          <w:tcPr>
            <w:tcW w:w="1587" w:type="dxa"/>
          </w:tcPr>
          <w:p w14:paraId="32A563B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170</w:t>
            </w:r>
          </w:p>
        </w:tc>
      </w:tr>
      <w:tr w:rsidR="00C61597" w:rsidRPr="006021CC" w14:paraId="50FB9C7A" w14:textId="77777777" w:rsidTr="00E76043">
        <w:trPr>
          <w:trHeight w:val="20"/>
        </w:trPr>
        <w:tc>
          <w:tcPr>
            <w:tcW w:w="678" w:type="dxa"/>
          </w:tcPr>
          <w:p w14:paraId="2650DD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284.</w:t>
            </w:r>
          </w:p>
        </w:tc>
        <w:tc>
          <w:tcPr>
            <w:tcW w:w="5267" w:type="dxa"/>
          </w:tcPr>
          <w:p w14:paraId="0755D3B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w:t>
            </w:r>
          </w:p>
        </w:tc>
        <w:tc>
          <w:tcPr>
            <w:tcW w:w="1869" w:type="dxa"/>
          </w:tcPr>
          <w:p w14:paraId="02A7524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L169-2</w:t>
            </w:r>
          </w:p>
        </w:tc>
        <w:tc>
          <w:tcPr>
            <w:tcW w:w="1587" w:type="dxa"/>
          </w:tcPr>
          <w:p w14:paraId="680CE00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80</w:t>
            </w:r>
          </w:p>
        </w:tc>
      </w:tr>
      <w:tr w:rsidR="00C61597" w:rsidRPr="006021CC" w14:paraId="7C24A783" w14:textId="77777777" w:rsidTr="00E76043">
        <w:trPr>
          <w:trHeight w:val="20"/>
        </w:trPr>
        <w:tc>
          <w:tcPr>
            <w:tcW w:w="678" w:type="dxa"/>
          </w:tcPr>
          <w:p w14:paraId="5FAED1A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285.</w:t>
            </w:r>
          </w:p>
        </w:tc>
        <w:tc>
          <w:tcPr>
            <w:tcW w:w="5267" w:type="dxa"/>
          </w:tcPr>
          <w:p w14:paraId="50AEE67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w:t>
            </w:r>
          </w:p>
        </w:tc>
        <w:tc>
          <w:tcPr>
            <w:tcW w:w="1869" w:type="dxa"/>
          </w:tcPr>
          <w:p w14:paraId="60CD20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L169-3</w:t>
            </w:r>
          </w:p>
        </w:tc>
        <w:tc>
          <w:tcPr>
            <w:tcW w:w="1587" w:type="dxa"/>
          </w:tcPr>
          <w:p w14:paraId="387503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145</w:t>
            </w:r>
          </w:p>
        </w:tc>
      </w:tr>
      <w:tr w:rsidR="00C61597" w:rsidRPr="006021CC" w14:paraId="650B313E" w14:textId="77777777" w:rsidTr="00E76043">
        <w:trPr>
          <w:trHeight w:val="20"/>
        </w:trPr>
        <w:tc>
          <w:tcPr>
            <w:tcW w:w="678" w:type="dxa"/>
          </w:tcPr>
          <w:p w14:paraId="253B359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286.</w:t>
            </w:r>
          </w:p>
        </w:tc>
        <w:tc>
          <w:tcPr>
            <w:tcW w:w="5267" w:type="dxa"/>
          </w:tcPr>
          <w:p w14:paraId="6B82C19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w:t>
            </w:r>
          </w:p>
        </w:tc>
        <w:tc>
          <w:tcPr>
            <w:tcW w:w="1869" w:type="dxa"/>
          </w:tcPr>
          <w:p w14:paraId="12495D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L169-4</w:t>
            </w:r>
          </w:p>
        </w:tc>
        <w:tc>
          <w:tcPr>
            <w:tcW w:w="1587" w:type="dxa"/>
          </w:tcPr>
          <w:p w14:paraId="23829E9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155</w:t>
            </w:r>
          </w:p>
        </w:tc>
      </w:tr>
      <w:tr w:rsidR="00C61597" w:rsidRPr="006021CC" w14:paraId="55D7A637" w14:textId="77777777" w:rsidTr="00E76043">
        <w:trPr>
          <w:trHeight w:val="20"/>
        </w:trPr>
        <w:tc>
          <w:tcPr>
            <w:tcW w:w="678" w:type="dxa"/>
          </w:tcPr>
          <w:p w14:paraId="796CF34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287.</w:t>
            </w:r>
          </w:p>
        </w:tc>
        <w:tc>
          <w:tcPr>
            <w:tcW w:w="5267" w:type="dxa"/>
          </w:tcPr>
          <w:p w14:paraId="63BF0B1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w:t>
            </w:r>
          </w:p>
        </w:tc>
        <w:tc>
          <w:tcPr>
            <w:tcW w:w="1869" w:type="dxa"/>
          </w:tcPr>
          <w:p w14:paraId="331979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L169-5</w:t>
            </w:r>
          </w:p>
        </w:tc>
        <w:tc>
          <w:tcPr>
            <w:tcW w:w="1587" w:type="dxa"/>
          </w:tcPr>
          <w:p w14:paraId="7345BFB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165</w:t>
            </w:r>
          </w:p>
        </w:tc>
      </w:tr>
      <w:tr w:rsidR="00C61597" w:rsidRPr="006021CC" w14:paraId="6C5202D0" w14:textId="77777777" w:rsidTr="00E76043">
        <w:trPr>
          <w:trHeight w:val="20"/>
        </w:trPr>
        <w:tc>
          <w:tcPr>
            <w:tcW w:w="678" w:type="dxa"/>
          </w:tcPr>
          <w:p w14:paraId="4D107FB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288.</w:t>
            </w:r>
          </w:p>
        </w:tc>
        <w:tc>
          <w:tcPr>
            <w:tcW w:w="5267" w:type="dxa"/>
          </w:tcPr>
          <w:p w14:paraId="0D018E3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w:t>
            </w:r>
          </w:p>
        </w:tc>
        <w:tc>
          <w:tcPr>
            <w:tcW w:w="1869" w:type="dxa"/>
          </w:tcPr>
          <w:p w14:paraId="0FB9A6E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L169-6</w:t>
            </w:r>
          </w:p>
        </w:tc>
        <w:tc>
          <w:tcPr>
            <w:tcW w:w="1587" w:type="dxa"/>
          </w:tcPr>
          <w:p w14:paraId="6045AED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130</w:t>
            </w:r>
          </w:p>
        </w:tc>
      </w:tr>
      <w:tr w:rsidR="00C61597" w:rsidRPr="006021CC" w14:paraId="022D18B6" w14:textId="77777777" w:rsidTr="00E76043">
        <w:trPr>
          <w:trHeight w:val="20"/>
        </w:trPr>
        <w:tc>
          <w:tcPr>
            <w:tcW w:w="678" w:type="dxa"/>
          </w:tcPr>
          <w:p w14:paraId="2142DE0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289.</w:t>
            </w:r>
          </w:p>
        </w:tc>
        <w:tc>
          <w:tcPr>
            <w:tcW w:w="5267" w:type="dxa"/>
          </w:tcPr>
          <w:p w14:paraId="1D4D4F3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w:t>
            </w:r>
          </w:p>
        </w:tc>
        <w:tc>
          <w:tcPr>
            <w:tcW w:w="1869" w:type="dxa"/>
          </w:tcPr>
          <w:p w14:paraId="39E40D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L169-7</w:t>
            </w:r>
          </w:p>
        </w:tc>
        <w:tc>
          <w:tcPr>
            <w:tcW w:w="1587" w:type="dxa"/>
          </w:tcPr>
          <w:p w14:paraId="7CD493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120</w:t>
            </w:r>
          </w:p>
        </w:tc>
      </w:tr>
      <w:tr w:rsidR="00C61597" w:rsidRPr="006021CC" w14:paraId="4BA29CD8" w14:textId="77777777" w:rsidTr="00E76043">
        <w:trPr>
          <w:trHeight w:val="20"/>
        </w:trPr>
        <w:tc>
          <w:tcPr>
            <w:tcW w:w="678" w:type="dxa"/>
          </w:tcPr>
          <w:p w14:paraId="1719B0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290.</w:t>
            </w:r>
          </w:p>
        </w:tc>
        <w:tc>
          <w:tcPr>
            <w:tcW w:w="5267" w:type="dxa"/>
          </w:tcPr>
          <w:p w14:paraId="4F85687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R445 - Podvinci</w:t>
            </w:r>
          </w:p>
        </w:tc>
        <w:tc>
          <w:tcPr>
            <w:tcW w:w="1869" w:type="dxa"/>
          </w:tcPr>
          <w:p w14:paraId="4C06066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w:t>
            </w:r>
          </w:p>
        </w:tc>
        <w:tc>
          <w:tcPr>
            <w:tcW w:w="1587" w:type="dxa"/>
          </w:tcPr>
          <w:p w14:paraId="1E30A7D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12370</w:t>
            </w:r>
          </w:p>
        </w:tc>
      </w:tr>
      <w:tr w:rsidR="00C61597" w:rsidRPr="006021CC" w14:paraId="1944B1C8" w14:textId="77777777" w:rsidTr="00E76043">
        <w:trPr>
          <w:trHeight w:val="20"/>
        </w:trPr>
        <w:tc>
          <w:tcPr>
            <w:tcW w:w="678" w:type="dxa"/>
          </w:tcPr>
          <w:p w14:paraId="3867F2D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291.</w:t>
            </w:r>
          </w:p>
        </w:tc>
        <w:tc>
          <w:tcPr>
            <w:tcW w:w="5267" w:type="dxa"/>
          </w:tcPr>
          <w:p w14:paraId="06DC234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uz rijeku</w:t>
            </w:r>
          </w:p>
        </w:tc>
        <w:tc>
          <w:tcPr>
            <w:tcW w:w="1869" w:type="dxa"/>
          </w:tcPr>
          <w:p w14:paraId="464260B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w:t>
            </w:r>
          </w:p>
        </w:tc>
        <w:tc>
          <w:tcPr>
            <w:tcW w:w="1587" w:type="dxa"/>
          </w:tcPr>
          <w:p w14:paraId="7B84307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1625</w:t>
            </w:r>
          </w:p>
        </w:tc>
      </w:tr>
      <w:tr w:rsidR="00C61597" w:rsidRPr="006021CC" w14:paraId="3D4162B8" w14:textId="77777777" w:rsidTr="00E76043">
        <w:trPr>
          <w:trHeight w:val="20"/>
        </w:trPr>
        <w:tc>
          <w:tcPr>
            <w:tcW w:w="678" w:type="dxa"/>
          </w:tcPr>
          <w:p w14:paraId="7B650A1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292.</w:t>
            </w:r>
          </w:p>
        </w:tc>
        <w:tc>
          <w:tcPr>
            <w:tcW w:w="5267" w:type="dxa"/>
          </w:tcPr>
          <w:p w14:paraId="6E4001CB"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Kaljuni</w:t>
            </w:r>
          </w:p>
        </w:tc>
        <w:tc>
          <w:tcPr>
            <w:tcW w:w="1869" w:type="dxa"/>
          </w:tcPr>
          <w:p w14:paraId="2891BDD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L170-2</w:t>
            </w:r>
          </w:p>
        </w:tc>
        <w:tc>
          <w:tcPr>
            <w:tcW w:w="1587" w:type="dxa"/>
          </w:tcPr>
          <w:p w14:paraId="7A2D772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w:t>
            </w:r>
          </w:p>
        </w:tc>
      </w:tr>
      <w:tr w:rsidR="00C61597" w:rsidRPr="006021CC" w14:paraId="32B1FC7C" w14:textId="77777777" w:rsidTr="00E76043">
        <w:trPr>
          <w:trHeight w:val="20"/>
        </w:trPr>
        <w:tc>
          <w:tcPr>
            <w:tcW w:w="678" w:type="dxa"/>
          </w:tcPr>
          <w:p w14:paraId="10750C6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293.</w:t>
            </w:r>
          </w:p>
        </w:tc>
        <w:tc>
          <w:tcPr>
            <w:tcW w:w="5267" w:type="dxa"/>
          </w:tcPr>
          <w:p w14:paraId="7568AF6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Sarajlići</w:t>
            </w:r>
          </w:p>
        </w:tc>
        <w:tc>
          <w:tcPr>
            <w:tcW w:w="1869" w:type="dxa"/>
          </w:tcPr>
          <w:p w14:paraId="4C1E6E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L170-3</w:t>
            </w:r>
          </w:p>
        </w:tc>
        <w:tc>
          <w:tcPr>
            <w:tcW w:w="1587" w:type="dxa"/>
          </w:tcPr>
          <w:p w14:paraId="4693E48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400</w:t>
            </w:r>
          </w:p>
        </w:tc>
      </w:tr>
      <w:tr w:rsidR="00C61597" w:rsidRPr="006021CC" w14:paraId="73E1C857" w14:textId="77777777" w:rsidTr="00E76043">
        <w:trPr>
          <w:trHeight w:val="20"/>
        </w:trPr>
        <w:tc>
          <w:tcPr>
            <w:tcW w:w="678" w:type="dxa"/>
          </w:tcPr>
          <w:p w14:paraId="712FEFC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294.</w:t>
            </w:r>
          </w:p>
        </w:tc>
        <w:tc>
          <w:tcPr>
            <w:tcW w:w="5267" w:type="dxa"/>
          </w:tcPr>
          <w:p w14:paraId="570F3B4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Spahići</w:t>
            </w:r>
          </w:p>
        </w:tc>
        <w:tc>
          <w:tcPr>
            <w:tcW w:w="1869" w:type="dxa"/>
          </w:tcPr>
          <w:p w14:paraId="7E61E8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L170-4</w:t>
            </w:r>
          </w:p>
        </w:tc>
        <w:tc>
          <w:tcPr>
            <w:tcW w:w="1587" w:type="dxa"/>
          </w:tcPr>
          <w:p w14:paraId="0D1EDBC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380</w:t>
            </w:r>
          </w:p>
        </w:tc>
      </w:tr>
      <w:tr w:rsidR="00C61597" w:rsidRPr="006021CC" w14:paraId="5EF5E74B" w14:textId="77777777" w:rsidTr="00E76043">
        <w:trPr>
          <w:trHeight w:val="20"/>
        </w:trPr>
        <w:tc>
          <w:tcPr>
            <w:tcW w:w="678" w:type="dxa"/>
          </w:tcPr>
          <w:p w14:paraId="37CF9F2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295.</w:t>
            </w:r>
          </w:p>
        </w:tc>
        <w:tc>
          <w:tcPr>
            <w:tcW w:w="5267" w:type="dxa"/>
          </w:tcPr>
          <w:p w14:paraId="3319643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greblju</w:t>
            </w:r>
          </w:p>
        </w:tc>
        <w:tc>
          <w:tcPr>
            <w:tcW w:w="1869" w:type="dxa"/>
          </w:tcPr>
          <w:p w14:paraId="7026BC5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L170-5</w:t>
            </w:r>
          </w:p>
        </w:tc>
        <w:tc>
          <w:tcPr>
            <w:tcW w:w="1587" w:type="dxa"/>
          </w:tcPr>
          <w:p w14:paraId="19153DF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370</w:t>
            </w:r>
          </w:p>
        </w:tc>
      </w:tr>
      <w:tr w:rsidR="00C61597" w:rsidRPr="006021CC" w14:paraId="6E9BFA9D" w14:textId="77777777" w:rsidTr="00E76043">
        <w:trPr>
          <w:trHeight w:val="20"/>
        </w:trPr>
        <w:tc>
          <w:tcPr>
            <w:tcW w:w="678" w:type="dxa"/>
          </w:tcPr>
          <w:p w14:paraId="1AB7108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296.</w:t>
            </w:r>
          </w:p>
        </w:tc>
        <w:tc>
          <w:tcPr>
            <w:tcW w:w="5267" w:type="dxa"/>
          </w:tcPr>
          <w:p w14:paraId="7C029EB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6 - Zukani – Piromani </w:t>
            </w:r>
          </w:p>
        </w:tc>
        <w:tc>
          <w:tcPr>
            <w:tcW w:w="1869" w:type="dxa"/>
          </w:tcPr>
          <w:p w14:paraId="0B8F430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L170-6</w:t>
            </w:r>
          </w:p>
        </w:tc>
        <w:tc>
          <w:tcPr>
            <w:tcW w:w="1587" w:type="dxa"/>
          </w:tcPr>
          <w:p w14:paraId="120BED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430</w:t>
            </w:r>
          </w:p>
        </w:tc>
      </w:tr>
      <w:tr w:rsidR="00C61597" w:rsidRPr="006021CC" w14:paraId="609ACB93" w14:textId="77777777" w:rsidTr="00E76043">
        <w:trPr>
          <w:trHeight w:val="20"/>
        </w:trPr>
        <w:tc>
          <w:tcPr>
            <w:tcW w:w="678" w:type="dxa"/>
          </w:tcPr>
          <w:p w14:paraId="70EA50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297.</w:t>
            </w:r>
          </w:p>
        </w:tc>
        <w:tc>
          <w:tcPr>
            <w:tcW w:w="5267" w:type="dxa"/>
          </w:tcPr>
          <w:p w14:paraId="680F9AA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7 - Zukani </w:t>
            </w:r>
          </w:p>
        </w:tc>
        <w:tc>
          <w:tcPr>
            <w:tcW w:w="1869" w:type="dxa"/>
          </w:tcPr>
          <w:p w14:paraId="39AE100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L170-7</w:t>
            </w:r>
          </w:p>
        </w:tc>
        <w:tc>
          <w:tcPr>
            <w:tcW w:w="1587" w:type="dxa"/>
          </w:tcPr>
          <w:p w14:paraId="65AAB2D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145</w:t>
            </w:r>
          </w:p>
        </w:tc>
      </w:tr>
      <w:tr w:rsidR="00C61597" w:rsidRPr="006021CC" w14:paraId="1A94402F" w14:textId="77777777" w:rsidTr="00E76043">
        <w:trPr>
          <w:trHeight w:val="20"/>
        </w:trPr>
        <w:tc>
          <w:tcPr>
            <w:tcW w:w="678" w:type="dxa"/>
          </w:tcPr>
          <w:p w14:paraId="2D80A37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298.</w:t>
            </w:r>
          </w:p>
        </w:tc>
        <w:tc>
          <w:tcPr>
            <w:tcW w:w="5267" w:type="dxa"/>
          </w:tcPr>
          <w:p w14:paraId="3B0BD6A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8 - Bogošići – Stari Bogošići </w:t>
            </w:r>
          </w:p>
        </w:tc>
        <w:tc>
          <w:tcPr>
            <w:tcW w:w="1869" w:type="dxa"/>
          </w:tcPr>
          <w:p w14:paraId="5035ECD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L170-8</w:t>
            </w:r>
          </w:p>
        </w:tc>
        <w:tc>
          <w:tcPr>
            <w:tcW w:w="1587" w:type="dxa"/>
          </w:tcPr>
          <w:p w14:paraId="3FCC45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840</w:t>
            </w:r>
          </w:p>
        </w:tc>
      </w:tr>
      <w:tr w:rsidR="00C61597" w:rsidRPr="006021CC" w14:paraId="2A299B57" w14:textId="77777777" w:rsidTr="00E76043">
        <w:trPr>
          <w:trHeight w:val="20"/>
        </w:trPr>
        <w:tc>
          <w:tcPr>
            <w:tcW w:w="678" w:type="dxa"/>
          </w:tcPr>
          <w:p w14:paraId="446F136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299.</w:t>
            </w:r>
          </w:p>
        </w:tc>
        <w:tc>
          <w:tcPr>
            <w:tcW w:w="5267" w:type="dxa"/>
          </w:tcPr>
          <w:p w14:paraId="744754F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9 - Goruša krak prema kapeli</w:t>
            </w:r>
          </w:p>
        </w:tc>
        <w:tc>
          <w:tcPr>
            <w:tcW w:w="1869" w:type="dxa"/>
          </w:tcPr>
          <w:p w14:paraId="6F92802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L170-9</w:t>
            </w:r>
          </w:p>
        </w:tc>
        <w:tc>
          <w:tcPr>
            <w:tcW w:w="1587" w:type="dxa"/>
          </w:tcPr>
          <w:p w14:paraId="624C74C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195</w:t>
            </w:r>
          </w:p>
        </w:tc>
      </w:tr>
      <w:tr w:rsidR="00C61597" w:rsidRPr="006021CC" w14:paraId="726E66BF" w14:textId="77777777" w:rsidTr="00E76043">
        <w:trPr>
          <w:trHeight w:val="20"/>
        </w:trPr>
        <w:tc>
          <w:tcPr>
            <w:tcW w:w="678" w:type="dxa"/>
          </w:tcPr>
          <w:p w14:paraId="19391B4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300.</w:t>
            </w:r>
          </w:p>
        </w:tc>
        <w:tc>
          <w:tcPr>
            <w:tcW w:w="5267" w:type="dxa"/>
          </w:tcPr>
          <w:p w14:paraId="3ED8D90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10 - Goruša krak prema Čajengradu</w:t>
            </w:r>
          </w:p>
        </w:tc>
        <w:tc>
          <w:tcPr>
            <w:tcW w:w="1869" w:type="dxa"/>
          </w:tcPr>
          <w:p w14:paraId="200B82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L170-10</w:t>
            </w:r>
          </w:p>
        </w:tc>
        <w:tc>
          <w:tcPr>
            <w:tcW w:w="1587" w:type="dxa"/>
          </w:tcPr>
          <w:p w14:paraId="748D79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695</w:t>
            </w:r>
          </w:p>
        </w:tc>
      </w:tr>
      <w:tr w:rsidR="00C61597" w:rsidRPr="006021CC" w14:paraId="1FA5D662" w14:textId="77777777" w:rsidTr="00E76043">
        <w:trPr>
          <w:trHeight w:val="20"/>
        </w:trPr>
        <w:tc>
          <w:tcPr>
            <w:tcW w:w="678" w:type="dxa"/>
          </w:tcPr>
          <w:p w14:paraId="10689E9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301.</w:t>
            </w:r>
          </w:p>
        </w:tc>
        <w:tc>
          <w:tcPr>
            <w:tcW w:w="5267" w:type="dxa"/>
          </w:tcPr>
          <w:p w14:paraId="1899657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11 - Goruša krak prema Vijesolićima</w:t>
            </w:r>
          </w:p>
        </w:tc>
        <w:tc>
          <w:tcPr>
            <w:tcW w:w="1869" w:type="dxa"/>
          </w:tcPr>
          <w:p w14:paraId="4FD679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L170-11</w:t>
            </w:r>
          </w:p>
        </w:tc>
        <w:tc>
          <w:tcPr>
            <w:tcW w:w="1587" w:type="dxa"/>
          </w:tcPr>
          <w:p w14:paraId="71F358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410</w:t>
            </w:r>
          </w:p>
        </w:tc>
      </w:tr>
      <w:tr w:rsidR="00C61597" w:rsidRPr="006021CC" w14:paraId="32B1C5FE" w14:textId="77777777" w:rsidTr="00E76043">
        <w:trPr>
          <w:trHeight w:val="20"/>
        </w:trPr>
        <w:tc>
          <w:tcPr>
            <w:tcW w:w="678" w:type="dxa"/>
          </w:tcPr>
          <w:p w14:paraId="381E1FE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302.</w:t>
            </w:r>
          </w:p>
        </w:tc>
        <w:tc>
          <w:tcPr>
            <w:tcW w:w="5267" w:type="dxa"/>
          </w:tcPr>
          <w:p w14:paraId="76B9D00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12 - Gračanica – Malo Čajno</w:t>
            </w:r>
          </w:p>
        </w:tc>
        <w:tc>
          <w:tcPr>
            <w:tcW w:w="1869" w:type="dxa"/>
          </w:tcPr>
          <w:p w14:paraId="516DAB5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L170-12</w:t>
            </w:r>
          </w:p>
        </w:tc>
        <w:tc>
          <w:tcPr>
            <w:tcW w:w="1587" w:type="dxa"/>
          </w:tcPr>
          <w:p w14:paraId="77527DD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11600</w:t>
            </w:r>
          </w:p>
        </w:tc>
      </w:tr>
      <w:tr w:rsidR="00C61597" w:rsidRPr="006021CC" w14:paraId="64AC53FD" w14:textId="77777777" w:rsidTr="00E76043">
        <w:trPr>
          <w:trHeight w:val="20"/>
        </w:trPr>
        <w:tc>
          <w:tcPr>
            <w:tcW w:w="678" w:type="dxa"/>
          </w:tcPr>
          <w:p w14:paraId="69057FE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303.</w:t>
            </w:r>
          </w:p>
        </w:tc>
        <w:tc>
          <w:tcPr>
            <w:tcW w:w="5267" w:type="dxa"/>
          </w:tcPr>
          <w:p w14:paraId="1308D0E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13 - Gračanica – Prhinje – krak za Brezu</w:t>
            </w:r>
          </w:p>
        </w:tc>
        <w:tc>
          <w:tcPr>
            <w:tcW w:w="1869" w:type="dxa"/>
          </w:tcPr>
          <w:p w14:paraId="544418A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L170-13</w:t>
            </w:r>
          </w:p>
        </w:tc>
        <w:tc>
          <w:tcPr>
            <w:tcW w:w="1587" w:type="dxa"/>
          </w:tcPr>
          <w:p w14:paraId="5372582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1160</w:t>
            </w:r>
          </w:p>
        </w:tc>
      </w:tr>
      <w:tr w:rsidR="00C61597" w:rsidRPr="006021CC" w14:paraId="42D6C843" w14:textId="77777777" w:rsidTr="00E76043">
        <w:trPr>
          <w:trHeight w:val="20"/>
        </w:trPr>
        <w:tc>
          <w:tcPr>
            <w:tcW w:w="678" w:type="dxa"/>
          </w:tcPr>
          <w:p w14:paraId="421EF4D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304.</w:t>
            </w:r>
          </w:p>
        </w:tc>
        <w:tc>
          <w:tcPr>
            <w:tcW w:w="5267" w:type="dxa"/>
          </w:tcPr>
          <w:p w14:paraId="38A4A7F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14 - Stara cesta Loznik – nova cesta Loznik – Troholj</w:t>
            </w:r>
          </w:p>
        </w:tc>
        <w:tc>
          <w:tcPr>
            <w:tcW w:w="1869" w:type="dxa"/>
          </w:tcPr>
          <w:p w14:paraId="1FCC74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L170-14</w:t>
            </w:r>
          </w:p>
        </w:tc>
        <w:tc>
          <w:tcPr>
            <w:tcW w:w="1587" w:type="dxa"/>
          </w:tcPr>
          <w:p w14:paraId="01AC1CB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2330</w:t>
            </w:r>
          </w:p>
        </w:tc>
      </w:tr>
      <w:tr w:rsidR="00C61597" w:rsidRPr="006021CC" w14:paraId="1645F6DC" w14:textId="77777777" w:rsidTr="00E76043">
        <w:trPr>
          <w:trHeight w:val="20"/>
        </w:trPr>
        <w:tc>
          <w:tcPr>
            <w:tcW w:w="678" w:type="dxa"/>
          </w:tcPr>
          <w:p w14:paraId="44CD912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305.</w:t>
            </w:r>
          </w:p>
        </w:tc>
        <w:tc>
          <w:tcPr>
            <w:tcW w:w="5267" w:type="dxa"/>
          </w:tcPr>
          <w:p w14:paraId="1D4560D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15 – Tramošnjik – Stari Tramošnjik - Ninkovac</w:t>
            </w:r>
          </w:p>
        </w:tc>
        <w:tc>
          <w:tcPr>
            <w:tcW w:w="1869" w:type="dxa"/>
          </w:tcPr>
          <w:p w14:paraId="09A1581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L170-15</w:t>
            </w:r>
          </w:p>
        </w:tc>
        <w:tc>
          <w:tcPr>
            <w:tcW w:w="1587" w:type="dxa"/>
          </w:tcPr>
          <w:p w14:paraId="0DBC925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110</w:t>
            </w:r>
          </w:p>
        </w:tc>
      </w:tr>
      <w:tr w:rsidR="00C61597" w:rsidRPr="006021CC" w14:paraId="2E464252" w14:textId="77777777" w:rsidTr="00E76043">
        <w:trPr>
          <w:trHeight w:val="20"/>
        </w:trPr>
        <w:tc>
          <w:tcPr>
            <w:tcW w:w="678" w:type="dxa"/>
          </w:tcPr>
          <w:p w14:paraId="151C09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306.</w:t>
            </w:r>
          </w:p>
        </w:tc>
        <w:tc>
          <w:tcPr>
            <w:tcW w:w="5267" w:type="dxa"/>
          </w:tcPr>
          <w:p w14:paraId="6FACDF3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16 - Tramošnjik –Stari Tramošnjik - Ninkovac</w:t>
            </w:r>
          </w:p>
        </w:tc>
        <w:tc>
          <w:tcPr>
            <w:tcW w:w="1869" w:type="dxa"/>
          </w:tcPr>
          <w:p w14:paraId="55FBE38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L170-16</w:t>
            </w:r>
          </w:p>
        </w:tc>
        <w:tc>
          <w:tcPr>
            <w:tcW w:w="1587" w:type="dxa"/>
          </w:tcPr>
          <w:p w14:paraId="3B545B7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2360</w:t>
            </w:r>
          </w:p>
        </w:tc>
      </w:tr>
      <w:tr w:rsidR="00C61597" w:rsidRPr="006021CC" w14:paraId="56C96D89" w14:textId="77777777" w:rsidTr="00E76043">
        <w:trPr>
          <w:trHeight w:val="20"/>
        </w:trPr>
        <w:tc>
          <w:tcPr>
            <w:tcW w:w="678" w:type="dxa"/>
          </w:tcPr>
          <w:p w14:paraId="586B05F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307.</w:t>
            </w:r>
          </w:p>
        </w:tc>
        <w:tc>
          <w:tcPr>
            <w:tcW w:w="5267" w:type="dxa"/>
          </w:tcPr>
          <w:p w14:paraId="1CD0240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17 - Uvorići – Rijeka </w:t>
            </w:r>
          </w:p>
        </w:tc>
        <w:tc>
          <w:tcPr>
            <w:tcW w:w="1869" w:type="dxa"/>
          </w:tcPr>
          <w:p w14:paraId="7802F7D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L170-17</w:t>
            </w:r>
          </w:p>
        </w:tc>
        <w:tc>
          <w:tcPr>
            <w:tcW w:w="1587" w:type="dxa"/>
          </w:tcPr>
          <w:p w14:paraId="24EA97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260</w:t>
            </w:r>
          </w:p>
        </w:tc>
      </w:tr>
      <w:tr w:rsidR="00C61597" w:rsidRPr="006021CC" w14:paraId="085DFE10" w14:textId="77777777" w:rsidTr="00E76043">
        <w:trPr>
          <w:trHeight w:val="20"/>
        </w:trPr>
        <w:tc>
          <w:tcPr>
            <w:tcW w:w="678" w:type="dxa"/>
          </w:tcPr>
          <w:p w14:paraId="087C08A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308.</w:t>
            </w:r>
          </w:p>
        </w:tc>
        <w:tc>
          <w:tcPr>
            <w:tcW w:w="5267" w:type="dxa"/>
          </w:tcPr>
          <w:p w14:paraId="19638C2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18</w:t>
            </w:r>
          </w:p>
        </w:tc>
        <w:tc>
          <w:tcPr>
            <w:tcW w:w="1869" w:type="dxa"/>
          </w:tcPr>
          <w:p w14:paraId="1B04D6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L170-18</w:t>
            </w:r>
          </w:p>
        </w:tc>
        <w:tc>
          <w:tcPr>
            <w:tcW w:w="1587" w:type="dxa"/>
          </w:tcPr>
          <w:p w14:paraId="23B5969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50</w:t>
            </w:r>
          </w:p>
        </w:tc>
      </w:tr>
      <w:tr w:rsidR="00C61597" w:rsidRPr="006021CC" w14:paraId="16B6AFE7" w14:textId="77777777" w:rsidTr="00E76043">
        <w:trPr>
          <w:trHeight w:val="20"/>
        </w:trPr>
        <w:tc>
          <w:tcPr>
            <w:tcW w:w="678" w:type="dxa"/>
          </w:tcPr>
          <w:p w14:paraId="18E866E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309.</w:t>
            </w:r>
          </w:p>
        </w:tc>
        <w:tc>
          <w:tcPr>
            <w:tcW w:w="5267" w:type="dxa"/>
          </w:tcPr>
          <w:p w14:paraId="26C19E5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19 - Donji Uvorići – Gornji Uvorići</w:t>
            </w:r>
          </w:p>
        </w:tc>
        <w:tc>
          <w:tcPr>
            <w:tcW w:w="1869" w:type="dxa"/>
          </w:tcPr>
          <w:p w14:paraId="6CE530D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L170-19</w:t>
            </w:r>
          </w:p>
        </w:tc>
        <w:tc>
          <w:tcPr>
            <w:tcW w:w="1587" w:type="dxa"/>
          </w:tcPr>
          <w:p w14:paraId="2F8EDCB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1900</w:t>
            </w:r>
          </w:p>
        </w:tc>
      </w:tr>
      <w:tr w:rsidR="00C61597" w:rsidRPr="006021CC" w14:paraId="227D3402" w14:textId="77777777" w:rsidTr="00E76043">
        <w:trPr>
          <w:trHeight w:val="20"/>
        </w:trPr>
        <w:tc>
          <w:tcPr>
            <w:tcW w:w="678" w:type="dxa"/>
          </w:tcPr>
          <w:p w14:paraId="7986ECB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310.</w:t>
            </w:r>
          </w:p>
        </w:tc>
        <w:tc>
          <w:tcPr>
            <w:tcW w:w="5267" w:type="dxa"/>
          </w:tcPr>
          <w:p w14:paraId="4833DA0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Podvinci – Šošnje – Dolovi </w:t>
            </w:r>
          </w:p>
        </w:tc>
        <w:tc>
          <w:tcPr>
            <w:tcW w:w="1869" w:type="dxa"/>
          </w:tcPr>
          <w:p w14:paraId="083F5B1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L171</w:t>
            </w:r>
          </w:p>
        </w:tc>
        <w:tc>
          <w:tcPr>
            <w:tcW w:w="1587" w:type="dxa"/>
          </w:tcPr>
          <w:p w14:paraId="01973FF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 xml:space="preserve">5380 </w:t>
            </w:r>
          </w:p>
        </w:tc>
      </w:tr>
      <w:tr w:rsidR="00C61597" w:rsidRPr="006021CC" w14:paraId="7E7173C1" w14:textId="77777777" w:rsidTr="00E76043">
        <w:trPr>
          <w:trHeight w:val="20"/>
        </w:trPr>
        <w:tc>
          <w:tcPr>
            <w:tcW w:w="678" w:type="dxa"/>
          </w:tcPr>
          <w:p w14:paraId="3840E55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311.</w:t>
            </w:r>
          </w:p>
        </w:tc>
        <w:tc>
          <w:tcPr>
            <w:tcW w:w="5267" w:type="dxa"/>
          </w:tcPr>
          <w:p w14:paraId="2CAA9A2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1 - Hajdukovići </w:t>
            </w:r>
          </w:p>
        </w:tc>
        <w:tc>
          <w:tcPr>
            <w:tcW w:w="1869" w:type="dxa"/>
          </w:tcPr>
          <w:p w14:paraId="27E78E4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L171-1</w:t>
            </w:r>
          </w:p>
        </w:tc>
        <w:tc>
          <w:tcPr>
            <w:tcW w:w="1587" w:type="dxa"/>
          </w:tcPr>
          <w:p w14:paraId="7948F1C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190</w:t>
            </w:r>
          </w:p>
        </w:tc>
      </w:tr>
      <w:tr w:rsidR="00C61597" w:rsidRPr="006021CC" w14:paraId="62333C91" w14:textId="77777777" w:rsidTr="00E76043">
        <w:trPr>
          <w:trHeight w:val="20"/>
        </w:trPr>
        <w:tc>
          <w:tcPr>
            <w:tcW w:w="678" w:type="dxa"/>
          </w:tcPr>
          <w:p w14:paraId="6172A02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312.</w:t>
            </w:r>
          </w:p>
        </w:tc>
        <w:tc>
          <w:tcPr>
            <w:tcW w:w="5267" w:type="dxa"/>
          </w:tcPr>
          <w:p w14:paraId="05761D4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Jasike</w:t>
            </w:r>
          </w:p>
        </w:tc>
        <w:tc>
          <w:tcPr>
            <w:tcW w:w="1869" w:type="dxa"/>
          </w:tcPr>
          <w:p w14:paraId="1F4E205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L171-2</w:t>
            </w:r>
          </w:p>
        </w:tc>
        <w:tc>
          <w:tcPr>
            <w:tcW w:w="1587" w:type="dxa"/>
          </w:tcPr>
          <w:p w14:paraId="133B3A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710</w:t>
            </w:r>
          </w:p>
        </w:tc>
      </w:tr>
      <w:tr w:rsidR="00C61597" w:rsidRPr="006021CC" w14:paraId="54636752" w14:textId="77777777" w:rsidTr="00E76043">
        <w:trPr>
          <w:trHeight w:val="20"/>
        </w:trPr>
        <w:tc>
          <w:tcPr>
            <w:tcW w:w="678" w:type="dxa"/>
          </w:tcPr>
          <w:p w14:paraId="62A762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313.</w:t>
            </w:r>
          </w:p>
        </w:tc>
        <w:tc>
          <w:tcPr>
            <w:tcW w:w="5267" w:type="dxa"/>
          </w:tcPr>
          <w:p w14:paraId="4A73768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Selimovići - Hasići</w:t>
            </w:r>
          </w:p>
        </w:tc>
        <w:tc>
          <w:tcPr>
            <w:tcW w:w="1869" w:type="dxa"/>
          </w:tcPr>
          <w:p w14:paraId="4A96B5E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L171-3</w:t>
            </w:r>
          </w:p>
        </w:tc>
        <w:tc>
          <w:tcPr>
            <w:tcW w:w="1587" w:type="dxa"/>
          </w:tcPr>
          <w:p w14:paraId="12CCC30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400</w:t>
            </w:r>
          </w:p>
        </w:tc>
      </w:tr>
      <w:tr w:rsidR="00C61597" w:rsidRPr="006021CC" w14:paraId="046E008B" w14:textId="77777777" w:rsidTr="00E76043">
        <w:trPr>
          <w:trHeight w:val="20"/>
        </w:trPr>
        <w:tc>
          <w:tcPr>
            <w:tcW w:w="678" w:type="dxa"/>
          </w:tcPr>
          <w:p w14:paraId="047F84F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314.</w:t>
            </w:r>
          </w:p>
        </w:tc>
        <w:tc>
          <w:tcPr>
            <w:tcW w:w="5267" w:type="dxa"/>
          </w:tcPr>
          <w:p w14:paraId="2B1CB8D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Bukovik</w:t>
            </w:r>
          </w:p>
        </w:tc>
        <w:tc>
          <w:tcPr>
            <w:tcW w:w="1869" w:type="dxa"/>
          </w:tcPr>
          <w:p w14:paraId="07EC0A6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L171-4</w:t>
            </w:r>
          </w:p>
        </w:tc>
        <w:tc>
          <w:tcPr>
            <w:tcW w:w="1587" w:type="dxa"/>
          </w:tcPr>
          <w:p w14:paraId="0557629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1170</w:t>
            </w:r>
          </w:p>
        </w:tc>
      </w:tr>
      <w:tr w:rsidR="00C61597" w:rsidRPr="006021CC" w14:paraId="7DFF87F5" w14:textId="77777777" w:rsidTr="00E76043">
        <w:trPr>
          <w:trHeight w:val="20"/>
        </w:trPr>
        <w:tc>
          <w:tcPr>
            <w:tcW w:w="678" w:type="dxa"/>
          </w:tcPr>
          <w:p w14:paraId="0B17852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315.</w:t>
            </w:r>
          </w:p>
        </w:tc>
        <w:tc>
          <w:tcPr>
            <w:tcW w:w="5267" w:type="dxa"/>
          </w:tcPr>
          <w:p w14:paraId="205AF20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Bogošići – Lužnica – Bulčići – Bare </w:t>
            </w:r>
          </w:p>
        </w:tc>
        <w:tc>
          <w:tcPr>
            <w:tcW w:w="1869" w:type="dxa"/>
          </w:tcPr>
          <w:p w14:paraId="5C046C8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L172</w:t>
            </w:r>
          </w:p>
        </w:tc>
        <w:tc>
          <w:tcPr>
            <w:tcW w:w="1587" w:type="dxa"/>
          </w:tcPr>
          <w:p w14:paraId="30C483C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5770</w:t>
            </w:r>
          </w:p>
        </w:tc>
      </w:tr>
      <w:tr w:rsidR="00C61597" w:rsidRPr="006021CC" w14:paraId="022A3732" w14:textId="77777777" w:rsidTr="00E76043">
        <w:trPr>
          <w:trHeight w:val="20"/>
        </w:trPr>
        <w:tc>
          <w:tcPr>
            <w:tcW w:w="678" w:type="dxa"/>
          </w:tcPr>
          <w:p w14:paraId="4F0FC41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316.</w:t>
            </w:r>
          </w:p>
        </w:tc>
        <w:tc>
          <w:tcPr>
            <w:tcW w:w="5267" w:type="dxa"/>
          </w:tcPr>
          <w:p w14:paraId="2AE219B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Lužnica</w:t>
            </w:r>
          </w:p>
        </w:tc>
        <w:tc>
          <w:tcPr>
            <w:tcW w:w="1869" w:type="dxa"/>
          </w:tcPr>
          <w:p w14:paraId="3F0080C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L172-1</w:t>
            </w:r>
          </w:p>
        </w:tc>
        <w:tc>
          <w:tcPr>
            <w:tcW w:w="1587" w:type="dxa"/>
          </w:tcPr>
          <w:p w14:paraId="115843B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365</w:t>
            </w:r>
          </w:p>
        </w:tc>
      </w:tr>
      <w:tr w:rsidR="00C61597" w:rsidRPr="006021CC" w14:paraId="300E94E0" w14:textId="77777777" w:rsidTr="00E76043">
        <w:trPr>
          <w:trHeight w:val="20"/>
        </w:trPr>
        <w:tc>
          <w:tcPr>
            <w:tcW w:w="678" w:type="dxa"/>
          </w:tcPr>
          <w:p w14:paraId="289434B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317.</w:t>
            </w:r>
          </w:p>
        </w:tc>
        <w:tc>
          <w:tcPr>
            <w:tcW w:w="5267" w:type="dxa"/>
          </w:tcPr>
          <w:p w14:paraId="58B7D34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Gračanica – Arnautovci (stari put)</w:t>
            </w:r>
          </w:p>
        </w:tc>
        <w:tc>
          <w:tcPr>
            <w:tcW w:w="1869" w:type="dxa"/>
          </w:tcPr>
          <w:p w14:paraId="1F3170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L173</w:t>
            </w:r>
          </w:p>
        </w:tc>
        <w:tc>
          <w:tcPr>
            <w:tcW w:w="1587" w:type="dxa"/>
          </w:tcPr>
          <w:p w14:paraId="46C2890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3770</w:t>
            </w:r>
          </w:p>
        </w:tc>
      </w:tr>
      <w:tr w:rsidR="00C61597" w:rsidRPr="006021CC" w14:paraId="078C23A5" w14:textId="77777777" w:rsidTr="00E76043">
        <w:trPr>
          <w:trHeight w:val="20"/>
        </w:trPr>
        <w:tc>
          <w:tcPr>
            <w:tcW w:w="678" w:type="dxa"/>
          </w:tcPr>
          <w:p w14:paraId="3A7220F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318.</w:t>
            </w:r>
          </w:p>
        </w:tc>
        <w:tc>
          <w:tcPr>
            <w:tcW w:w="5267" w:type="dxa"/>
          </w:tcPr>
          <w:p w14:paraId="4767FB39"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Krak 1 - Gračanica - Veliko Čajno </w:t>
            </w:r>
          </w:p>
        </w:tc>
        <w:tc>
          <w:tcPr>
            <w:tcW w:w="1869" w:type="dxa"/>
          </w:tcPr>
          <w:p w14:paraId="7B1DA2D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L173-1</w:t>
            </w:r>
          </w:p>
        </w:tc>
        <w:tc>
          <w:tcPr>
            <w:tcW w:w="1587" w:type="dxa"/>
          </w:tcPr>
          <w:p w14:paraId="3AFC992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790</w:t>
            </w:r>
          </w:p>
        </w:tc>
      </w:tr>
      <w:tr w:rsidR="00C61597" w:rsidRPr="006021CC" w14:paraId="272FCE05" w14:textId="77777777" w:rsidTr="00E76043">
        <w:trPr>
          <w:trHeight w:val="20"/>
        </w:trPr>
        <w:tc>
          <w:tcPr>
            <w:tcW w:w="678" w:type="dxa"/>
          </w:tcPr>
          <w:p w14:paraId="2640267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319.</w:t>
            </w:r>
          </w:p>
        </w:tc>
        <w:tc>
          <w:tcPr>
            <w:tcW w:w="5267" w:type="dxa"/>
          </w:tcPr>
          <w:p w14:paraId="060F8B0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Gračanica - (Veliko Čajno – Sršica)</w:t>
            </w:r>
          </w:p>
        </w:tc>
        <w:tc>
          <w:tcPr>
            <w:tcW w:w="1869" w:type="dxa"/>
          </w:tcPr>
          <w:p w14:paraId="1D564EF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L173-2</w:t>
            </w:r>
          </w:p>
        </w:tc>
        <w:tc>
          <w:tcPr>
            <w:tcW w:w="1587" w:type="dxa"/>
          </w:tcPr>
          <w:p w14:paraId="131EFF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1150</w:t>
            </w:r>
          </w:p>
        </w:tc>
      </w:tr>
      <w:tr w:rsidR="00C61597" w:rsidRPr="006021CC" w14:paraId="6D1735C1" w14:textId="77777777" w:rsidTr="00E76043">
        <w:trPr>
          <w:trHeight w:val="20"/>
        </w:trPr>
        <w:tc>
          <w:tcPr>
            <w:tcW w:w="678" w:type="dxa"/>
          </w:tcPr>
          <w:p w14:paraId="6FFF4E8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320.</w:t>
            </w:r>
          </w:p>
        </w:tc>
        <w:tc>
          <w:tcPr>
            <w:tcW w:w="5267" w:type="dxa"/>
          </w:tcPr>
          <w:p w14:paraId="3074CAD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Kovačići</w:t>
            </w:r>
          </w:p>
        </w:tc>
        <w:tc>
          <w:tcPr>
            <w:tcW w:w="1869" w:type="dxa"/>
          </w:tcPr>
          <w:p w14:paraId="0B976C1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L173-3</w:t>
            </w:r>
          </w:p>
        </w:tc>
        <w:tc>
          <w:tcPr>
            <w:tcW w:w="1587" w:type="dxa"/>
          </w:tcPr>
          <w:p w14:paraId="4B1B304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725</w:t>
            </w:r>
          </w:p>
        </w:tc>
      </w:tr>
      <w:tr w:rsidR="00C61597" w:rsidRPr="006021CC" w14:paraId="10DC8F95" w14:textId="77777777" w:rsidTr="00E76043">
        <w:trPr>
          <w:trHeight w:val="20"/>
        </w:trPr>
        <w:tc>
          <w:tcPr>
            <w:tcW w:w="678" w:type="dxa"/>
          </w:tcPr>
          <w:p w14:paraId="2E762EE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321.</w:t>
            </w:r>
          </w:p>
        </w:tc>
        <w:tc>
          <w:tcPr>
            <w:tcW w:w="5267" w:type="dxa"/>
          </w:tcPr>
          <w:p w14:paraId="06F1AB6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Šačići</w:t>
            </w:r>
          </w:p>
        </w:tc>
        <w:tc>
          <w:tcPr>
            <w:tcW w:w="1869" w:type="dxa"/>
          </w:tcPr>
          <w:p w14:paraId="00489E2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L173-4</w:t>
            </w:r>
          </w:p>
        </w:tc>
        <w:tc>
          <w:tcPr>
            <w:tcW w:w="1587" w:type="dxa"/>
          </w:tcPr>
          <w:p w14:paraId="7CE8FA7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270</w:t>
            </w:r>
          </w:p>
        </w:tc>
      </w:tr>
      <w:tr w:rsidR="00C61597" w:rsidRPr="006021CC" w14:paraId="472E8DB6" w14:textId="77777777" w:rsidTr="00E76043">
        <w:trPr>
          <w:trHeight w:val="20"/>
        </w:trPr>
        <w:tc>
          <w:tcPr>
            <w:tcW w:w="678" w:type="dxa"/>
          </w:tcPr>
          <w:p w14:paraId="787CF06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322.</w:t>
            </w:r>
          </w:p>
        </w:tc>
        <w:tc>
          <w:tcPr>
            <w:tcW w:w="5267" w:type="dxa"/>
          </w:tcPr>
          <w:p w14:paraId="6C1FEF9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 xml:space="preserve">Trakine bare – Smršnica – Mali Trnovci </w:t>
            </w:r>
          </w:p>
        </w:tc>
        <w:tc>
          <w:tcPr>
            <w:tcW w:w="1869" w:type="dxa"/>
          </w:tcPr>
          <w:p w14:paraId="20367E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L174</w:t>
            </w:r>
          </w:p>
        </w:tc>
        <w:tc>
          <w:tcPr>
            <w:tcW w:w="1587" w:type="dxa"/>
          </w:tcPr>
          <w:p w14:paraId="65A35CD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6045</w:t>
            </w:r>
          </w:p>
        </w:tc>
      </w:tr>
      <w:tr w:rsidR="00C61597" w:rsidRPr="006021CC" w14:paraId="784933B3" w14:textId="77777777" w:rsidTr="00E76043">
        <w:trPr>
          <w:trHeight w:val="20"/>
        </w:trPr>
        <w:tc>
          <w:tcPr>
            <w:tcW w:w="678" w:type="dxa"/>
          </w:tcPr>
          <w:p w14:paraId="5FFF498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323.</w:t>
            </w:r>
          </w:p>
        </w:tc>
        <w:tc>
          <w:tcPr>
            <w:tcW w:w="5267" w:type="dxa"/>
          </w:tcPr>
          <w:p w14:paraId="5FB45B5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Mali Trnovci</w:t>
            </w:r>
          </w:p>
        </w:tc>
        <w:tc>
          <w:tcPr>
            <w:tcW w:w="1869" w:type="dxa"/>
          </w:tcPr>
          <w:p w14:paraId="252010C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L174-1</w:t>
            </w:r>
          </w:p>
        </w:tc>
        <w:tc>
          <w:tcPr>
            <w:tcW w:w="1587" w:type="dxa"/>
          </w:tcPr>
          <w:p w14:paraId="5A2FD69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370</w:t>
            </w:r>
          </w:p>
        </w:tc>
      </w:tr>
      <w:tr w:rsidR="00C61597" w:rsidRPr="006021CC" w14:paraId="670C721C" w14:textId="77777777" w:rsidTr="00E76043">
        <w:trPr>
          <w:trHeight w:val="20"/>
        </w:trPr>
        <w:tc>
          <w:tcPr>
            <w:tcW w:w="678" w:type="dxa"/>
          </w:tcPr>
          <w:p w14:paraId="2B51651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324.</w:t>
            </w:r>
          </w:p>
        </w:tc>
        <w:tc>
          <w:tcPr>
            <w:tcW w:w="5267" w:type="dxa"/>
          </w:tcPr>
          <w:p w14:paraId="6CA0285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Smršnica</w:t>
            </w:r>
          </w:p>
        </w:tc>
        <w:tc>
          <w:tcPr>
            <w:tcW w:w="1869" w:type="dxa"/>
          </w:tcPr>
          <w:p w14:paraId="5738EE5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L174-2</w:t>
            </w:r>
          </w:p>
        </w:tc>
        <w:tc>
          <w:tcPr>
            <w:tcW w:w="1587" w:type="dxa"/>
          </w:tcPr>
          <w:p w14:paraId="3E1C844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680</w:t>
            </w:r>
          </w:p>
        </w:tc>
      </w:tr>
      <w:tr w:rsidR="00C61597" w:rsidRPr="006021CC" w14:paraId="17DBBCBB" w14:textId="77777777" w:rsidTr="00E76043">
        <w:trPr>
          <w:trHeight w:val="20"/>
        </w:trPr>
        <w:tc>
          <w:tcPr>
            <w:tcW w:w="678" w:type="dxa"/>
          </w:tcPr>
          <w:p w14:paraId="63828AD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325.</w:t>
            </w:r>
          </w:p>
        </w:tc>
        <w:tc>
          <w:tcPr>
            <w:tcW w:w="5267" w:type="dxa"/>
          </w:tcPr>
          <w:p w14:paraId="22153ED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Trake</w:t>
            </w:r>
          </w:p>
        </w:tc>
        <w:tc>
          <w:tcPr>
            <w:tcW w:w="1869" w:type="dxa"/>
          </w:tcPr>
          <w:p w14:paraId="241769D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L174-3</w:t>
            </w:r>
          </w:p>
        </w:tc>
        <w:tc>
          <w:tcPr>
            <w:tcW w:w="1587" w:type="dxa"/>
          </w:tcPr>
          <w:p w14:paraId="3143FA0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670</w:t>
            </w:r>
          </w:p>
        </w:tc>
      </w:tr>
      <w:tr w:rsidR="00C61597" w:rsidRPr="006021CC" w14:paraId="6AF4C84D" w14:textId="77777777" w:rsidTr="00E76043">
        <w:trPr>
          <w:trHeight w:val="20"/>
        </w:trPr>
        <w:tc>
          <w:tcPr>
            <w:tcW w:w="678" w:type="dxa"/>
          </w:tcPr>
          <w:p w14:paraId="63E411C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326.</w:t>
            </w:r>
          </w:p>
        </w:tc>
        <w:tc>
          <w:tcPr>
            <w:tcW w:w="5267" w:type="dxa"/>
          </w:tcPr>
          <w:p w14:paraId="3F8AA97A"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Aranautovići - Porječani</w:t>
            </w:r>
          </w:p>
        </w:tc>
        <w:tc>
          <w:tcPr>
            <w:tcW w:w="1869" w:type="dxa"/>
          </w:tcPr>
          <w:p w14:paraId="4594914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w:t>
            </w:r>
          </w:p>
        </w:tc>
        <w:tc>
          <w:tcPr>
            <w:tcW w:w="1587" w:type="dxa"/>
          </w:tcPr>
          <w:p w14:paraId="6F96101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3140</w:t>
            </w:r>
          </w:p>
        </w:tc>
      </w:tr>
      <w:tr w:rsidR="00C61597" w:rsidRPr="006021CC" w14:paraId="22E5770F" w14:textId="77777777" w:rsidTr="00E76043">
        <w:trPr>
          <w:trHeight w:val="20"/>
        </w:trPr>
        <w:tc>
          <w:tcPr>
            <w:tcW w:w="678" w:type="dxa"/>
          </w:tcPr>
          <w:p w14:paraId="4BB532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327.</w:t>
            </w:r>
          </w:p>
        </w:tc>
        <w:tc>
          <w:tcPr>
            <w:tcW w:w="5267" w:type="dxa"/>
          </w:tcPr>
          <w:p w14:paraId="0169B91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Arnautovići</w:t>
            </w:r>
          </w:p>
        </w:tc>
        <w:tc>
          <w:tcPr>
            <w:tcW w:w="1869" w:type="dxa"/>
          </w:tcPr>
          <w:p w14:paraId="4FED5A3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L175-1</w:t>
            </w:r>
          </w:p>
        </w:tc>
        <w:tc>
          <w:tcPr>
            <w:tcW w:w="1587" w:type="dxa"/>
          </w:tcPr>
          <w:p w14:paraId="5FAA49F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725</w:t>
            </w:r>
          </w:p>
        </w:tc>
      </w:tr>
      <w:tr w:rsidR="00C61597" w:rsidRPr="006021CC" w14:paraId="066AD2F0" w14:textId="77777777" w:rsidTr="00E76043">
        <w:trPr>
          <w:trHeight w:val="20"/>
        </w:trPr>
        <w:tc>
          <w:tcPr>
            <w:tcW w:w="678" w:type="dxa"/>
          </w:tcPr>
          <w:p w14:paraId="58152F7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328.</w:t>
            </w:r>
          </w:p>
        </w:tc>
        <w:tc>
          <w:tcPr>
            <w:tcW w:w="5267" w:type="dxa"/>
          </w:tcPr>
          <w:p w14:paraId="3FCC0C0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Arnautovići</w:t>
            </w:r>
          </w:p>
        </w:tc>
        <w:tc>
          <w:tcPr>
            <w:tcW w:w="1869" w:type="dxa"/>
          </w:tcPr>
          <w:p w14:paraId="11F744A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L175-2</w:t>
            </w:r>
          </w:p>
        </w:tc>
        <w:tc>
          <w:tcPr>
            <w:tcW w:w="1587" w:type="dxa"/>
          </w:tcPr>
          <w:p w14:paraId="5611DD7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250</w:t>
            </w:r>
          </w:p>
        </w:tc>
      </w:tr>
      <w:tr w:rsidR="00C61597" w:rsidRPr="006021CC" w14:paraId="64B13F61" w14:textId="77777777" w:rsidTr="00E76043">
        <w:trPr>
          <w:trHeight w:val="20"/>
        </w:trPr>
        <w:tc>
          <w:tcPr>
            <w:tcW w:w="678" w:type="dxa"/>
          </w:tcPr>
          <w:p w14:paraId="4B2B027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329.</w:t>
            </w:r>
          </w:p>
        </w:tc>
        <w:tc>
          <w:tcPr>
            <w:tcW w:w="5267" w:type="dxa"/>
          </w:tcPr>
          <w:p w14:paraId="4C09D7A2"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Arnautovići</w:t>
            </w:r>
          </w:p>
        </w:tc>
        <w:tc>
          <w:tcPr>
            <w:tcW w:w="1869" w:type="dxa"/>
          </w:tcPr>
          <w:p w14:paraId="30A2443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L175-3</w:t>
            </w:r>
          </w:p>
        </w:tc>
        <w:tc>
          <w:tcPr>
            <w:tcW w:w="1587" w:type="dxa"/>
          </w:tcPr>
          <w:p w14:paraId="5C20783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325</w:t>
            </w:r>
          </w:p>
        </w:tc>
      </w:tr>
      <w:tr w:rsidR="00C61597" w:rsidRPr="006021CC" w14:paraId="746EFCEB" w14:textId="77777777" w:rsidTr="00E76043">
        <w:trPr>
          <w:trHeight w:val="20"/>
        </w:trPr>
        <w:tc>
          <w:tcPr>
            <w:tcW w:w="678" w:type="dxa"/>
          </w:tcPr>
          <w:p w14:paraId="7ED9652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330.</w:t>
            </w:r>
          </w:p>
        </w:tc>
        <w:tc>
          <w:tcPr>
            <w:tcW w:w="5267" w:type="dxa"/>
          </w:tcPr>
          <w:p w14:paraId="750B2944"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Mulići</w:t>
            </w:r>
          </w:p>
        </w:tc>
        <w:tc>
          <w:tcPr>
            <w:tcW w:w="1869" w:type="dxa"/>
          </w:tcPr>
          <w:p w14:paraId="483AFF4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L175-4</w:t>
            </w:r>
          </w:p>
        </w:tc>
        <w:tc>
          <w:tcPr>
            <w:tcW w:w="1587" w:type="dxa"/>
          </w:tcPr>
          <w:p w14:paraId="1A601E1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205</w:t>
            </w:r>
          </w:p>
        </w:tc>
      </w:tr>
      <w:tr w:rsidR="00C61597" w:rsidRPr="006021CC" w14:paraId="106EAE86" w14:textId="77777777" w:rsidTr="00E76043">
        <w:trPr>
          <w:trHeight w:val="20"/>
        </w:trPr>
        <w:tc>
          <w:tcPr>
            <w:tcW w:w="678" w:type="dxa"/>
          </w:tcPr>
          <w:p w14:paraId="60E9B5C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331.</w:t>
            </w:r>
          </w:p>
        </w:tc>
        <w:tc>
          <w:tcPr>
            <w:tcW w:w="5267" w:type="dxa"/>
          </w:tcPr>
          <w:p w14:paraId="00EFC7F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5 - Mulići</w:t>
            </w:r>
          </w:p>
        </w:tc>
        <w:tc>
          <w:tcPr>
            <w:tcW w:w="1869" w:type="dxa"/>
          </w:tcPr>
          <w:p w14:paraId="09D6664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L175-5</w:t>
            </w:r>
          </w:p>
        </w:tc>
        <w:tc>
          <w:tcPr>
            <w:tcW w:w="1587" w:type="dxa"/>
          </w:tcPr>
          <w:p w14:paraId="011EAA0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205</w:t>
            </w:r>
          </w:p>
        </w:tc>
      </w:tr>
      <w:tr w:rsidR="00C61597" w:rsidRPr="006021CC" w14:paraId="14A00B41" w14:textId="77777777" w:rsidTr="00E76043">
        <w:trPr>
          <w:trHeight w:val="20"/>
        </w:trPr>
        <w:tc>
          <w:tcPr>
            <w:tcW w:w="678" w:type="dxa"/>
          </w:tcPr>
          <w:p w14:paraId="0129F4D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332.</w:t>
            </w:r>
          </w:p>
        </w:tc>
        <w:tc>
          <w:tcPr>
            <w:tcW w:w="5267" w:type="dxa"/>
          </w:tcPr>
          <w:p w14:paraId="41A241C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6 - Mulići</w:t>
            </w:r>
          </w:p>
        </w:tc>
        <w:tc>
          <w:tcPr>
            <w:tcW w:w="1869" w:type="dxa"/>
          </w:tcPr>
          <w:p w14:paraId="08C35F0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L175-6</w:t>
            </w:r>
          </w:p>
        </w:tc>
        <w:tc>
          <w:tcPr>
            <w:tcW w:w="1587" w:type="dxa"/>
          </w:tcPr>
          <w:p w14:paraId="4A21FAD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1040</w:t>
            </w:r>
          </w:p>
        </w:tc>
      </w:tr>
      <w:tr w:rsidR="00C61597" w:rsidRPr="006021CC" w14:paraId="1AF4DE9F" w14:textId="77777777" w:rsidTr="00E76043">
        <w:trPr>
          <w:trHeight w:val="20"/>
        </w:trPr>
        <w:tc>
          <w:tcPr>
            <w:tcW w:w="678" w:type="dxa"/>
          </w:tcPr>
          <w:p w14:paraId="5ADC829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333.</w:t>
            </w:r>
          </w:p>
        </w:tc>
        <w:tc>
          <w:tcPr>
            <w:tcW w:w="5267" w:type="dxa"/>
          </w:tcPr>
          <w:p w14:paraId="588AF415"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7 - Bosnići</w:t>
            </w:r>
          </w:p>
        </w:tc>
        <w:tc>
          <w:tcPr>
            <w:tcW w:w="1869" w:type="dxa"/>
          </w:tcPr>
          <w:p w14:paraId="65C2B4ED"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L175-7</w:t>
            </w:r>
          </w:p>
        </w:tc>
        <w:tc>
          <w:tcPr>
            <w:tcW w:w="1587" w:type="dxa"/>
          </w:tcPr>
          <w:p w14:paraId="79A3C62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1680</w:t>
            </w:r>
          </w:p>
        </w:tc>
      </w:tr>
      <w:tr w:rsidR="00C61597" w:rsidRPr="006021CC" w14:paraId="15E28FF2" w14:textId="77777777" w:rsidTr="00E76043">
        <w:trPr>
          <w:trHeight w:val="20"/>
        </w:trPr>
        <w:tc>
          <w:tcPr>
            <w:tcW w:w="678" w:type="dxa"/>
          </w:tcPr>
          <w:p w14:paraId="3F0D2C5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334.</w:t>
            </w:r>
          </w:p>
        </w:tc>
        <w:tc>
          <w:tcPr>
            <w:tcW w:w="5267" w:type="dxa"/>
          </w:tcPr>
          <w:p w14:paraId="776AD06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8 – Gradina - Piskavice</w:t>
            </w:r>
          </w:p>
        </w:tc>
        <w:tc>
          <w:tcPr>
            <w:tcW w:w="1869" w:type="dxa"/>
          </w:tcPr>
          <w:p w14:paraId="57C9241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L175-8</w:t>
            </w:r>
          </w:p>
        </w:tc>
        <w:tc>
          <w:tcPr>
            <w:tcW w:w="1587" w:type="dxa"/>
          </w:tcPr>
          <w:p w14:paraId="5A7A036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520</w:t>
            </w:r>
          </w:p>
        </w:tc>
      </w:tr>
      <w:tr w:rsidR="00C61597" w:rsidRPr="006021CC" w14:paraId="0B8FCDEA" w14:textId="77777777" w:rsidTr="00E76043">
        <w:trPr>
          <w:trHeight w:val="20"/>
        </w:trPr>
        <w:tc>
          <w:tcPr>
            <w:tcW w:w="678" w:type="dxa"/>
          </w:tcPr>
          <w:p w14:paraId="2FB8E97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335.</w:t>
            </w:r>
          </w:p>
        </w:tc>
        <w:tc>
          <w:tcPr>
            <w:tcW w:w="5267" w:type="dxa"/>
          </w:tcPr>
          <w:p w14:paraId="63E2518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Porječani - Dobrinje</w:t>
            </w:r>
          </w:p>
        </w:tc>
        <w:tc>
          <w:tcPr>
            <w:tcW w:w="1869" w:type="dxa"/>
          </w:tcPr>
          <w:p w14:paraId="7C5F72B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L176</w:t>
            </w:r>
          </w:p>
        </w:tc>
        <w:tc>
          <w:tcPr>
            <w:tcW w:w="1587" w:type="dxa"/>
          </w:tcPr>
          <w:p w14:paraId="74C02D1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4630</w:t>
            </w:r>
          </w:p>
        </w:tc>
      </w:tr>
      <w:tr w:rsidR="00C61597" w:rsidRPr="006021CC" w14:paraId="4033692B" w14:textId="77777777" w:rsidTr="00E76043">
        <w:trPr>
          <w:trHeight w:val="20"/>
        </w:trPr>
        <w:tc>
          <w:tcPr>
            <w:tcW w:w="678" w:type="dxa"/>
          </w:tcPr>
          <w:p w14:paraId="26DB40C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lastRenderedPageBreak/>
              <w:t>336.</w:t>
            </w:r>
          </w:p>
        </w:tc>
        <w:tc>
          <w:tcPr>
            <w:tcW w:w="5267" w:type="dxa"/>
          </w:tcPr>
          <w:p w14:paraId="44510A0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Buzići</w:t>
            </w:r>
          </w:p>
        </w:tc>
        <w:tc>
          <w:tcPr>
            <w:tcW w:w="1869" w:type="dxa"/>
          </w:tcPr>
          <w:p w14:paraId="73FA926B"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L176-1</w:t>
            </w:r>
          </w:p>
        </w:tc>
        <w:tc>
          <w:tcPr>
            <w:tcW w:w="1587" w:type="dxa"/>
          </w:tcPr>
          <w:p w14:paraId="6ED017F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295</w:t>
            </w:r>
          </w:p>
        </w:tc>
      </w:tr>
      <w:tr w:rsidR="00C61597" w:rsidRPr="006021CC" w14:paraId="61690D83" w14:textId="77777777" w:rsidTr="00E76043">
        <w:trPr>
          <w:trHeight w:val="20"/>
        </w:trPr>
        <w:tc>
          <w:tcPr>
            <w:tcW w:w="678" w:type="dxa"/>
          </w:tcPr>
          <w:p w14:paraId="0F5670C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337.</w:t>
            </w:r>
          </w:p>
        </w:tc>
        <w:tc>
          <w:tcPr>
            <w:tcW w:w="5267" w:type="dxa"/>
          </w:tcPr>
          <w:p w14:paraId="0230B00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Buzići</w:t>
            </w:r>
          </w:p>
        </w:tc>
        <w:tc>
          <w:tcPr>
            <w:tcW w:w="1869" w:type="dxa"/>
          </w:tcPr>
          <w:p w14:paraId="20DD9F1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L1-276</w:t>
            </w:r>
          </w:p>
        </w:tc>
        <w:tc>
          <w:tcPr>
            <w:tcW w:w="1587" w:type="dxa"/>
          </w:tcPr>
          <w:p w14:paraId="712CDEB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230</w:t>
            </w:r>
          </w:p>
        </w:tc>
      </w:tr>
      <w:tr w:rsidR="00C61597" w:rsidRPr="006021CC" w14:paraId="60FE6B35" w14:textId="77777777" w:rsidTr="00E76043">
        <w:trPr>
          <w:trHeight w:val="20"/>
        </w:trPr>
        <w:tc>
          <w:tcPr>
            <w:tcW w:w="678" w:type="dxa"/>
          </w:tcPr>
          <w:p w14:paraId="16383E5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338.</w:t>
            </w:r>
          </w:p>
        </w:tc>
        <w:tc>
          <w:tcPr>
            <w:tcW w:w="5267" w:type="dxa"/>
          </w:tcPr>
          <w:p w14:paraId="06BBA091"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Buzići</w:t>
            </w:r>
          </w:p>
        </w:tc>
        <w:tc>
          <w:tcPr>
            <w:tcW w:w="1869" w:type="dxa"/>
          </w:tcPr>
          <w:p w14:paraId="670B86C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L176-3</w:t>
            </w:r>
          </w:p>
        </w:tc>
        <w:tc>
          <w:tcPr>
            <w:tcW w:w="1587" w:type="dxa"/>
          </w:tcPr>
          <w:p w14:paraId="403F8C8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425</w:t>
            </w:r>
          </w:p>
        </w:tc>
      </w:tr>
      <w:tr w:rsidR="00C61597" w:rsidRPr="006021CC" w14:paraId="7540AD23" w14:textId="77777777" w:rsidTr="00E76043">
        <w:trPr>
          <w:trHeight w:val="20"/>
        </w:trPr>
        <w:tc>
          <w:tcPr>
            <w:tcW w:w="678" w:type="dxa"/>
          </w:tcPr>
          <w:p w14:paraId="1B63C67E"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339.</w:t>
            </w:r>
          </w:p>
        </w:tc>
        <w:tc>
          <w:tcPr>
            <w:tcW w:w="5267" w:type="dxa"/>
          </w:tcPr>
          <w:p w14:paraId="5DC29B60"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Porječani</w:t>
            </w:r>
          </w:p>
        </w:tc>
        <w:tc>
          <w:tcPr>
            <w:tcW w:w="1869" w:type="dxa"/>
          </w:tcPr>
          <w:p w14:paraId="0DCF964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L176-4</w:t>
            </w:r>
          </w:p>
        </w:tc>
        <w:tc>
          <w:tcPr>
            <w:tcW w:w="1587" w:type="dxa"/>
          </w:tcPr>
          <w:p w14:paraId="6FC50A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710</w:t>
            </w:r>
          </w:p>
        </w:tc>
      </w:tr>
      <w:tr w:rsidR="00C61597" w:rsidRPr="006021CC" w14:paraId="1AC45985" w14:textId="77777777" w:rsidTr="00E76043">
        <w:trPr>
          <w:trHeight w:val="20"/>
        </w:trPr>
        <w:tc>
          <w:tcPr>
            <w:tcW w:w="678" w:type="dxa"/>
          </w:tcPr>
          <w:p w14:paraId="4D3F1AE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340.</w:t>
            </w:r>
          </w:p>
        </w:tc>
        <w:tc>
          <w:tcPr>
            <w:tcW w:w="5267" w:type="dxa"/>
          </w:tcPr>
          <w:p w14:paraId="08F85EF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Dobrinje – Gora (granica opštine Kakanj)</w:t>
            </w:r>
          </w:p>
        </w:tc>
        <w:tc>
          <w:tcPr>
            <w:tcW w:w="1869" w:type="dxa"/>
          </w:tcPr>
          <w:p w14:paraId="3B5F3EE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L177</w:t>
            </w:r>
          </w:p>
        </w:tc>
        <w:tc>
          <w:tcPr>
            <w:tcW w:w="1587" w:type="dxa"/>
          </w:tcPr>
          <w:p w14:paraId="4FFC3D3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2145</w:t>
            </w:r>
          </w:p>
        </w:tc>
      </w:tr>
      <w:tr w:rsidR="00C61597" w:rsidRPr="006021CC" w14:paraId="35BB372B" w14:textId="77777777" w:rsidTr="00E76043">
        <w:trPr>
          <w:trHeight w:val="20"/>
        </w:trPr>
        <w:tc>
          <w:tcPr>
            <w:tcW w:w="678" w:type="dxa"/>
          </w:tcPr>
          <w:p w14:paraId="79AAF93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341.</w:t>
            </w:r>
          </w:p>
        </w:tc>
        <w:tc>
          <w:tcPr>
            <w:tcW w:w="5267" w:type="dxa"/>
          </w:tcPr>
          <w:p w14:paraId="2F26974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Dobrinje – slijepi krak uz prugu</w:t>
            </w:r>
          </w:p>
        </w:tc>
        <w:tc>
          <w:tcPr>
            <w:tcW w:w="1869" w:type="dxa"/>
          </w:tcPr>
          <w:p w14:paraId="76866DE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L178</w:t>
            </w:r>
          </w:p>
        </w:tc>
        <w:tc>
          <w:tcPr>
            <w:tcW w:w="1587" w:type="dxa"/>
          </w:tcPr>
          <w:p w14:paraId="1E336BC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1850</w:t>
            </w:r>
          </w:p>
        </w:tc>
      </w:tr>
      <w:tr w:rsidR="00C61597" w:rsidRPr="006021CC" w14:paraId="217FCCBF" w14:textId="77777777" w:rsidTr="00E76043">
        <w:trPr>
          <w:trHeight w:val="20"/>
        </w:trPr>
        <w:tc>
          <w:tcPr>
            <w:tcW w:w="678" w:type="dxa"/>
          </w:tcPr>
          <w:p w14:paraId="6A40401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342.</w:t>
            </w:r>
          </w:p>
        </w:tc>
        <w:tc>
          <w:tcPr>
            <w:tcW w:w="5267" w:type="dxa"/>
          </w:tcPr>
          <w:p w14:paraId="3DE79988"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Buzići – Upovac – izletište  Pode</w:t>
            </w:r>
          </w:p>
        </w:tc>
        <w:tc>
          <w:tcPr>
            <w:tcW w:w="1869" w:type="dxa"/>
          </w:tcPr>
          <w:p w14:paraId="78F9D4D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L179</w:t>
            </w:r>
          </w:p>
        </w:tc>
        <w:tc>
          <w:tcPr>
            <w:tcW w:w="1587" w:type="dxa"/>
          </w:tcPr>
          <w:p w14:paraId="23662AA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4055</w:t>
            </w:r>
          </w:p>
        </w:tc>
      </w:tr>
      <w:tr w:rsidR="00C61597" w:rsidRPr="006021CC" w14:paraId="3F542ACA" w14:textId="77777777" w:rsidTr="00E76043">
        <w:trPr>
          <w:trHeight w:val="20"/>
        </w:trPr>
        <w:tc>
          <w:tcPr>
            <w:tcW w:w="678" w:type="dxa"/>
          </w:tcPr>
          <w:p w14:paraId="3EDE8112"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343.</w:t>
            </w:r>
          </w:p>
        </w:tc>
        <w:tc>
          <w:tcPr>
            <w:tcW w:w="5267" w:type="dxa"/>
          </w:tcPr>
          <w:p w14:paraId="790A6687"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Porječani - Grđevac</w:t>
            </w:r>
          </w:p>
        </w:tc>
        <w:tc>
          <w:tcPr>
            <w:tcW w:w="1869" w:type="dxa"/>
          </w:tcPr>
          <w:p w14:paraId="1F0C44D4"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L180</w:t>
            </w:r>
          </w:p>
        </w:tc>
        <w:tc>
          <w:tcPr>
            <w:tcW w:w="1587" w:type="dxa"/>
          </w:tcPr>
          <w:p w14:paraId="34B92F31"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2915</w:t>
            </w:r>
          </w:p>
        </w:tc>
      </w:tr>
      <w:tr w:rsidR="00C61597" w:rsidRPr="006021CC" w14:paraId="1A6FC61D" w14:textId="77777777" w:rsidTr="00E76043">
        <w:trPr>
          <w:trHeight w:val="20"/>
        </w:trPr>
        <w:tc>
          <w:tcPr>
            <w:tcW w:w="678" w:type="dxa"/>
          </w:tcPr>
          <w:p w14:paraId="1AFA65D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344.</w:t>
            </w:r>
          </w:p>
        </w:tc>
        <w:tc>
          <w:tcPr>
            <w:tcW w:w="5267" w:type="dxa"/>
          </w:tcPr>
          <w:p w14:paraId="1322D15D"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w:t>
            </w:r>
          </w:p>
        </w:tc>
        <w:tc>
          <w:tcPr>
            <w:tcW w:w="1869" w:type="dxa"/>
          </w:tcPr>
          <w:p w14:paraId="39C69CD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L180-1</w:t>
            </w:r>
          </w:p>
        </w:tc>
        <w:tc>
          <w:tcPr>
            <w:tcW w:w="1587" w:type="dxa"/>
          </w:tcPr>
          <w:p w14:paraId="137C164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975</w:t>
            </w:r>
          </w:p>
        </w:tc>
      </w:tr>
      <w:tr w:rsidR="00C61597" w:rsidRPr="006021CC" w14:paraId="7C8DEAB9" w14:textId="77777777" w:rsidTr="00E76043">
        <w:trPr>
          <w:trHeight w:val="20"/>
        </w:trPr>
        <w:tc>
          <w:tcPr>
            <w:tcW w:w="678" w:type="dxa"/>
          </w:tcPr>
          <w:p w14:paraId="4D1006F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345.</w:t>
            </w:r>
          </w:p>
        </w:tc>
        <w:tc>
          <w:tcPr>
            <w:tcW w:w="5267" w:type="dxa"/>
          </w:tcPr>
          <w:p w14:paraId="7AE86063"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Porječani – Gornji Porječani</w:t>
            </w:r>
          </w:p>
        </w:tc>
        <w:tc>
          <w:tcPr>
            <w:tcW w:w="1869" w:type="dxa"/>
          </w:tcPr>
          <w:p w14:paraId="3FC69F5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L181</w:t>
            </w:r>
          </w:p>
        </w:tc>
        <w:tc>
          <w:tcPr>
            <w:tcW w:w="1587" w:type="dxa"/>
          </w:tcPr>
          <w:p w14:paraId="41DAA8E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4370</w:t>
            </w:r>
          </w:p>
        </w:tc>
      </w:tr>
      <w:tr w:rsidR="00C61597" w:rsidRPr="006021CC" w14:paraId="5A0398CA" w14:textId="77777777" w:rsidTr="00E76043">
        <w:trPr>
          <w:trHeight w:val="20"/>
        </w:trPr>
        <w:tc>
          <w:tcPr>
            <w:tcW w:w="678" w:type="dxa"/>
          </w:tcPr>
          <w:p w14:paraId="6B72A860"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346.</w:t>
            </w:r>
          </w:p>
        </w:tc>
        <w:tc>
          <w:tcPr>
            <w:tcW w:w="5267" w:type="dxa"/>
          </w:tcPr>
          <w:p w14:paraId="28B25DBE"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1 – Prhovo – Mali Trnovci</w:t>
            </w:r>
          </w:p>
        </w:tc>
        <w:tc>
          <w:tcPr>
            <w:tcW w:w="1869" w:type="dxa"/>
          </w:tcPr>
          <w:p w14:paraId="5DC3070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L181-1</w:t>
            </w:r>
          </w:p>
        </w:tc>
        <w:tc>
          <w:tcPr>
            <w:tcW w:w="1587" w:type="dxa"/>
          </w:tcPr>
          <w:p w14:paraId="1DF1A2E9"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3690</w:t>
            </w:r>
          </w:p>
        </w:tc>
      </w:tr>
      <w:tr w:rsidR="00C61597" w:rsidRPr="006021CC" w14:paraId="1104E0EA" w14:textId="77777777" w:rsidTr="00E76043">
        <w:trPr>
          <w:trHeight w:val="20"/>
        </w:trPr>
        <w:tc>
          <w:tcPr>
            <w:tcW w:w="678" w:type="dxa"/>
          </w:tcPr>
          <w:p w14:paraId="5709568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347.</w:t>
            </w:r>
          </w:p>
        </w:tc>
        <w:tc>
          <w:tcPr>
            <w:tcW w:w="5267" w:type="dxa"/>
          </w:tcPr>
          <w:p w14:paraId="1C4A188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2 – Poklečići</w:t>
            </w:r>
          </w:p>
        </w:tc>
        <w:tc>
          <w:tcPr>
            <w:tcW w:w="1869" w:type="dxa"/>
          </w:tcPr>
          <w:p w14:paraId="619C649C"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L181-2</w:t>
            </w:r>
          </w:p>
        </w:tc>
        <w:tc>
          <w:tcPr>
            <w:tcW w:w="1587" w:type="dxa"/>
          </w:tcPr>
          <w:p w14:paraId="47CCA5E3"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1635</w:t>
            </w:r>
          </w:p>
        </w:tc>
      </w:tr>
      <w:tr w:rsidR="00C61597" w:rsidRPr="006021CC" w14:paraId="55630B9A" w14:textId="77777777" w:rsidTr="00E76043">
        <w:trPr>
          <w:trHeight w:val="20"/>
        </w:trPr>
        <w:tc>
          <w:tcPr>
            <w:tcW w:w="678" w:type="dxa"/>
          </w:tcPr>
          <w:p w14:paraId="0335369F"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348.</w:t>
            </w:r>
          </w:p>
        </w:tc>
        <w:tc>
          <w:tcPr>
            <w:tcW w:w="5267" w:type="dxa"/>
          </w:tcPr>
          <w:p w14:paraId="2B7D1B6C"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3 - Zagornica</w:t>
            </w:r>
          </w:p>
        </w:tc>
        <w:tc>
          <w:tcPr>
            <w:tcW w:w="1869" w:type="dxa"/>
          </w:tcPr>
          <w:p w14:paraId="7991D7C6"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L181-3</w:t>
            </w:r>
          </w:p>
        </w:tc>
        <w:tc>
          <w:tcPr>
            <w:tcW w:w="1587" w:type="dxa"/>
          </w:tcPr>
          <w:p w14:paraId="6B0FBA18"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970</w:t>
            </w:r>
          </w:p>
        </w:tc>
      </w:tr>
      <w:tr w:rsidR="00C61597" w:rsidRPr="006021CC" w14:paraId="25BF9A1E" w14:textId="77777777" w:rsidTr="00E76043">
        <w:trPr>
          <w:trHeight w:val="20"/>
        </w:trPr>
        <w:tc>
          <w:tcPr>
            <w:tcW w:w="678" w:type="dxa"/>
          </w:tcPr>
          <w:p w14:paraId="53C0E78A"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349.</w:t>
            </w:r>
          </w:p>
        </w:tc>
        <w:tc>
          <w:tcPr>
            <w:tcW w:w="5267" w:type="dxa"/>
          </w:tcPr>
          <w:p w14:paraId="2A7F75BF" w14:textId="77777777" w:rsidR="00C61597" w:rsidRPr="006021CC" w:rsidRDefault="00C61597" w:rsidP="00C61597">
            <w:pPr>
              <w:pStyle w:val="TableNormal1"/>
              <w:jc w:val="left"/>
              <w:rPr>
                <w:rFonts w:ascii="Arial Narrow" w:hAnsi="Arial Narrow"/>
                <w:sz w:val="24"/>
                <w:szCs w:val="24"/>
              </w:rPr>
            </w:pPr>
            <w:r w:rsidRPr="006021CC">
              <w:rPr>
                <w:rFonts w:ascii="Arial Narrow" w:hAnsi="Arial Narrow"/>
                <w:sz w:val="24"/>
                <w:szCs w:val="24"/>
              </w:rPr>
              <w:t>Krak 4 - Podvinje</w:t>
            </w:r>
          </w:p>
        </w:tc>
        <w:tc>
          <w:tcPr>
            <w:tcW w:w="1869" w:type="dxa"/>
          </w:tcPr>
          <w:p w14:paraId="76D4E757"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L181-4</w:t>
            </w:r>
          </w:p>
        </w:tc>
        <w:tc>
          <w:tcPr>
            <w:tcW w:w="1587" w:type="dxa"/>
          </w:tcPr>
          <w:p w14:paraId="60BBF555" w14:textId="77777777" w:rsidR="00C61597" w:rsidRPr="006021CC" w:rsidRDefault="00C61597" w:rsidP="00C61597">
            <w:pPr>
              <w:pStyle w:val="TableNormal1"/>
              <w:rPr>
                <w:rFonts w:ascii="Arial Narrow" w:hAnsi="Arial Narrow"/>
                <w:sz w:val="24"/>
                <w:szCs w:val="24"/>
              </w:rPr>
            </w:pPr>
            <w:r w:rsidRPr="006021CC">
              <w:rPr>
                <w:rFonts w:ascii="Arial Narrow" w:hAnsi="Arial Narrow"/>
                <w:sz w:val="24"/>
                <w:szCs w:val="24"/>
              </w:rPr>
              <w:t>2910</w:t>
            </w:r>
          </w:p>
        </w:tc>
      </w:tr>
    </w:tbl>
    <w:p w14:paraId="42883B61" w14:textId="77777777" w:rsidR="00B1573B" w:rsidRPr="006021CC" w:rsidRDefault="00B1573B" w:rsidP="00E969B7">
      <w:pPr>
        <w:spacing w:after="120"/>
        <w:jc w:val="both"/>
        <w:rPr>
          <w:rFonts w:ascii="Arial Narrow" w:hAnsi="Arial Narrow"/>
          <w:sz w:val="24"/>
          <w:szCs w:val="24"/>
        </w:rPr>
      </w:pPr>
    </w:p>
    <w:p w14:paraId="7F5AC0D7" w14:textId="77777777" w:rsidR="00DF42B6" w:rsidRPr="006021CC" w:rsidRDefault="00DF42B6" w:rsidP="00DF42B6">
      <w:pPr>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Dosadašnji pristup razvoju i održavanju javnih cesta nisu bili konzistentni sa dugoročnom politikom prostornog i ekonomskog razvoja, kao i planovima razvoja saobraćajnica višeg ranga. Preduslov za izradu Strategije zahtjeva sposobnost dugoročnog prepoznavanja dinamike prostornih, ekonomskih, društvenih i okolinskih procesa te sposobnost za blagovremeno djelovanje. Evidencija (baza podataka) cesta i katastr cestovnog pojasa na području Grada Visoko je neophodan uslov za kvalitetnu izradu Strategije razvoja lokalnih cesta koja je ustvari most između vizija i akcija. </w:t>
      </w:r>
    </w:p>
    <w:p w14:paraId="57A4F8AE" w14:textId="77777777" w:rsidR="00DF42B6" w:rsidRPr="006021CC" w:rsidRDefault="00DF42B6" w:rsidP="00DF42B6">
      <w:pPr>
        <w:spacing w:after="0"/>
        <w:jc w:val="both"/>
        <w:rPr>
          <w:rFonts w:ascii="Arial Narrow" w:hAnsi="Arial Narrow" w:cs="Calibri Light"/>
          <w:sz w:val="24"/>
          <w:szCs w:val="24"/>
          <w:lang w:val="hr-BA"/>
        </w:rPr>
      </w:pPr>
    </w:p>
    <w:p w14:paraId="6EE51FB9" w14:textId="77777777" w:rsidR="00DF42B6" w:rsidRPr="006021CC" w:rsidRDefault="00DF42B6" w:rsidP="00DF42B6">
      <w:pPr>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Strateško planiranje je kontinuiran i dinamičan proces, putem kojeg se identifikuju potencijali i ograničenja, kao i unutrašnje i vanjske snage, koje mogu predstavljati prijetnju budućnosti. Putem ovog planiranja uspostavljaju se prioriteti i razvijaju akcioni planovi za postizanje određenih rezultata u datom vremenskom roku. </w:t>
      </w:r>
    </w:p>
    <w:p w14:paraId="66FEE75A" w14:textId="77777777" w:rsidR="00DF42B6" w:rsidRPr="006021CC" w:rsidRDefault="00DF42B6" w:rsidP="00DF42B6">
      <w:pPr>
        <w:spacing w:after="0"/>
        <w:jc w:val="both"/>
        <w:rPr>
          <w:rFonts w:ascii="Arial Narrow" w:hAnsi="Arial Narrow" w:cs="Calibri Light"/>
          <w:sz w:val="24"/>
          <w:szCs w:val="24"/>
          <w:lang w:val="hr-BA"/>
        </w:rPr>
      </w:pPr>
    </w:p>
    <w:p w14:paraId="5BFE5E4E" w14:textId="77777777" w:rsidR="00DF42B6" w:rsidRPr="006021CC" w:rsidRDefault="00DF42B6" w:rsidP="00DF42B6">
      <w:pPr>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Okvirni koncept strategijskog pristupa u razvoju mreže cesta na području Grada Visoko zasnovan je na analizi postojećeg stanja mreže cesta i ulica, analizi koncepta razvoja prostornog obuhvata Grada Visoko, rasta planiranog obima saobraćaja i postojeće naslijeđene mreže cesta na području Grada Visoko.</w:t>
      </w:r>
    </w:p>
    <w:p w14:paraId="4874C4C8" w14:textId="77777777" w:rsidR="00DF42B6" w:rsidRPr="006021CC" w:rsidRDefault="00DF42B6" w:rsidP="00DF42B6">
      <w:pPr>
        <w:tabs>
          <w:tab w:val="left" w:pos="2280"/>
        </w:tabs>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ab/>
      </w:r>
    </w:p>
    <w:p w14:paraId="42ADFC74" w14:textId="77777777" w:rsidR="00DF42B6" w:rsidRPr="006021CC" w:rsidRDefault="00DF42B6" w:rsidP="00DF42B6">
      <w:pPr>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Specifičnost mreže cesta na području Grada Visoko ogleda se u tome što je ista u nadležnosti nekoliko upravitelja na različitim nivoima vlasti i administrativnog uređenja. Tako na postojećoj, odnosno trenutno izgrađenoj mreži cesta na teritoriji Grada Visoko upravljaju sljedeći upravitelji:</w:t>
      </w:r>
    </w:p>
    <w:p w14:paraId="27BAD924" w14:textId="77777777" w:rsidR="00DF42B6" w:rsidRPr="006021CC" w:rsidRDefault="00DF42B6" w:rsidP="000C6686">
      <w:pPr>
        <w:pStyle w:val="ListParagraph"/>
        <w:numPr>
          <w:ilvl w:val="0"/>
          <w:numId w:val="13"/>
        </w:numPr>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Grad Visoko koja upravlja lokalnim cestama i ulicama;</w:t>
      </w:r>
    </w:p>
    <w:p w14:paraId="4628FC3D" w14:textId="77777777" w:rsidR="00DF42B6" w:rsidRPr="006021CC" w:rsidRDefault="00DF42B6" w:rsidP="000C6686">
      <w:pPr>
        <w:pStyle w:val="ListParagraph"/>
        <w:numPr>
          <w:ilvl w:val="0"/>
          <w:numId w:val="13"/>
        </w:numPr>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rPr>
        <w:t xml:space="preserve">Kantonalna direkcija za ceste </w:t>
      </w:r>
      <w:r w:rsidRPr="006021CC">
        <w:rPr>
          <w:rFonts w:ascii="Arial Narrow" w:hAnsi="Arial Narrow" w:cs="Calibri Light"/>
          <w:sz w:val="24"/>
          <w:szCs w:val="24"/>
          <w:lang w:val="hr-BA"/>
        </w:rPr>
        <w:t>koja upravlja regionalnim cestama na području Grada Visoko;</w:t>
      </w:r>
    </w:p>
    <w:p w14:paraId="2D6198E9" w14:textId="77777777" w:rsidR="00DF42B6" w:rsidRPr="006021CC" w:rsidRDefault="00DF42B6" w:rsidP="000C6686">
      <w:pPr>
        <w:pStyle w:val="ListParagraph"/>
        <w:numPr>
          <w:ilvl w:val="0"/>
          <w:numId w:val="13"/>
        </w:numPr>
        <w:autoSpaceDE w:val="0"/>
        <w:autoSpaceDN w:val="0"/>
        <w:adjustRightInd w:val="0"/>
        <w:spacing w:after="0"/>
        <w:jc w:val="both"/>
        <w:rPr>
          <w:rFonts w:ascii="Arial Narrow" w:hAnsi="Arial Narrow" w:cs="Calibri Light"/>
          <w:sz w:val="24"/>
          <w:szCs w:val="24"/>
          <w:lang w:val="hr-BA"/>
        </w:rPr>
      </w:pPr>
      <w:r w:rsidRPr="006021CC">
        <w:rPr>
          <w:rFonts w:ascii="Arial Narrow" w:hAnsi="Arial Narrow" w:cs="Calibri Light"/>
          <w:sz w:val="24"/>
          <w:szCs w:val="24"/>
          <w:lang w:val="hr-BA"/>
        </w:rPr>
        <w:t>J.P. Autoceste Federacije BiH koje upravljaju autocestama na području Grada Visoko</w:t>
      </w:r>
    </w:p>
    <w:p w14:paraId="1433F9F0" w14:textId="77777777" w:rsidR="00E76043" w:rsidRPr="006021CC" w:rsidRDefault="00E76043" w:rsidP="00DF42B6">
      <w:pPr>
        <w:spacing w:after="120"/>
        <w:jc w:val="both"/>
        <w:rPr>
          <w:rFonts w:ascii="Arial Narrow" w:hAnsi="Arial Narrow"/>
          <w:sz w:val="24"/>
          <w:szCs w:val="24"/>
        </w:rPr>
      </w:pPr>
    </w:p>
    <w:p w14:paraId="2908371E" w14:textId="77777777" w:rsidR="00C10C7D" w:rsidRPr="006021CC" w:rsidRDefault="00C10C7D" w:rsidP="00DF42B6">
      <w:pPr>
        <w:spacing w:after="120"/>
        <w:jc w:val="both"/>
        <w:rPr>
          <w:rFonts w:ascii="Arial Narrow" w:hAnsi="Arial Narrow"/>
          <w:sz w:val="24"/>
          <w:szCs w:val="24"/>
        </w:rPr>
      </w:pPr>
    </w:p>
    <w:p w14:paraId="3B3745F4" w14:textId="77777777" w:rsidR="00B1573B" w:rsidRPr="006021CC" w:rsidRDefault="00B1573B" w:rsidP="00DF42B6">
      <w:pPr>
        <w:spacing w:after="120"/>
        <w:jc w:val="both"/>
        <w:rPr>
          <w:rFonts w:ascii="Arial Narrow" w:hAnsi="Arial Narrow"/>
          <w:sz w:val="24"/>
          <w:szCs w:val="24"/>
        </w:rPr>
      </w:pPr>
    </w:p>
    <w:p w14:paraId="52836321" w14:textId="77777777" w:rsidR="007B596D" w:rsidRPr="006021CC" w:rsidRDefault="007B596D" w:rsidP="00DF42B6">
      <w:pPr>
        <w:spacing w:after="120"/>
        <w:jc w:val="both"/>
        <w:rPr>
          <w:rFonts w:ascii="Arial Narrow" w:hAnsi="Arial Narrow"/>
          <w:sz w:val="24"/>
          <w:szCs w:val="24"/>
        </w:rPr>
      </w:pPr>
    </w:p>
    <w:p w14:paraId="157EB964" w14:textId="77777777" w:rsidR="00B1573B" w:rsidRPr="006021CC" w:rsidRDefault="00B1573B" w:rsidP="00DF42B6">
      <w:pPr>
        <w:spacing w:after="120"/>
        <w:jc w:val="both"/>
        <w:rPr>
          <w:rFonts w:ascii="Arial Narrow" w:hAnsi="Arial Narrow"/>
          <w:sz w:val="24"/>
          <w:szCs w:val="24"/>
        </w:rPr>
      </w:pPr>
    </w:p>
    <w:p w14:paraId="399AE0FC" w14:textId="77777777" w:rsidR="00C10C7D" w:rsidRPr="006021CC" w:rsidRDefault="00C10C7D" w:rsidP="00C10C7D">
      <w:pPr>
        <w:spacing w:after="120"/>
        <w:jc w:val="both"/>
        <w:rPr>
          <w:rFonts w:ascii="Arial Narrow" w:hAnsi="Arial Narrow"/>
          <w:b/>
          <w:sz w:val="24"/>
          <w:szCs w:val="24"/>
        </w:rPr>
      </w:pPr>
      <w:r w:rsidRPr="006021CC">
        <w:rPr>
          <w:rFonts w:ascii="Arial Narrow" w:hAnsi="Arial Narrow"/>
          <w:b/>
          <w:sz w:val="24"/>
          <w:szCs w:val="24"/>
        </w:rPr>
        <w:lastRenderedPageBreak/>
        <w:t>4.3. Stanje kolovozne površine cestovne mreže Grada Visoko</w:t>
      </w:r>
    </w:p>
    <w:p w14:paraId="05B5EB1B" w14:textId="77777777" w:rsidR="00C10C7D" w:rsidRPr="006021CC" w:rsidRDefault="00C10C7D" w:rsidP="00C10C7D">
      <w:pPr>
        <w:spacing w:after="120"/>
        <w:jc w:val="both"/>
        <w:rPr>
          <w:rFonts w:ascii="Arial Narrow" w:hAnsi="Arial Narrow"/>
          <w:b/>
          <w:sz w:val="24"/>
          <w:szCs w:val="24"/>
        </w:rPr>
      </w:pPr>
      <w:r w:rsidRPr="006021CC">
        <w:rPr>
          <w:rFonts w:ascii="Arial Narrow" w:hAnsi="Arial Narrow"/>
          <w:b/>
          <w:sz w:val="24"/>
          <w:szCs w:val="24"/>
        </w:rPr>
        <w:t>4.3.1. Kriteriji ocijene stanja kolovozne površine</w:t>
      </w:r>
    </w:p>
    <w:p w14:paraId="2F093032" w14:textId="77777777" w:rsidR="00C10C7D" w:rsidRPr="006021CC" w:rsidRDefault="00C10C7D" w:rsidP="00C10C7D">
      <w:pPr>
        <w:pStyle w:val="NoSpacing"/>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Stanje kolovozne površine, prema metodologiji, rangira se prema subjektivnoj skali u rangu od 0 do 5 poena, sa slijedećim značenjem: </w:t>
      </w:r>
    </w:p>
    <w:p w14:paraId="0E8AA949" w14:textId="77777777" w:rsidR="00C10C7D" w:rsidRPr="006021CC" w:rsidRDefault="00C10C7D" w:rsidP="000C6686">
      <w:pPr>
        <w:pStyle w:val="NoSpacing"/>
        <w:numPr>
          <w:ilvl w:val="0"/>
          <w:numId w:val="14"/>
        </w:numPr>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Od 0 do 1 poena: stanje kolovozne površine veoma loše, </w:t>
      </w:r>
    </w:p>
    <w:p w14:paraId="788D150E" w14:textId="77777777" w:rsidR="00C10C7D" w:rsidRPr="006021CC" w:rsidRDefault="00C10C7D" w:rsidP="000C6686">
      <w:pPr>
        <w:pStyle w:val="NoSpacing"/>
        <w:numPr>
          <w:ilvl w:val="0"/>
          <w:numId w:val="14"/>
        </w:numPr>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Od 1 do 2 poena: stanje kolovozne površine loše, </w:t>
      </w:r>
    </w:p>
    <w:p w14:paraId="576DBB7C" w14:textId="77777777" w:rsidR="00C10C7D" w:rsidRPr="006021CC" w:rsidRDefault="00C10C7D" w:rsidP="000C6686">
      <w:pPr>
        <w:pStyle w:val="NoSpacing"/>
        <w:numPr>
          <w:ilvl w:val="0"/>
          <w:numId w:val="14"/>
        </w:numPr>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Od 2 do 3 poena: stanje kolovozne površine zadovoljavajuće, </w:t>
      </w:r>
    </w:p>
    <w:p w14:paraId="27BE7890" w14:textId="77777777" w:rsidR="00C10C7D" w:rsidRPr="006021CC" w:rsidRDefault="00C10C7D" w:rsidP="000C6686">
      <w:pPr>
        <w:pStyle w:val="NoSpacing"/>
        <w:numPr>
          <w:ilvl w:val="0"/>
          <w:numId w:val="14"/>
        </w:numPr>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 xml:space="preserve">Od 3 do 4 poena: stanje kolovozne površine dobro, </w:t>
      </w:r>
    </w:p>
    <w:p w14:paraId="5123F119" w14:textId="77777777" w:rsidR="00C10C7D" w:rsidRPr="006021CC" w:rsidRDefault="00C10C7D" w:rsidP="000C6686">
      <w:pPr>
        <w:pStyle w:val="NoSpacing"/>
        <w:numPr>
          <w:ilvl w:val="0"/>
          <w:numId w:val="14"/>
        </w:numPr>
        <w:spacing w:line="300" w:lineRule="auto"/>
        <w:jc w:val="both"/>
        <w:rPr>
          <w:rFonts w:ascii="Arial Narrow" w:hAnsi="Arial Narrow" w:cs="Calibri Light"/>
          <w:sz w:val="24"/>
          <w:szCs w:val="24"/>
          <w:lang w:val="hr-BA"/>
        </w:rPr>
      </w:pPr>
      <w:r w:rsidRPr="006021CC">
        <w:rPr>
          <w:rFonts w:ascii="Arial Narrow" w:hAnsi="Arial Narrow" w:cs="Calibri Light"/>
          <w:sz w:val="24"/>
          <w:szCs w:val="24"/>
          <w:lang w:val="hr-BA"/>
        </w:rPr>
        <w:t>Od 4 do 5 poena: stanje kolovozne površine jako dobro.</w:t>
      </w:r>
    </w:p>
    <w:p w14:paraId="6AE51C2E" w14:textId="77777777" w:rsidR="00B1573B" w:rsidRPr="006021CC" w:rsidRDefault="00B1573B" w:rsidP="00C42644">
      <w:pPr>
        <w:pStyle w:val="NoSpacing"/>
        <w:spacing w:line="300" w:lineRule="auto"/>
        <w:ind w:left="1080"/>
        <w:jc w:val="both"/>
        <w:rPr>
          <w:rFonts w:ascii="Arial Narrow" w:hAnsi="Arial Narrow" w:cs="Calibri Light"/>
          <w:sz w:val="24"/>
          <w:szCs w:val="24"/>
          <w:lang w:val="hr-B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358"/>
      </w:tblGrid>
      <w:tr w:rsidR="00C10C7D" w:rsidRPr="006021CC" w14:paraId="170A9EED" w14:textId="77777777" w:rsidTr="00B1573B">
        <w:tc>
          <w:tcPr>
            <w:tcW w:w="709" w:type="dxa"/>
            <w:shd w:val="clear" w:color="auto" w:fill="FFC000"/>
            <w:vAlign w:val="center"/>
          </w:tcPr>
          <w:p w14:paraId="7276F137" w14:textId="77777777" w:rsidR="00C10C7D" w:rsidRPr="006021CC" w:rsidRDefault="00C10C7D" w:rsidP="00B1573B">
            <w:pPr>
              <w:pStyle w:val="NoSpacing"/>
              <w:spacing w:line="276" w:lineRule="auto"/>
              <w:jc w:val="center"/>
              <w:rPr>
                <w:rFonts w:ascii="Arial Narrow" w:hAnsi="Arial Narrow" w:cs="Calibri Light"/>
                <w:b/>
                <w:lang w:val="hr-BA"/>
              </w:rPr>
            </w:pPr>
            <w:r w:rsidRPr="006021CC">
              <w:rPr>
                <w:rFonts w:ascii="Arial Narrow" w:hAnsi="Arial Narrow" w:cs="Calibri Light"/>
                <w:b/>
                <w:lang w:val="hr-BA"/>
              </w:rPr>
              <w:t>Poeni</w:t>
            </w:r>
          </w:p>
        </w:tc>
        <w:tc>
          <w:tcPr>
            <w:tcW w:w="8358" w:type="dxa"/>
            <w:shd w:val="clear" w:color="auto" w:fill="FFC000"/>
            <w:vAlign w:val="center"/>
          </w:tcPr>
          <w:p w14:paraId="5810C962" w14:textId="77777777" w:rsidR="00C10C7D" w:rsidRPr="006021CC" w:rsidRDefault="00C10C7D" w:rsidP="00B1573B">
            <w:pPr>
              <w:pStyle w:val="NoSpacing"/>
              <w:spacing w:line="276" w:lineRule="auto"/>
              <w:jc w:val="center"/>
              <w:rPr>
                <w:rFonts w:ascii="Arial Narrow" w:hAnsi="Arial Narrow" w:cs="Calibri Light"/>
                <w:b/>
                <w:lang w:val="hr-BA"/>
              </w:rPr>
            </w:pPr>
            <w:r w:rsidRPr="006021CC">
              <w:rPr>
                <w:rFonts w:ascii="Arial Narrow" w:hAnsi="Arial Narrow" w:cs="Calibri Light"/>
                <w:b/>
                <w:lang w:val="hr-BA"/>
              </w:rPr>
              <w:t>Kriteriji ocjene</w:t>
            </w:r>
          </w:p>
        </w:tc>
      </w:tr>
      <w:tr w:rsidR="00C10C7D" w:rsidRPr="006021CC" w14:paraId="1162386B" w14:textId="77777777" w:rsidTr="00B1573B">
        <w:tc>
          <w:tcPr>
            <w:tcW w:w="709" w:type="dxa"/>
            <w:vAlign w:val="center"/>
          </w:tcPr>
          <w:p w14:paraId="0D7FBA46" w14:textId="77777777" w:rsidR="00C10C7D" w:rsidRPr="006021CC" w:rsidRDefault="00C10C7D" w:rsidP="00B1573B">
            <w:pPr>
              <w:pStyle w:val="NoSpacing"/>
              <w:spacing w:line="276" w:lineRule="auto"/>
              <w:jc w:val="center"/>
              <w:rPr>
                <w:rFonts w:ascii="Arial Narrow" w:hAnsi="Arial Narrow" w:cs="Calibri Light"/>
                <w:lang w:val="hr-BA"/>
              </w:rPr>
            </w:pPr>
            <w:r w:rsidRPr="006021CC">
              <w:rPr>
                <w:rFonts w:ascii="Arial Narrow" w:hAnsi="Arial Narrow" w:cs="Calibri Light"/>
                <w:lang w:val="hr-BA"/>
              </w:rPr>
              <w:t>4-5</w:t>
            </w:r>
          </w:p>
        </w:tc>
        <w:tc>
          <w:tcPr>
            <w:tcW w:w="8358" w:type="dxa"/>
          </w:tcPr>
          <w:p w14:paraId="7819D08A" w14:textId="77777777" w:rsidR="00C10C7D" w:rsidRPr="006021CC" w:rsidRDefault="00C10C7D" w:rsidP="00B65661">
            <w:pPr>
              <w:pStyle w:val="NoSpacing"/>
              <w:spacing w:line="276" w:lineRule="auto"/>
              <w:jc w:val="both"/>
              <w:rPr>
                <w:rFonts w:ascii="Arial Narrow" w:hAnsi="Arial Narrow" w:cs="Calibri Light"/>
                <w:lang w:val="hr-BA"/>
              </w:rPr>
            </w:pPr>
            <w:r w:rsidRPr="006021CC">
              <w:rPr>
                <w:rFonts w:ascii="Arial Narrow" w:hAnsi="Arial Narrow" w:cs="Calibri Light"/>
                <w:lang w:val="hr-BA"/>
              </w:rPr>
              <w:t>Ceste na kojima je izvršena rehabilitacija u vremenu ne starijem od godinu dana (nove kolovozne površine)</w:t>
            </w:r>
          </w:p>
        </w:tc>
      </w:tr>
      <w:tr w:rsidR="00C10C7D" w:rsidRPr="006021CC" w14:paraId="5220E343" w14:textId="77777777" w:rsidTr="00B1573B">
        <w:tc>
          <w:tcPr>
            <w:tcW w:w="709" w:type="dxa"/>
            <w:vAlign w:val="center"/>
          </w:tcPr>
          <w:p w14:paraId="001B2523" w14:textId="77777777" w:rsidR="00C10C7D" w:rsidRPr="006021CC" w:rsidRDefault="00C10C7D" w:rsidP="00B1573B">
            <w:pPr>
              <w:pStyle w:val="NoSpacing"/>
              <w:spacing w:line="276" w:lineRule="auto"/>
              <w:jc w:val="center"/>
              <w:rPr>
                <w:rFonts w:ascii="Arial Narrow" w:hAnsi="Arial Narrow" w:cs="Calibri Light"/>
                <w:lang w:val="hr-BA"/>
              </w:rPr>
            </w:pPr>
            <w:r w:rsidRPr="006021CC">
              <w:rPr>
                <w:rFonts w:ascii="Arial Narrow" w:hAnsi="Arial Narrow" w:cs="Calibri Light"/>
                <w:lang w:val="hr-BA"/>
              </w:rPr>
              <w:t>3-4</w:t>
            </w:r>
          </w:p>
        </w:tc>
        <w:tc>
          <w:tcPr>
            <w:tcW w:w="8358" w:type="dxa"/>
          </w:tcPr>
          <w:p w14:paraId="2C6C4F09" w14:textId="77777777" w:rsidR="00C10C7D" w:rsidRPr="006021CC" w:rsidRDefault="00C10C7D" w:rsidP="00B65661">
            <w:pPr>
              <w:pStyle w:val="NoSpacing"/>
              <w:spacing w:line="276" w:lineRule="auto"/>
              <w:jc w:val="both"/>
              <w:rPr>
                <w:rFonts w:ascii="Arial Narrow" w:hAnsi="Arial Narrow" w:cs="Calibri Light"/>
                <w:lang w:val="hr-BA"/>
              </w:rPr>
            </w:pPr>
            <w:r w:rsidRPr="006021CC">
              <w:rPr>
                <w:rFonts w:ascii="Arial Narrow" w:hAnsi="Arial Narrow" w:cs="Calibri Light"/>
                <w:lang w:val="hr-BA"/>
              </w:rPr>
              <w:t>Ceste na kojima je izvršena rehabilitacija prije više od godinu dana i na kojima je došlo do pojave oštećenja malog intenziteta i obuhvata ali ni u kojoj mjeri ne utiču na komfor prilikom vožnje. Obuhvat oštećenjima ne prelazi 25% posmatrane površine</w:t>
            </w:r>
          </w:p>
        </w:tc>
      </w:tr>
      <w:tr w:rsidR="00C10C7D" w:rsidRPr="006021CC" w14:paraId="55271D73" w14:textId="77777777" w:rsidTr="00B1573B">
        <w:tc>
          <w:tcPr>
            <w:tcW w:w="709" w:type="dxa"/>
            <w:vAlign w:val="center"/>
          </w:tcPr>
          <w:p w14:paraId="52BB6525" w14:textId="77777777" w:rsidR="00C10C7D" w:rsidRPr="006021CC" w:rsidRDefault="00C10C7D" w:rsidP="00B1573B">
            <w:pPr>
              <w:pStyle w:val="NoSpacing"/>
              <w:spacing w:line="276" w:lineRule="auto"/>
              <w:jc w:val="center"/>
              <w:rPr>
                <w:rFonts w:ascii="Arial Narrow" w:hAnsi="Arial Narrow" w:cs="Calibri Light"/>
                <w:lang w:val="hr-BA"/>
              </w:rPr>
            </w:pPr>
            <w:r w:rsidRPr="006021CC">
              <w:rPr>
                <w:rFonts w:ascii="Arial Narrow" w:hAnsi="Arial Narrow" w:cs="Calibri Light"/>
                <w:lang w:val="hr-BA"/>
              </w:rPr>
              <w:t>2-3</w:t>
            </w:r>
          </w:p>
        </w:tc>
        <w:tc>
          <w:tcPr>
            <w:tcW w:w="8358" w:type="dxa"/>
          </w:tcPr>
          <w:p w14:paraId="7A24142E" w14:textId="77777777" w:rsidR="00C10C7D" w:rsidRPr="006021CC" w:rsidRDefault="00C10C7D" w:rsidP="00B65661">
            <w:pPr>
              <w:pStyle w:val="NoSpacing"/>
              <w:spacing w:line="276" w:lineRule="auto"/>
              <w:jc w:val="both"/>
              <w:rPr>
                <w:rFonts w:ascii="Arial Narrow" w:hAnsi="Arial Narrow" w:cs="Calibri Light"/>
                <w:lang w:val="hr-BA"/>
              </w:rPr>
            </w:pPr>
            <w:r w:rsidRPr="006021CC">
              <w:rPr>
                <w:rFonts w:ascii="Arial Narrow" w:hAnsi="Arial Narrow" w:cs="Calibri Light"/>
                <w:lang w:val="hr-BA"/>
              </w:rPr>
              <w:t>Ceste na kojima je već primjetna neudobnost i komfor prilikom vožnje odnosno došlo je do generisana značajnih oštećenja kolovozne površine u vidu rupa, kolotraga i pojedinačnih pukotina. Obuhvat kolovozne površine oštećenjima iznosi od 25 do 50%.</w:t>
            </w:r>
          </w:p>
        </w:tc>
      </w:tr>
      <w:tr w:rsidR="00C10C7D" w:rsidRPr="006021CC" w14:paraId="2CB6BCEE" w14:textId="77777777" w:rsidTr="00B1573B">
        <w:tc>
          <w:tcPr>
            <w:tcW w:w="709" w:type="dxa"/>
            <w:vAlign w:val="center"/>
          </w:tcPr>
          <w:p w14:paraId="58A19E9D" w14:textId="77777777" w:rsidR="00C10C7D" w:rsidRPr="006021CC" w:rsidRDefault="00C10C7D" w:rsidP="00B1573B">
            <w:pPr>
              <w:pStyle w:val="NoSpacing"/>
              <w:spacing w:line="276" w:lineRule="auto"/>
              <w:jc w:val="center"/>
              <w:rPr>
                <w:rFonts w:ascii="Arial Narrow" w:hAnsi="Arial Narrow" w:cs="Calibri Light"/>
                <w:lang w:val="hr-BA"/>
              </w:rPr>
            </w:pPr>
            <w:r w:rsidRPr="006021CC">
              <w:rPr>
                <w:rFonts w:ascii="Arial Narrow" w:hAnsi="Arial Narrow" w:cs="Calibri Light"/>
                <w:lang w:val="hr-BA"/>
              </w:rPr>
              <w:t>1-2</w:t>
            </w:r>
          </w:p>
        </w:tc>
        <w:tc>
          <w:tcPr>
            <w:tcW w:w="8358" w:type="dxa"/>
          </w:tcPr>
          <w:p w14:paraId="4B4EE512" w14:textId="77777777" w:rsidR="00C10C7D" w:rsidRPr="006021CC" w:rsidRDefault="00C10C7D" w:rsidP="00B65661">
            <w:pPr>
              <w:pStyle w:val="NoSpacing"/>
              <w:spacing w:line="276" w:lineRule="auto"/>
              <w:jc w:val="both"/>
              <w:rPr>
                <w:rFonts w:ascii="Arial Narrow" w:hAnsi="Arial Narrow" w:cs="Calibri Light"/>
                <w:lang w:val="hr-BA"/>
              </w:rPr>
            </w:pPr>
            <w:r w:rsidRPr="006021CC">
              <w:rPr>
                <w:rFonts w:ascii="Arial Narrow" w:hAnsi="Arial Narrow" w:cs="Calibri Light"/>
                <w:lang w:val="hr-BA"/>
              </w:rPr>
              <w:t xml:space="preserve">Ceste na kojima, usljed oštećenja kolovozne površine, neminovno smanjiti brzinu prilikom vožnje (30-40 km/h maksimalna brzina). Oštećenja se manifestuju u vidu dubokih pukotina, mrežastih pukotina, dubokih i intezivnih rupa, oštećenih zakrpa, slijeganja, dubokih kolotraga, runjenja agregata i dr. Obuhvat kolovozne površine oštećenjima iznosi od 50 do 75%. </w:t>
            </w:r>
          </w:p>
        </w:tc>
      </w:tr>
      <w:tr w:rsidR="00C10C7D" w:rsidRPr="006021CC" w14:paraId="08DBD55B" w14:textId="77777777" w:rsidTr="00B1573B">
        <w:tc>
          <w:tcPr>
            <w:tcW w:w="709" w:type="dxa"/>
            <w:vAlign w:val="center"/>
          </w:tcPr>
          <w:p w14:paraId="797AC4AF" w14:textId="77777777" w:rsidR="00C10C7D" w:rsidRPr="006021CC" w:rsidRDefault="00C10C7D" w:rsidP="00B1573B">
            <w:pPr>
              <w:pStyle w:val="NoSpacing"/>
              <w:spacing w:line="276" w:lineRule="auto"/>
              <w:jc w:val="center"/>
              <w:rPr>
                <w:rFonts w:ascii="Arial Narrow" w:hAnsi="Arial Narrow" w:cs="Calibri Light"/>
                <w:lang w:val="hr-BA"/>
              </w:rPr>
            </w:pPr>
            <w:r w:rsidRPr="006021CC">
              <w:rPr>
                <w:rFonts w:ascii="Arial Narrow" w:hAnsi="Arial Narrow" w:cs="Calibri Light"/>
                <w:lang w:val="hr-BA"/>
              </w:rPr>
              <w:t>0-1</w:t>
            </w:r>
          </w:p>
        </w:tc>
        <w:tc>
          <w:tcPr>
            <w:tcW w:w="8358" w:type="dxa"/>
          </w:tcPr>
          <w:p w14:paraId="75D85FB0" w14:textId="77777777" w:rsidR="00C10C7D" w:rsidRPr="006021CC" w:rsidRDefault="00C10C7D" w:rsidP="00B65661">
            <w:pPr>
              <w:pStyle w:val="NoSpacing"/>
              <w:spacing w:line="276" w:lineRule="auto"/>
              <w:jc w:val="both"/>
              <w:rPr>
                <w:rFonts w:ascii="Arial Narrow" w:hAnsi="Arial Narrow" w:cs="Calibri Light"/>
                <w:lang w:val="hr-BA"/>
              </w:rPr>
            </w:pPr>
            <w:r w:rsidRPr="006021CC">
              <w:rPr>
                <w:rFonts w:ascii="Arial Narrow" w:hAnsi="Arial Narrow" w:cs="Calibri Light"/>
                <w:lang w:val="hr-BA"/>
              </w:rPr>
              <w:t>Ekstremno oštećenje kolovozne površine sa svim vidovima oštećenja i obuhvatom oštećenja od 75 do 100%.</w:t>
            </w:r>
          </w:p>
        </w:tc>
      </w:tr>
    </w:tbl>
    <w:p w14:paraId="7494C59E" w14:textId="77777777" w:rsidR="00C10C7D" w:rsidRPr="006021CC" w:rsidRDefault="00C10C7D" w:rsidP="00C10C7D">
      <w:pPr>
        <w:spacing w:after="0" w:line="300" w:lineRule="auto"/>
        <w:rPr>
          <w:rFonts w:ascii="Arial Narrow" w:hAnsi="Arial Narrow" w:cs="Calibri Light"/>
          <w:sz w:val="20"/>
          <w:szCs w:val="20"/>
          <w:lang w:val="hr-BA"/>
        </w:rPr>
      </w:pPr>
      <w:r w:rsidRPr="006021CC">
        <w:rPr>
          <w:rFonts w:ascii="Arial Narrow" w:hAnsi="Arial Narrow" w:cs="Calibri Light"/>
          <w:sz w:val="20"/>
          <w:szCs w:val="20"/>
          <w:lang w:val="hr-BA"/>
        </w:rPr>
        <w:t>Izvor: Obrada autora</w:t>
      </w:r>
    </w:p>
    <w:p w14:paraId="0A6E3C22" w14:textId="77777777" w:rsidR="00C10C7D" w:rsidRPr="006021CC" w:rsidRDefault="00C10C7D" w:rsidP="00C10C7D">
      <w:pPr>
        <w:spacing w:after="120"/>
        <w:jc w:val="both"/>
        <w:rPr>
          <w:rFonts w:ascii="Arial Narrow" w:hAnsi="Arial Narrow"/>
          <w:b/>
          <w:sz w:val="24"/>
          <w:szCs w:val="24"/>
        </w:rPr>
      </w:pPr>
    </w:p>
    <w:p w14:paraId="42059009" w14:textId="77777777" w:rsidR="00B65661" w:rsidRPr="006021CC" w:rsidRDefault="00B65661" w:rsidP="00B65661">
      <w:pPr>
        <w:shd w:val="clear" w:color="auto" w:fill="FFFFFF"/>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t>Tabela 3. Stanje kolovozne površine cesta na području Grada Visoko</w:t>
      </w:r>
    </w:p>
    <w:tbl>
      <w:tblPr>
        <w:tblStyle w:val="TableGrid"/>
        <w:tblW w:w="5000" w:type="pct"/>
        <w:tblLook w:val="04A0" w:firstRow="1" w:lastRow="0" w:firstColumn="1" w:lastColumn="0" w:noHBand="0" w:noVBand="1"/>
      </w:tblPr>
      <w:tblGrid>
        <w:gridCol w:w="772"/>
        <w:gridCol w:w="4384"/>
        <w:gridCol w:w="1299"/>
        <w:gridCol w:w="1299"/>
        <w:gridCol w:w="6"/>
        <w:gridCol w:w="1415"/>
      </w:tblGrid>
      <w:tr w:rsidR="00B65661" w:rsidRPr="006021CC" w14:paraId="34960600" w14:textId="77777777" w:rsidTr="000540FD">
        <w:trPr>
          <w:trHeight w:val="285"/>
        </w:trPr>
        <w:tc>
          <w:tcPr>
            <w:tcW w:w="421" w:type="pct"/>
            <w:vMerge w:val="restart"/>
            <w:shd w:val="clear" w:color="auto" w:fill="D9D9D9" w:themeFill="background1" w:themeFillShade="D9"/>
            <w:vAlign w:val="center"/>
          </w:tcPr>
          <w:p w14:paraId="6A737F23"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R.b.</w:t>
            </w:r>
          </w:p>
        </w:tc>
        <w:tc>
          <w:tcPr>
            <w:tcW w:w="2389" w:type="pct"/>
            <w:vMerge w:val="restart"/>
            <w:shd w:val="clear" w:color="auto" w:fill="D9D9D9" w:themeFill="background1" w:themeFillShade="D9"/>
            <w:vAlign w:val="center"/>
          </w:tcPr>
          <w:p w14:paraId="6BE141B2"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Naziv ulice</w:t>
            </w:r>
          </w:p>
        </w:tc>
        <w:tc>
          <w:tcPr>
            <w:tcW w:w="708" w:type="pct"/>
            <w:vMerge w:val="restart"/>
            <w:shd w:val="clear" w:color="auto" w:fill="D9D9D9" w:themeFill="background1" w:themeFillShade="D9"/>
            <w:vAlign w:val="center"/>
          </w:tcPr>
          <w:p w14:paraId="3BA23DA7"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Dužina ceste (m)</w:t>
            </w:r>
          </w:p>
        </w:tc>
        <w:tc>
          <w:tcPr>
            <w:tcW w:w="1482" w:type="pct"/>
            <w:gridSpan w:val="3"/>
            <w:shd w:val="clear" w:color="auto" w:fill="D9D9D9" w:themeFill="background1" w:themeFillShade="D9"/>
            <w:vAlign w:val="center"/>
          </w:tcPr>
          <w:p w14:paraId="5A241066"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Stanje kolovozne površine</w:t>
            </w:r>
          </w:p>
        </w:tc>
      </w:tr>
      <w:tr w:rsidR="00B65661" w:rsidRPr="006021CC" w14:paraId="544F0495" w14:textId="77777777" w:rsidTr="000540FD">
        <w:trPr>
          <w:trHeight w:val="245"/>
        </w:trPr>
        <w:tc>
          <w:tcPr>
            <w:tcW w:w="421" w:type="pct"/>
            <w:vMerge/>
            <w:shd w:val="clear" w:color="auto" w:fill="D9D9D9" w:themeFill="background1" w:themeFillShade="D9"/>
            <w:vAlign w:val="center"/>
          </w:tcPr>
          <w:p w14:paraId="7A710BE2" w14:textId="77777777" w:rsidR="00B65661" w:rsidRPr="006021CC" w:rsidRDefault="00B65661" w:rsidP="00BB1B9C">
            <w:pPr>
              <w:pStyle w:val="NoSpacing"/>
              <w:jc w:val="center"/>
              <w:rPr>
                <w:rFonts w:ascii="Arial Narrow" w:hAnsi="Arial Narrow"/>
                <w:sz w:val="24"/>
                <w:szCs w:val="24"/>
              </w:rPr>
            </w:pPr>
          </w:p>
        </w:tc>
        <w:tc>
          <w:tcPr>
            <w:tcW w:w="2389" w:type="pct"/>
            <w:vMerge/>
            <w:shd w:val="clear" w:color="auto" w:fill="D9D9D9" w:themeFill="background1" w:themeFillShade="D9"/>
            <w:vAlign w:val="center"/>
          </w:tcPr>
          <w:p w14:paraId="5DE1CDCB" w14:textId="77777777" w:rsidR="00B65661" w:rsidRPr="006021CC" w:rsidRDefault="00B65661" w:rsidP="00B65661">
            <w:pPr>
              <w:pStyle w:val="NoSpacing"/>
              <w:rPr>
                <w:rFonts w:ascii="Arial Narrow" w:hAnsi="Arial Narrow"/>
                <w:sz w:val="24"/>
                <w:szCs w:val="24"/>
              </w:rPr>
            </w:pPr>
          </w:p>
        </w:tc>
        <w:tc>
          <w:tcPr>
            <w:tcW w:w="708" w:type="pct"/>
            <w:vMerge/>
            <w:shd w:val="clear" w:color="auto" w:fill="D9D9D9" w:themeFill="background1" w:themeFillShade="D9"/>
            <w:vAlign w:val="center"/>
          </w:tcPr>
          <w:p w14:paraId="3AA0C5C7" w14:textId="77777777" w:rsidR="00B65661" w:rsidRPr="006021CC" w:rsidRDefault="00B65661" w:rsidP="00BB1B9C">
            <w:pPr>
              <w:pStyle w:val="NoSpacing"/>
              <w:jc w:val="center"/>
              <w:rPr>
                <w:rFonts w:ascii="Arial Narrow" w:hAnsi="Arial Narrow"/>
                <w:sz w:val="24"/>
                <w:szCs w:val="24"/>
              </w:rPr>
            </w:pPr>
          </w:p>
        </w:tc>
        <w:tc>
          <w:tcPr>
            <w:tcW w:w="708" w:type="pct"/>
            <w:shd w:val="clear" w:color="auto" w:fill="D9D9D9" w:themeFill="background1" w:themeFillShade="D9"/>
            <w:vAlign w:val="center"/>
          </w:tcPr>
          <w:p w14:paraId="44D045C0"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Opšte stanje</w:t>
            </w:r>
          </w:p>
          <w:p w14:paraId="0510A428"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(1-5)</w:t>
            </w:r>
          </w:p>
        </w:tc>
        <w:tc>
          <w:tcPr>
            <w:tcW w:w="774" w:type="pct"/>
            <w:gridSpan w:val="2"/>
            <w:shd w:val="clear" w:color="auto" w:fill="D9D9D9" w:themeFill="background1" w:themeFillShade="D9"/>
            <w:vAlign w:val="center"/>
          </w:tcPr>
          <w:p w14:paraId="6A7637FE" w14:textId="77777777" w:rsidR="00B65661" w:rsidRPr="006021CC" w:rsidRDefault="00B65661" w:rsidP="00BB1B9C">
            <w:pPr>
              <w:pStyle w:val="NoSpacing"/>
              <w:jc w:val="center"/>
              <w:rPr>
                <w:rFonts w:ascii="Arial Narrow" w:hAnsi="Arial Narrow"/>
                <w:b/>
                <w:sz w:val="24"/>
                <w:szCs w:val="24"/>
              </w:rPr>
            </w:pPr>
            <w:r w:rsidRPr="006021CC">
              <w:rPr>
                <w:rFonts w:ascii="Arial Narrow" w:hAnsi="Arial Narrow"/>
                <w:b/>
                <w:sz w:val="24"/>
                <w:szCs w:val="24"/>
              </w:rPr>
              <w:t>Procenat makadama po dionici</w:t>
            </w:r>
          </w:p>
        </w:tc>
      </w:tr>
      <w:tr w:rsidR="00B65661" w:rsidRPr="006021CC" w14:paraId="1717893B" w14:textId="77777777" w:rsidTr="00BB1B9C">
        <w:tc>
          <w:tcPr>
            <w:tcW w:w="421" w:type="pct"/>
            <w:vAlign w:val="center"/>
          </w:tcPr>
          <w:p w14:paraId="766FA4E3" w14:textId="77777777" w:rsidR="00B65661" w:rsidRPr="006021CC" w:rsidRDefault="00B65661" w:rsidP="00BB1B9C">
            <w:pPr>
              <w:pStyle w:val="NoSpacing"/>
              <w:jc w:val="center"/>
              <w:rPr>
                <w:rFonts w:ascii="Arial Narrow" w:hAnsi="Arial Narrow"/>
                <w:color w:val="000000"/>
                <w:sz w:val="24"/>
                <w:szCs w:val="24"/>
              </w:rPr>
            </w:pPr>
            <w:r w:rsidRPr="006021CC">
              <w:rPr>
                <w:rFonts w:ascii="Arial Narrow" w:hAnsi="Arial Narrow"/>
                <w:color w:val="000000"/>
                <w:sz w:val="24"/>
                <w:szCs w:val="24"/>
              </w:rPr>
              <w:t>1</w:t>
            </w:r>
          </w:p>
        </w:tc>
        <w:tc>
          <w:tcPr>
            <w:tcW w:w="2389" w:type="pct"/>
          </w:tcPr>
          <w:p w14:paraId="341593B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Alije Izetbegovića</w:t>
            </w:r>
          </w:p>
        </w:tc>
        <w:tc>
          <w:tcPr>
            <w:tcW w:w="708" w:type="pct"/>
            <w:vAlign w:val="center"/>
          </w:tcPr>
          <w:p w14:paraId="3AD0F2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365</w:t>
            </w:r>
          </w:p>
        </w:tc>
        <w:tc>
          <w:tcPr>
            <w:tcW w:w="711" w:type="pct"/>
            <w:gridSpan w:val="2"/>
            <w:vAlign w:val="center"/>
          </w:tcPr>
          <w:p w14:paraId="7CF03D38" w14:textId="77777777" w:rsidR="00B65661" w:rsidRPr="006021CC" w:rsidRDefault="00D73233" w:rsidP="00BB1B9C">
            <w:pPr>
              <w:pStyle w:val="NoSpacing"/>
              <w:jc w:val="center"/>
              <w:rPr>
                <w:rFonts w:ascii="Arial Narrow" w:hAnsi="Arial Narrow"/>
                <w:sz w:val="24"/>
                <w:szCs w:val="24"/>
              </w:rPr>
            </w:pPr>
            <w:r>
              <w:rPr>
                <w:rFonts w:ascii="Arial Narrow" w:hAnsi="Arial Narrow"/>
                <w:sz w:val="24"/>
                <w:szCs w:val="24"/>
              </w:rPr>
              <w:t>5</w:t>
            </w:r>
          </w:p>
        </w:tc>
        <w:tc>
          <w:tcPr>
            <w:tcW w:w="771" w:type="pct"/>
            <w:vAlign w:val="center"/>
          </w:tcPr>
          <w:p w14:paraId="27698B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2F12467" w14:textId="77777777" w:rsidTr="00BB1B9C">
        <w:tc>
          <w:tcPr>
            <w:tcW w:w="421" w:type="pct"/>
            <w:vAlign w:val="center"/>
          </w:tcPr>
          <w:p w14:paraId="7CF856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2389" w:type="pct"/>
            <w:vAlign w:val="center"/>
          </w:tcPr>
          <w:p w14:paraId="5E24038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Čaršijska</w:t>
            </w:r>
          </w:p>
        </w:tc>
        <w:tc>
          <w:tcPr>
            <w:tcW w:w="708" w:type="pct"/>
            <w:vAlign w:val="center"/>
          </w:tcPr>
          <w:p w14:paraId="26A8F3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325</w:t>
            </w:r>
          </w:p>
        </w:tc>
        <w:tc>
          <w:tcPr>
            <w:tcW w:w="711" w:type="pct"/>
            <w:gridSpan w:val="2"/>
            <w:vAlign w:val="center"/>
          </w:tcPr>
          <w:p w14:paraId="3AA33579" w14:textId="77777777" w:rsidR="00B65661" w:rsidRPr="006021CC" w:rsidRDefault="004558DE" w:rsidP="00BB1B9C">
            <w:pPr>
              <w:pStyle w:val="NoSpacing"/>
              <w:jc w:val="center"/>
              <w:rPr>
                <w:rFonts w:ascii="Arial Narrow" w:hAnsi="Arial Narrow"/>
                <w:sz w:val="24"/>
                <w:szCs w:val="24"/>
              </w:rPr>
            </w:pPr>
            <w:r>
              <w:rPr>
                <w:rFonts w:ascii="Arial Narrow" w:hAnsi="Arial Narrow"/>
                <w:sz w:val="24"/>
                <w:szCs w:val="24"/>
              </w:rPr>
              <w:t>4</w:t>
            </w:r>
          </w:p>
        </w:tc>
        <w:tc>
          <w:tcPr>
            <w:tcW w:w="771" w:type="pct"/>
            <w:vAlign w:val="center"/>
          </w:tcPr>
          <w:p w14:paraId="224743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334F969" w14:textId="77777777" w:rsidTr="00BB1B9C">
        <w:tc>
          <w:tcPr>
            <w:tcW w:w="421" w:type="pct"/>
            <w:vAlign w:val="center"/>
          </w:tcPr>
          <w:p w14:paraId="180E4B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2389" w:type="pct"/>
            <w:vAlign w:val="center"/>
          </w:tcPr>
          <w:p w14:paraId="77705D6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Bijela džamija</w:t>
            </w:r>
          </w:p>
        </w:tc>
        <w:tc>
          <w:tcPr>
            <w:tcW w:w="708" w:type="pct"/>
            <w:vAlign w:val="center"/>
          </w:tcPr>
          <w:p w14:paraId="2CBD0D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95</w:t>
            </w:r>
          </w:p>
        </w:tc>
        <w:tc>
          <w:tcPr>
            <w:tcW w:w="711" w:type="pct"/>
            <w:gridSpan w:val="2"/>
            <w:vAlign w:val="center"/>
          </w:tcPr>
          <w:p w14:paraId="6BC40D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B4EA5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E550F3A" w14:textId="77777777" w:rsidTr="00BB1B9C">
        <w:tc>
          <w:tcPr>
            <w:tcW w:w="421" w:type="pct"/>
            <w:vAlign w:val="center"/>
          </w:tcPr>
          <w:p w14:paraId="52512EE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2389" w:type="pct"/>
            <w:vAlign w:val="center"/>
          </w:tcPr>
          <w:p w14:paraId="0F80196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Jevrejska</w:t>
            </w:r>
          </w:p>
        </w:tc>
        <w:tc>
          <w:tcPr>
            <w:tcW w:w="708" w:type="pct"/>
            <w:vAlign w:val="center"/>
          </w:tcPr>
          <w:p w14:paraId="405C1A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145</w:t>
            </w:r>
          </w:p>
        </w:tc>
        <w:tc>
          <w:tcPr>
            <w:tcW w:w="711" w:type="pct"/>
            <w:gridSpan w:val="2"/>
            <w:vAlign w:val="center"/>
          </w:tcPr>
          <w:p w14:paraId="286237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AF544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7D046F5" w14:textId="77777777" w:rsidTr="00BB1B9C">
        <w:tc>
          <w:tcPr>
            <w:tcW w:w="421" w:type="pct"/>
            <w:vAlign w:val="center"/>
          </w:tcPr>
          <w:p w14:paraId="7035EAA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2389" w:type="pct"/>
            <w:vAlign w:val="center"/>
          </w:tcPr>
          <w:p w14:paraId="5F77E68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Tekija</w:t>
            </w:r>
          </w:p>
        </w:tc>
        <w:tc>
          <w:tcPr>
            <w:tcW w:w="708" w:type="pct"/>
            <w:vAlign w:val="center"/>
          </w:tcPr>
          <w:p w14:paraId="15D49F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711" w:type="pct"/>
            <w:gridSpan w:val="2"/>
            <w:vAlign w:val="center"/>
          </w:tcPr>
          <w:p w14:paraId="190A94E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5FF8C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B52027C" w14:textId="77777777" w:rsidTr="00BB1B9C">
        <w:tc>
          <w:tcPr>
            <w:tcW w:w="421" w:type="pct"/>
            <w:vAlign w:val="center"/>
          </w:tcPr>
          <w:p w14:paraId="0C3F13A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w:t>
            </w:r>
          </w:p>
        </w:tc>
        <w:tc>
          <w:tcPr>
            <w:tcW w:w="2389" w:type="pct"/>
            <w:vAlign w:val="center"/>
          </w:tcPr>
          <w:p w14:paraId="6AE2924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Oruča</w:t>
            </w:r>
          </w:p>
        </w:tc>
        <w:tc>
          <w:tcPr>
            <w:tcW w:w="708" w:type="pct"/>
            <w:vAlign w:val="center"/>
          </w:tcPr>
          <w:p w14:paraId="1111F9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205</w:t>
            </w:r>
          </w:p>
        </w:tc>
        <w:tc>
          <w:tcPr>
            <w:tcW w:w="711" w:type="pct"/>
            <w:gridSpan w:val="2"/>
            <w:vAlign w:val="center"/>
          </w:tcPr>
          <w:p w14:paraId="79AE78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54175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9BAD816" w14:textId="77777777" w:rsidTr="00BB1B9C">
        <w:tc>
          <w:tcPr>
            <w:tcW w:w="421" w:type="pct"/>
            <w:vAlign w:val="center"/>
          </w:tcPr>
          <w:p w14:paraId="043618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w:t>
            </w:r>
          </w:p>
        </w:tc>
        <w:tc>
          <w:tcPr>
            <w:tcW w:w="2389" w:type="pct"/>
            <w:vAlign w:val="center"/>
          </w:tcPr>
          <w:p w14:paraId="2A6719A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Šahinovića</w:t>
            </w:r>
          </w:p>
        </w:tc>
        <w:tc>
          <w:tcPr>
            <w:tcW w:w="708" w:type="pct"/>
            <w:vAlign w:val="center"/>
          </w:tcPr>
          <w:p w14:paraId="505123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85</w:t>
            </w:r>
          </w:p>
        </w:tc>
        <w:tc>
          <w:tcPr>
            <w:tcW w:w="711" w:type="pct"/>
            <w:gridSpan w:val="2"/>
            <w:vAlign w:val="center"/>
          </w:tcPr>
          <w:p w14:paraId="53C7A4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D0BD3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9457C94" w14:textId="77777777" w:rsidTr="00BB1B9C">
        <w:tc>
          <w:tcPr>
            <w:tcW w:w="421" w:type="pct"/>
            <w:vAlign w:val="center"/>
          </w:tcPr>
          <w:p w14:paraId="500095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w:t>
            </w:r>
          </w:p>
        </w:tc>
        <w:tc>
          <w:tcPr>
            <w:tcW w:w="2389" w:type="pct"/>
            <w:vAlign w:val="center"/>
          </w:tcPr>
          <w:p w14:paraId="4174B46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Perendina</w:t>
            </w:r>
          </w:p>
        </w:tc>
        <w:tc>
          <w:tcPr>
            <w:tcW w:w="708" w:type="pct"/>
            <w:vAlign w:val="center"/>
          </w:tcPr>
          <w:p w14:paraId="3539D0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155</w:t>
            </w:r>
          </w:p>
        </w:tc>
        <w:tc>
          <w:tcPr>
            <w:tcW w:w="711" w:type="pct"/>
            <w:gridSpan w:val="2"/>
            <w:vAlign w:val="center"/>
          </w:tcPr>
          <w:p w14:paraId="05F6F2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DB87A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1D962D4" w14:textId="77777777" w:rsidTr="00BB1B9C">
        <w:tc>
          <w:tcPr>
            <w:tcW w:w="421" w:type="pct"/>
            <w:vAlign w:val="center"/>
          </w:tcPr>
          <w:p w14:paraId="59C930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w:t>
            </w:r>
          </w:p>
        </w:tc>
        <w:tc>
          <w:tcPr>
            <w:tcW w:w="2389" w:type="pct"/>
            <w:vAlign w:val="center"/>
          </w:tcPr>
          <w:p w14:paraId="1668C04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Tabhanska</w:t>
            </w:r>
          </w:p>
        </w:tc>
        <w:tc>
          <w:tcPr>
            <w:tcW w:w="708" w:type="pct"/>
            <w:vAlign w:val="center"/>
          </w:tcPr>
          <w:p w14:paraId="4BA585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280785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38A75E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BD7BDDC" w14:textId="77777777" w:rsidTr="00BB1B9C">
        <w:tc>
          <w:tcPr>
            <w:tcW w:w="421" w:type="pct"/>
            <w:vAlign w:val="center"/>
          </w:tcPr>
          <w:p w14:paraId="7BB11EE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c>
          <w:tcPr>
            <w:tcW w:w="2389" w:type="pct"/>
            <w:vAlign w:val="center"/>
          </w:tcPr>
          <w:p w14:paraId="54FC67F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Hadžihasanova</w:t>
            </w:r>
          </w:p>
        </w:tc>
        <w:tc>
          <w:tcPr>
            <w:tcW w:w="708" w:type="pct"/>
            <w:vAlign w:val="center"/>
          </w:tcPr>
          <w:p w14:paraId="722DC1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305</w:t>
            </w:r>
          </w:p>
        </w:tc>
        <w:tc>
          <w:tcPr>
            <w:tcW w:w="711" w:type="pct"/>
            <w:gridSpan w:val="2"/>
            <w:vAlign w:val="center"/>
          </w:tcPr>
          <w:p w14:paraId="606B09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560C0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7526571" w14:textId="77777777" w:rsidTr="00BB1B9C">
        <w:tc>
          <w:tcPr>
            <w:tcW w:w="421" w:type="pct"/>
            <w:vAlign w:val="center"/>
          </w:tcPr>
          <w:p w14:paraId="4E9BA3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w:t>
            </w:r>
          </w:p>
        </w:tc>
        <w:tc>
          <w:tcPr>
            <w:tcW w:w="2389" w:type="pct"/>
            <w:vAlign w:val="center"/>
          </w:tcPr>
          <w:p w14:paraId="43EE557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Burića</w:t>
            </w:r>
          </w:p>
        </w:tc>
        <w:tc>
          <w:tcPr>
            <w:tcW w:w="708" w:type="pct"/>
            <w:vAlign w:val="center"/>
          </w:tcPr>
          <w:p w14:paraId="295146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c>
          <w:tcPr>
            <w:tcW w:w="711" w:type="pct"/>
            <w:gridSpan w:val="2"/>
            <w:vAlign w:val="center"/>
          </w:tcPr>
          <w:p w14:paraId="2E12B2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E63020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73647E8" w14:textId="77777777" w:rsidTr="00BB1B9C">
        <w:tc>
          <w:tcPr>
            <w:tcW w:w="421" w:type="pct"/>
            <w:vAlign w:val="center"/>
          </w:tcPr>
          <w:p w14:paraId="0F0A8D2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w:t>
            </w:r>
          </w:p>
        </w:tc>
        <w:tc>
          <w:tcPr>
            <w:tcW w:w="2389" w:type="pct"/>
            <w:vAlign w:val="center"/>
          </w:tcPr>
          <w:p w14:paraId="22D5B04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Njegovića</w:t>
            </w:r>
          </w:p>
        </w:tc>
        <w:tc>
          <w:tcPr>
            <w:tcW w:w="708" w:type="pct"/>
            <w:vAlign w:val="center"/>
          </w:tcPr>
          <w:p w14:paraId="7AD7E2C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711" w:type="pct"/>
            <w:gridSpan w:val="2"/>
            <w:vAlign w:val="center"/>
          </w:tcPr>
          <w:p w14:paraId="4724412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4E4C3B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972ACD6" w14:textId="77777777" w:rsidTr="00BB1B9C">
        <w:tc>
          <w:tcPr>
            <w:tcW w:w="421" w:type="pct"/>
            <w:vAlign w:val="center"/>
          </w:tcPr>
          <w:p w14:paraId="287181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w:t>
            </w:r>
          </w:p>
        </w:tc>
        <w:tc>
          <w:tcPr>
            <w:tcW w:w="2389" w:type="pct"/>
            <w:vAlign w:val="center"/>
          </w:tcPr>
          <w:p w14:paraId="2572728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Braće Zečević</w:t>
            </w:r>
          </w:p>
        </w:tc>
        <w:tc>
          <w:tcPr>
            <w:tcW w:w="708" w:type="pct"/>
            <w:vAlign w:val="center"/>
          </w:tcPr>
          <w:p w14:paraId="32A156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340</w:t>
            </w:r>
          </w:p>
        </w:tc>
        <w:tc>
          <w:tcPr>
            <w:tcW w:w="711" w:type="pct"/>
            <w:gridSpan w:val="2"/>
            <w:vAlign w:val="center"/>
          </w:tcPr>
          <w:p w14:paraId="7275C2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AA3D0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F45819B" w14:textId="77777777" w:rsidTr="00BB1B9C">
        <w:tc>
          <w:tcPr>
            <w:tcW w:w="421" w:type="pct"/>
            <w:vAlign w:val="center"/>
          </w:tcPr>
          <w:p w14:paraId="6F5D8D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14.</w:t>
            </w:r>
          </w:p>
        </w:tc>
        <w:tc>
          <w:tcPr>
            <w:tcW w:w="2389" w:type="pct"/>
            <w:vAlign w:val="center"/>
          </w:tcPr>
          <w:p w14:paraId="730CEF3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Karavdića - Donje rosulje</w:t>
            </w:r>
          </w:p>
        </w:tc>
        <w:tc>
          <w:tcPr>
            <w:tcW w:w="708" w:type="pct"/>
            <w:vAlign w:val="center"/>
          </w:tcPr>
          <w:p w14:paraId="5242988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630</w:t>
            </w:r>
          </w:p>
        </w:tc>
        <w:tc>
          <w:tcPr>
            <w:tcW w:w="711" w:type="pct"/>
            <w:gridSpan w:val="2"/>
            <w:vAlign w:val="center"/>
          </w:tcPr>
          <w:p w14:paraId="5FE160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436A4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AD30904" w14:textId="77777777" w:rsidTr="00BB1B9C">
        <w:tc>
          <w:tcPr>
            <w:tcW w:w="421" w:type="pct"/>
            <w:vAlign w:val="center"/>
          </w:tcPr>
          <w:p w14:paraId="4889EBA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w:t>
            </w:r>
          </w:p>
        </w:tc>
        <w:tc>
          <w:tcPr>
            <w:tcW w:w="2389" w:type="pct"/>
            <w:vAlign w:val="center"/>
          </w:tcPr>
          <w:p w14:paraId="6E2339E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Bare</w:t>
            </w:r>
          </w:p>
        </w:tc>
        <w:tc>
          <w:tcPr>
            <w:tcW w:w="708" w:type="pct"/>
            <w:vAlign w:val="center"/>
          </w:tcPr>
          <w:p w14:paraId="5871BF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w:t>
            </w:r>
          </w:p>
        </w:tc>
        <w:tc>
          <w:tcPr>
            <w:tcW w:w="711" w:type="pct"/>
            <w:gridSpan w:val="2"/>
            <w:vAlign w:val="center"/>
          </w:tcPr>
          <w:p w14:paraId="1ED3C2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CDB0EC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E7E8FA0" w14:textId="77777777" w:rsidTr="00BB1B9C">
        <w:tc>
          <w:tcPr>
            <w:tcW w:w="421" w:type="pct"/>
            <w:vAlign w:val="center"/>
          </w:tcPr>
          <w:p w14:paraId="4D0DA9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w:t>
            </w:r>
          </w:p>
        </w:tc>
        <w:tc>
          <w:tcPr>
            <w:tcW w:w="2389" w:type="pct"/>
            <w:vAlign w:val="center"/>
          </w:tcPr>
          <w:p w14:paraId="2033602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Pinjagića</w:t>
            </w:r>
          </w:p>
        </w:tc>
        <w:tc>
          <w:tcPr>
            <w:tcW w:w="708" w:type="pct"/>
            <w:vAlign w:val="center"/>
          </w:tcPr>
          <w:p w14:paraId="6DFBF61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711" w:type="pct"/>
            <w:gridSpan w:val="2"/>
            <w:vAlign w:val="center"/>
          </w:tcPr>
          <w:p w14:paraId="761C558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809E40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B241366" w14:textId="77777777" w:rsidTr="00BB1B9C">
        <w:tc>
          <w:tcPr>
            <w:tcW w:w="421" w:type="pct"/>
            <w:vAlign w:val="center"/>
          </w:tcPr>
          <w:p w14:paraId="0858E33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w:t>
            </w:r>
          </w:p>
        </w:tc>
        <w:tc>
          <w:tcPr>
            <w:tcW w:w="2389" w:type="pct"/>
            <w:vAlign w:val="center"/>
          </w:tcPr>
          <w:p w14:paraId="551172A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Mehemeda Skpoljaka</w:t>
            </w:r>
          </w:p>
        </w:tc>
        <w:tc>
          <w:tcPr>
            <w:tcW w:w="708" w:type="pct"/>
            <w:vAlign w:val="center"/>
          </w:tcPr>
          <w:p w14:paraId="196810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430</w:t>
            </w:r>
          </w:p>
        </w:tc>
        <w:tc>
          <w:tcPr>
            <w:tcW w:w="711" w:type="pct"/>
            <w:gridSpan w:val="2"/>
            <w:vAlign w:val="center"/>
          </w:tcPr>
          <w:p w14:paraId="485132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E1949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E8915BD" w14:textId="77777777" w:rsidTr="00BB1B9C">
        <w:tc>
          <w:tcPr>
            <w:tcW w:w="421" w:type="pct"/>
            <w:vAlign w:val="center"/>
          </w:tcPr>
          <w:p w14:paraId="120920A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w:t>
            </w:r>
          </w:p>
        </w:tc>
        <w:tc>
          <w:tcPr>
            <w:tcW w:w="2389" w:type="pct"/>
            <w:vAlign w:val="center"/>
          </w:tcPr>
          <w:p w14:paraId="0337408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Delahmetovića</w:t>
            </w:r>
          </w:p>
        </w:tc>
        <w:tc>
          <w:tcPr>
            <w:tcW w:w="708" w:type="pct"/>
            <w:vAlign w:val="center"/>
          </w:tcPr>
          <w:p w14:paraId="79B4216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375</w:t>
            </w:r>
          </w:p>
        </w:tc>
        <w:tc>
          <w:tcPr>
            <w:tcW w:w="711" w:type="pct"/>
            <w:gridSpan w:val="2"/>
            <w:vAlign w:val="center"/>
          </w:tcPr>
          <w:p w14:paraId="0E7392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2D05C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DFEB35D" w14:textId="77777777" w:rsidTr="00BB1B9C">
        <w:tc>
          <w:tcPr>
            <w:tcW w:w="421" w:type="pct"/>
            <w:vAlign w:val="center"/>
          </w:tcPr>
          <w:p w14:paraId="3C13A4E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w:t>
            </w:r>
          </w:p>
        </w:tc>
        <w:tc>
          <w:tcPr>
            <w:tcW w:w="2389" w:type="pct"/>
            <w:vAlign w:val="center"/>
          </w:tcPr>
          <w:p w14:paraId="58A9964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Dr. Džananovića</w:t>
            </w:r>
          </w:p>
        </w:tc>
        <w:tc>
          <w:tcPr>
            <w:tcW w:w="708" w:type="pct"/>
            <w:vAlign w:val="center"/>
          </w:tcPr>
          <w:p w14:paraId="7CF6AD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711" w:type="pct"/>
            <w:gridSpan w:val="2"/>
            <w:vAlign w:val="center"/>
          </w:tcPr>
          <w:p w14:paraId="1E7B6D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029C8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5EB4D8B" w14:textId="77777777" w:rsidTr="00BB1B9C">
        <w:tc>
          <w:tcPr>
            <w:tcW w:w="421" w:type="pct"/>
            <w:vAlign w:val="center"/>
          </w:tcPr>
          <w:p w14:paraId="0F33EC3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c>
          <w:tcPr>
            <w:tcW w:w="2389" w:type="pct"/>
            <w:vAlign w:val="center"/>
          </w:tcPr>
          <w:p w14:paraId="55F93A9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Šadrvanska</w:t>
            </w:r>
          </w:p>
        </w:tc>
        <w:tc>
          <w:tcPr>
            <w:tcW w:w="708" w:type="pct"/>
            <w:vAlign w:val="center"/>
          </w:tcPr>
          <w:p w14:paraId="554999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75</w:t>
            </w:r>
          </w:p>
        </w:tc>
        <w:tc>
          <w:tcPr>
            <w:tcW w:w="711" w:type="pct"/>
            <w:gridSpan w:val="2"/>
            <w:vAlign w:val="center"/>
          </w:tcPr>
          <w:p w14:paraId="039004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703C0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85137A7" w14:textId="77777777" w:rsidTr="00BB1B9C">
        <w:tc>
          <w:tcPr>
            <w:tcW w:w="421" w:type="pct"/>
            <w:vAlign w:val="center"/>
          </w:tcPr>
          <w:p w14:paraId="5F0ACEB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w:t>
            </w:r>
          </w:p>
        </w:tc>
        <w:tc>
          <w:tcPr>
            <w:tcW w:w="2389" w:type="pct"/>
            <w:vAlign w:val="center"/>
          </w:tcPr>
          <w:p w14:paraId="3CAA5BF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Hazima Dedića</w:t>
            </w:r>
          </w:p>
        </w:tc>
        <w:tc>
          <w:tcPr>
            <w:tcW w:w="708" w:type="pct"/>
            <w:vAlign w:val="center"/>
          </w:tcPr>
          <w:p w14:paraId="6E96DF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2D12E4D4" w14:textId="77777777" w:rsidR="00B65661" w:rsidRPr="006021CC" w:rsidRDefault="00D73233" w:rsidP="00BB1B9C">
            <w:pPr>
              <w:pStyle w:val="NoSpacing"/>
              <w:jc w:val="center"/>
              <w:rPr>
                <w:rFonts w:ascii="Arial Narrow" w:hAnsi="Arial Narrow"/>
                <w:sz w:val="24"/>
                <w:szCs w:val="24"/>
              </w:rPr>
            </w:pPr>
            <w:r>
              <w:rPr>
                <w:rFonts w:ascii="Arial Narrow" w:hAnsi="Arial Narrow"/>
                <w:sz w:val="24"/>
                <w:szCs w:val="24"/>
              </w:rPr>
              <w:t>3</w:t>
            </w:r>
          </w:p>
        </w:tc>
        <w:tc>
          <w:tcPr>
            <w:tcW w:w="771" w:type="pct"/>
            <w:vAlign w:val="center"/>
          </w:tcPr>
          <w:p w14:paraId="48E15A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B4A9F98" w14:textId="77777777" w:rsidTr="00BB1B9C">
        <w:tc>
          <w:tcPr>
            <w:tcW w:w="421" w:type="pct"/>
            <w:vAlign w:val="center"/>
          </w:tcPr>
          <w:p w14:paraId="2ED0BD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w:t>
            </w:r>
          </w:p>
        </w:tc>
        <w:tc>
          <w:tcPr>
            <w:tcW w:w="2389" w:type="pct"/>
            <w:vAlign w:val="center"/>
          </w:tcPr>
          <w:p w14:paraId="1909CF5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Čabaravdića</w:t>
            </w:r>
          </w:p>
        </w:tc>
        <w:tc>
          <w:tcPr>
            <w:tcW w:w="708" w:type="pct"/>
            <w:vAlign w:val="center"/>
          </w:tcPr>
          <w:p w14:paraId="28653F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420</w:t>
            </w:r>
          </w:p>
        </w:tc>
        <w:tc>
          <w:tcPr>
            <w:tcW w:w="711" w:type="pct"/>
            <w:gridSpan w:val="2"/>
            <w:vAlign w:val="center"/>
          </w:tcPr>
          <w:p w14:paraId="4F40647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459FC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22926DE" w14:textId="77777777" w:rsidTr="00BB1B9C">
        <w:tc>
          <w:tcPr>
            <w:tcW w:w="421" w:type="pct"/>
            <w:vAlign w:val="center"/>
          </w:tcPr>
          <w:p w14:paraId="38D95A7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w:t>
            </w:r>
          </w:p>
        </w:tc>
        <w:tc>
          <w:tcPr>
            <w:tcW w:w="2389" w:type="pct"/>
            <w:vAlign w:val="center"/>
          </w:tcPr>
          <w:p w14:paraId="057075A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Donja mahala</w:t>
            </w:r>
          </w:p>
        </w:tc>
        <w:tc>
          <w:tcPr>
            <w:tcW w:w="708" w:type="pct"/>
            <w:vAlign w:val="center"/>
          </w:tcPr>
          <w:p w14:paraId="465F3DA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435</w:t>
            </w:r>
          </w:p>
        </w:tc>
        <w:tc>
          <w:tcPr>
            <w:tcW w:w="711" w:type="pct"/>
            <w:gridSpan w:val="2"/>
            <w:vAlign w:val="center"/>
          </w:tcPr>
          <w:p w14:paraId="4ECCCDF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20558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2DF5910" w14:textId="77777777" w:rsidTr="00BB1B9C">
        <w:tc>
          <w:tcPr>
            <w:tcW w:w="421" w:type="pct"/>
            <w:vAlign w:val="center"/>
          </w:tcPr>
          <w:p w14:paraId="3FC4E9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w:t>
            </w:r>
          </w:p>
        </w:tc>
        <w:tc>
          <w:tcPr>
            <w:tcW w:w="2389" w:type="pct"/>
            <w:vAlign w:val="center"/>
          </w:tcPr>
          <w:p w14:paraId="004F8D7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Islamovića</w:t>
            </w:r>
          </w:p>
        </w:tc>
        <w:tc>
          <w:tcPr>
            <w:tcW w:w="708" w:type="pct"/>
            <w:vAlign w:val="center"/>
          </w:tcPr>
          <w:p w14:paraId="06F373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88</w:t>
            </w:r>
          </w:p>
        </w:tc>
        <w:tc>
          <w:tcPr>
            <w:tcW w:w="711" w:type="pct"/>
            <w:gridSpan w:val="2"/>
            <w:vAlign w:val="center"/>
          </w:tcPr>
          <w:p w14:paraId="44ABDB2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0031F9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16B1F31" w14:textId="77777777" w:rsidTr="00BB1B9C">
        <w:tc>
          <w:tcPr>
            <w:tcW w:w="421" w:type="pct"/>
            <w:vAlign w:val="center"/>
          </w:tcPr>
          <w:p w14:paraId="2D68B50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w:t>
            </w:r>
          </w:p>
        </w:tc>
        <w:tc>
          <w:tcPr>
            <w:tcW w:w="2389" w:type="pct"/>
            <w:vAlign w:val="center"/>
          </w:tcPr>
          <w:p w14:paraId="24F5647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Hamdije Kreševljakovića</w:t>
            </w:r>
          </w:p>
        </w:tc>
        <w:tc>
          <w:tcPr>
            <w:tcW w:w="708" w:type="pct"/>
            <w:vAlign w:val="center"/>
          </w:tcPr>
          <w:p w14:paraId="751C3FC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95</w:t>
            </w:r>
          </w:p>
        </w:tc>
        <w:tc>
          <w:tcPr>
            <w:tcW w:w="711" w:type="pct"/>
            <w:gridSpan w:val="2"/>
            <w:vAlign w:val="center"/>
          </w:tcPr>
          <w:p w14:paraId="57C6F27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6504B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5597D8C" w14:textId="77777777" w:rsidTr="00BB1B9C">
        <w:tc>
          <w:tcPr>
            <w:tcW w:w="421" w:type="pct"/>
            <w:vAlign w:val="center"/>
          </w:tcPr>
          <w:p w14:paraId="15987F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w:t>
            </w:r>
          </w:p>
        </w:tc>
        <w:tc>
          <w:tcPr>
            <w:tcW w:w="2389" w:type="pct"/>
            <w:vAlign w:val="center"/>
          </w:tcPr>
          <w:p w14:paraId="1657B6E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Dahirovac</w:t>
            </w:r>
          </w:p>
        </w:tc>
        <w:tc>
          <w:tcPr>
            <w:tcW w:w="708" w:type="pct"/>
            <w:vAlign w:val="center"/>
          </w:tcPr>
          <w:p w14:paraId="3E0FF2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380</w:t>
            </w:r>
          </w:p>
        </w:tc>
        <w:tc>
          <w:tcPr>
            <w:tcW w:w="711" w:type="pct"/>
            <w:gridSpan w:val="2"/>
            <w:vAlign w:val="center"/>
          </w:tcPr>
          <w:p w14:paraId="04C81F9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C70FA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CD0361B" w14:textId="77777777" w:rsidTr="00BB1B9C">
        <w:tc>
          <w:tcPr>
            <w:tcW w:w="421" w:type="pct"/>
            <w:vAlign w:val="center"/>
          </w:tcPr>
          <w:p w14:paraId="353242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w:t>
            </w:r>
          </w:p>
        </w:tc>
        <w:tc>
          <w:tcPr>
            <w:tcW w:w="2389" w:type="pct"/>
            <w:vAlign w:val="center"/>
          </w:tcPr>
          <w:p w14:paraId="642245F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Hadžijina voda</w:t>
            </w:r>
          </w:p>
        </w:tc>
        <w:tc>
          <w:tcPr>
            <w:tcW w:w="708" w:type="pct"/>
            <w:vAlign w:val="center"/>
          </w:tcPr>
          <w:p w14:paraId="11E1F6D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365</w:t>
            </w:r>
          </w:p>
        </w:tc>
        <w:tc>
          <w:tcPr>
            <w:tcW w:w="711" w:type="pct"/>
            <w:gridSpan w:val="2"/>
            <w:vAlign w:val="center"/>
          </w:tcPr>
          <w:p w14:paraId="24C814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ABE2C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42DAE642" w14:textId="77777777" w:rsidTr="00BB1B9C">
        <w:tc>
          <w:tcPr>
            <w:tcW w:w="421" w:type="pct"/>
            <w:vAlign w:val="center"/>
          </w:tcPr>
          <w:p w14:paraId="3AB887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w:t>
            </w:r>
          </w:p>
        </w:tc>
        <w:tc>
          <w:tcPr>
            <w:tcW w:w="2389" w:type="pct"/>
            <w:vAlign w:val="center"/>
          </w:tcPr>
          <w:p w14:paraId="5446017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Kožarska</w:t>
            </w:r>
          </w:p>
        </w:tc>
        <w:tc>
          <w:tcPr>
            <w:tcW w:w="708" w:type="pct"/>
            <w:vAlign w:val="center"/>
          </w:tcPr>
          <w:p w14:paraId="1CB375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c>
          <w:tcPr>
            <w:tcW w:w="711" w:type="pct"/>
            <w:gridSpan w:val="2"/>
            <w:vAlign w:val="center"/>
          </w:tcPr>
          <w:p w14:paraId="2BBDA9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6205E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D4FB8BE" w14:textId="77777777" w:rsidTr="00BB1B9C">
        <w:tc>
          <w:tcPr>
            <w:tcW w:w="421" w:type="pct"/>
            <w:vAlign w:val="center"/>
          </w:tcPr>
          <w:p w14:paraId="62C04C6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w:t>
            </w:r>
          </w:p>
        </w:tc>
        <w:tc>
          <w:tcPr>
            <w:tcW w:w="2389" w:type="pct"/>
          </w:tcPr>
          <w:p w14:paraId="0640619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Džemaludina Čauševića</w:t>
            </w:r>
          </w:p>
        </w:tc>
        <w:tc>
          <w:tcPr>
            <w:tcW w:w="708" w:type="pct"/>
            <w:vAlign w:val="center"/>
          </w:tcPr>
          <w:p w14:paraId="6EEBB01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w:t>
            </w:r>
          </w:p>
        </w:tc>
        <w:tc>
          <w:tcPr>
            <w:tcW w:w="711" w:type="pct"/>
            <w:gridSpan w:val="2"/>
            <w:vAlign w:val="center"/>
          </w:tcPr>
          <w:p w14:paraId="62CF80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D7A06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6A67C618" w14:textId="77777777" w:rsidTr="00BB1B9C">
        <w:tc>
          <w:tcPr>
            <w:tcW w:w="421" w:type="pct"/>
            <w:vAlign w:val="center"/>
          </w:tcPr>
          <w:p w14:paraId="566F40E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c>
          <w:tcPr>
            <w:tcW w:w="2389" w:type="pct"/>
          </w:tcPr>
          <w:p w14:paraId="05194BF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Muhameda Mujezinovića</w:t>
            </w:r>
          </w:p>
        </w:tc>
        <w:tc>
          <w:tcPr>
            <w:tcW w:w="708" w:type="pct"/>
            <w:vAlign w:val="center"/>
          </w:tcPr>
          <w:p w14:paraId="3682F9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c>
          <w:tcPr>
            <w:tcW w:w="711" w:type="pct"/>
            <w:gridSpan w:val="2"/>
            <w:vAlign w:val="center"/>
          </w:tcPr>
          <w:p w14:paraId="59A0D58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A2C8E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4D2B7F92" w14:textId="77777777" w:rsidTr="00BB1B9C">
        <w:tc>
          <w:tcPr>
            <w:tcW w:w="421" w:type="pct"/>
            <w:vAlign w:val="center"/>
          </w:tcPr>
          <w:p w14:paraId="2A2775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w:t>
            </w:r>
          </w:p>
        </w:tc>
        <w:tc>
          <w:tcPr>
            <w:tcW w:w="2389" w:type="pct"/>
            <w:vAlign w:val="center"/>
          </w:tcPr>
          <w:p w14:paraId="46C97BE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Mladih muslimana</w:t>
            </w:r>
          </w:p>
        </w:tc>
        <w:tc>
          <w:tcPr>
            <w:tcW w:w="708" w:type="pct"/>
            <w:vAlign w:val="center"/>
          </w:tcPr>
          <w:p w14:paraId="3AA419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202</w:t>
            </w:r>
          </w:p>
        </w:tc>
        <w:tc>
          <w:tcPr>
            <w:tcW w:w="711" w:type="pct"/>
            <w:gridSpan w:val="2"/>
            <w:vAlign w:val="center"/>
          </w:tcPr>
          <w:p w14:paraId="44854E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91BDE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99C2096" w14:textId="77777777" w:rsidTr="00BB1B9C">
        <w:tc>
          <w:tcPr>
            <w:tcW w:w="421" w:type="pct"/>
            <w:vAlign w:val="center"/>
          </w:tcPr>
          <w:p w14:paraId="18C9D0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w:t>
            </w:r>
          </w:p>
        </w:tc>
        <w:tc>
          <w:tcPr>
            <w:tcW w:w="2389" w:type="pct"/>
          </w:tcPr>
          <w:p w14:paraId="115DA8E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Zenička</w:t>
            </w:r>
          </w:p>
        </w:tc>
        <w:tc>
          <w:tcPr>
            <w:tcW w:w="708" w:type="pct"/>
            <w:vAlign w:val="center"/>
          </w:tcPr>
          <w:p w14:paraId="5125E68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180</w:t>
            </w:r>
          </w:p>
        </w:tc>
        <w:tc>
          <w:tcPr>
            <w:tcW w:w="711" w:type="pct"/>
            <w:gridSpan w:val="2"/>
            <w:vAlign w:val="center"/>
          </w:tcPr>
          <w:p w14:paraId="360AD5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8B598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01AC2AA" w14:textId="77777777" w:rsidTr="00BB1B9C">
        <w:tc>
          <w:tcPr>
            <w:tcW w:w="421" w:type="pct"/>
            <w:vAlign w:val="center"/>
          </w:tcPr>
          <w:p w14:paraId="059AE85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w:t>
            </w:r>
          </w:p>
        </w:tc>
        <w:tc>
          <w:tcPr>
            <w:tcW w:w="2389" w:type="pct"/>
          </w:tcPr>
          <w:p w14:paraId="22D0473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25. April</w:t>
            </w:r>
          </w:p>
        </w:tc>
        <w:tc>
          <w:tcPr>
            <w:tcW w:w="708" w:type="pct"/>
            <w:vAlign w:val="center"/>
          </w:tcPr>
          <w:p w14:paraId="2B49F6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191</w:t>
            </w:r>
          </w:p>
        </w:tc>
        <w:tc>
          <w:tcPr>
            <w:tcW w:w="711" w:type="pct"/>
            <w:gridSpan w:val="2"/>
            <w:vAlign w:val="center"/>
          </w:tcPr>
          <w:p w14:paraId="4F7348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4BD600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4A2B9C3" w14:textId="77777777" w:rsidTr="00BB1B9C">
        <w:tc>
          <w:tcPr>
            <w:tcW w:w="421" w:type="pct"/>
            <w:vAlign w:val="center"/>
          </w:tcPr>
          <w:p w14:paraId="5DAADB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w:t>
            </w:r>
          </w:p>
        </w:tc>
        <w:tc>
          <w:tcPr>
            <w:tcW w:w="2389" w:type="pct"/>
          </w:tcPr>
          <w:p w14:paraId="7EC05FA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Lovačka</w:t>
            </w:r>
          </w:p>
        </w:tc>
        <w:tc>
          <w:tcPr>
            <w:tcW w:w="708" w:type="pct"/>
            <w:vAlign w:val="center"/>
          </w:tcPr>
          <w:p w14:paraId="3523863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w:t>
            </w:r>
          </w:p>
        </w:tc>
        <w:tc>
          <w:tcPr>
            <w:tcW w:w="711" w:type="pct"/>
            <w:gridSpan w:val="2"/>
            <w:vAlign w:val="center"/>
          </w:tcPr>
          <w:p w14:paraId="2EE14E3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4816F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8C4158A" w14:textId="77777777" w:rsidTr="00BB1B9C">
        <w:tc>
          <w:tcPr>
            <w:tcW w:w="421" w:type="pct"/>
            <w:vAlign w:val="center"/>
          </w:tcPr>
          <w:p w14:paraId="31BD59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35.</w:t>
            </w:r>
          </w:p>
        </w:tc>
        <w:tc>
          <w:tcPr>
            <w:tcW w:w="2389" w:type="pct"/>
          </w:tcPr>
          <w:p w14:paraId="482870B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Čerpići</w:t>
            </w:r>
          </w:p>
        </w:tc>
        <w:tc>
          <w:tcPr>
            <w:tcW w:w="708" w:type="pct"/>
            <w:vAlign w:val="center"/>
          </w:tcPr>
          <w:p w14:paraId="5278FA2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45</w:t>
            </w:r>
          </w:p>
        </w:tc>
        <w:tc>
          <w:tcPr>
            <w:tcW w:w="711" w:type="pct"/>
            <w:gridSpan w:val="2"/>
            <w:vAlign w:val="center"/>
          </w:tcPr>
          <w:p w14:paraId="062112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DDD95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C80B5B4" w14:textId="77777777" w:rsidTr="00BB1B9C">
        <w:tc>
          <w:tcPr>
            <w:tcW w:w="421" w:type="pct"/>
            <w:vAlign w:val="center"/>
          </w:tcPr>
          <w:p w14:paraId="157B4D7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w:t>
            </w:r>
          </w:p>
        </w:tc>
        <w:tc>
          <w:tcPr>
            <w:tcW w:w="2389" w:type="pct"/>
          </w:tcPr>
          <w:p w14:paraId="36578B4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Ciglanska</w:t>
            </w:r>
          </w:p>
        </w:tc>
        <w:tc>
          <w:tcPr>
            <w:tcW w:w="708" w:type="pct"/>
            <w:vAlign w:val="center"/>
          </w:tcPr>
          <w:p w14:paraId="5787BD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711" w:type="pct"/>
            <w:gridSpan w:val="2"/>
            <w:vAlign w:val="center"/>
          </w:tcPr>
          <w:p w14:paraId="0D8BF6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D8F46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6CACDDD" w14:textId="77777777" w:rsidTr="00BB1B9C">
        <w:tc>
          <w:tcPr>
            <w:tcW w:w="421" w:type="pct"/>
            <w:vAlign w:val="center"/>
          </w:tcPr>
          <w:p w14:paraId="40C7699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w:t>
            </w:r>
          </w:p>
        </w:tc>
        <w:tc>
          <w:tcPr>
            <w:tcW w:w="2389" w:type="pct"/>
          </w:tcPr>
          <w:p w14:paraId="3D2AD6B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Musala</w:t>
            </w:r>
          </w:p>
        </w:tc>
        <w:tc>
          <w:tcPr>
            <w:tcW w:w="708" w:type="pct"/>
            <w:vAlign w:val="center"/>
          </w:tcPr>
          <w:p w14:paraId="2F7B22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365</w:t>
            </w:r>
          </w:p>
        </w:tc>
        <w:tc>
          <w:tcPr>
            <w:tcW w:w="711" w:type="pct"/>
            <w:gridSpan w:val="2"/>
            <w:vAlign w:val="center"/>
          </w:tcPr>
          <w:p w14:paraId="21E3F56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1495E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A2AC722" w14:textId="77777777" w:rsidTr="00BB1B9C">
        <w:tc>
          <w:tcPr>
            <w:tcW w:w="421" w:type="pct"/>
            <w:vAlign w:val="center"/>
          </w:tcPr>
          <w:p w14:paraId="1D485A2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38.</w:t>
            </w:r>
          </w:p>
        </w:tc>
        <w:tc>
          <w:tcPr>
            <w:tcW w:w="2389" w:type="pct"/>
          </w:tcPr>
          <w:p w14:paraId="7BB631F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Čekrekčije</w:t>
            </w:r>
          </w:p>
        </w:tc>
        <w:tc>
          <w:tcPr>
            <w:tcW w:w="708" w:type="pct"/>
            <w:vAlign w:val="center"/>
          </w:tcPr>
          <w:p w14:paraId="17A902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vAlign w:val="center"/>
          </w:tcPr>
          <w:p w14:paraId="49D4432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F2003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7F716D2" w14:textId="77777777" w:rsidTr="00BB1B9C">
        <w:tc>
          <w:tcPr>
            <w:tcW w:w="421" w:type="pct"/>
            <w:vAlign w:val="center"/>
          </w:tcPr>
          <w:p w14:paraId="1626457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39.</w:t>
            </w:r>
          </w:p>
        </w:tc>
        <w:tc>
          <w:tcPr>
            <w:tcW w:w="2389" w:type="pct"/>
          </w:tcPr>
          <w:p w14:paraId="5542843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Aleja šehida Resula</w:t>
            </w:r>
          </w:p>
        </w:tc>
        <w:tc>
          <w:tcPr>
            <w:tcW w:w="708" w:type="pct"/>
            <w:vAlign w:val="center"/>
          </w:tcPr>
          <w:p w14:paraId="73D845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390</w:t>
            </w:r>
          </w:p>
        </w:tc>
        <w:tc>
          <w:tcPr>
            <w:tcW w:w="711" w:type="pct"/>
            <w:gridSpan w:val="2"/>
            <w:vAlign w:val="center"/>
          </w:tcPr>
          <w:p w14:paraId="4AE82BD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7E7857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51F092E" w14:textId="77777777" w:rsidTr="00BB1B9C">
        <w:tc>
          <w:tcPr>
            <w:tcW w:w="421" w:type="pct"/>
            <w:vAlign w:val="center"/>
          </w:tcPr>
          <w:p w14:paraId="7D3336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c>
          <w:tcPr>
            <w:tcW w:w="2389" w:type="pct"/>
          </w:tcPr>
          <w:p w14:paraId="30CA3F6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Patriotske lige</w:t>
            </w:r>
          </w:p>
        </w:tc>
        <w:tc>
          <w:tcPr>
            <w:tcW w:w="708" w:type="pct"/>
            <w:vAlign w:val="center"/>
          </w:tcPr>
          <w:p w14:paraId="59EE04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420</w:t>
            </w:r>
          </w:p>
        </w:tc>
        <w:tc>
          <w:tcPr>
            <w:tcW w:w="711" w:type="pct"/>
            <w:gridSpan w:val="2"/>
            <w:vAlign w:val="center"/>
          </w:tcPr>
          <w:p w14:paraId="1B38AF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8B9A5E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0AEEA51" w14:textId="77777777" w:rsidTr="00BB1B9C">
        <w:tc>
          <w:tcPr>
            <w:tcW w:w="421" w:type="pct"/>
            <w:vAlign w:val="center"/>
          </w:tcPr>
          <w:p w14:paraId="02AFF7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41.</w:t>
            </w:r>
          </w:p>
        </w:tc>
        <w:tc>
          <w:tcPr>
            <w:tcW w:w="2389" w:type="pct"/>
            <w:vAlign w:val="center"/>
          </w:tcPr>
          <w:p w14:paraId="33AD9F1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Naselje Luke</w:t>
            </w:r>
          </w:p>
        </w:tc>
        <w:tc>
          <w:tcPr>
            <w:tcW w:w="708" w:type="pct"/>
            <w:vAlign w:val="center"/>
          </w:tcPr>
          <w:p w14:paraId="26BD99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1650</w:t>
            </w:r>
          </w:p>
        </w:tc>
        <w:tc>
          <w:tcPr>
            <w:tcW w:w="711" w:type="pct"/>
            <w:gridSpan w:val="2"/>
            <w:vAlign w:val="center"/>
          </w:tcPr>
          <w:p w14:paraId="52B72B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7FD6F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27679A1" w14:textId="77777777" w:rsidTr="00BB1B9C">
        <w:tc>
          <w:tcPr>
            <w:tcW w:w="421" w:type="pct"/>
            <w:vAlign w:val="center"/>
          </w:tcPr>
          <w:p w14:paraId="416005E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w:t>
            </w:r>
          </w:p>
        </w:tc>
        <w:tc>
          <w:tcPr>
            <w:tcW w:w="2389" w:type="pct"/>
          </w:tcPr>
          <w:p w14:paraId="1BD079D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VIII</w:t>
            </w:r>
          </w:p>
        </w:tc>
        <w:tc>
          <w:tcPr>
            <w:tcW w:w="708" w:type="pct"/>
            <w:vAlign w:val="center"/>
          </w:tcPr>
          <w:p w14:paraId="27DFFD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vAlign w:val="center"/>
          </w:tcPr>
          <w:p w14:paraId="570E39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7D2F10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0AAE949" w14:textId="77777777" w:rsidTr="00BB1B9C">
        <w:tc>
          <w:tcPr>
            <w:tcW w:w="421" w:type="pct"/>
            <w:vAlign w:val="center"/>
          </w:tcPr>
          <w:p w14:paraId="262503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w:t>
            </w:r>
          </w:p>
        </w:tc>
        <w:tc>
          <w:tcPr>
            <w:tcW w:w="2389" w:type="pct"/>
          </w:tcPr>
          <w:p w14:paraId="7509382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IX</w:t>
            </w:r>
          </w:p>
        </w:tc>
        <w:tc>
          <w:tcPr>
            <w:tcW w:w="708" w:type="pct"/>
            <w:vAlign w:val="center"/>
          </w:tcPr>
          <w:p w14:paraId="7DBB923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711" w:type="pct"/>
            <w:gridSpan w:val="2"/>
            <w:vAlign w:val="center"/>
          </w:tcPr>
          <w:p w14:paraId="1FE46F3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98A7B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244BFC3" w14:textId="77777777" w:rsidTr="00BB1B9C">
        <w:tc>
          <w:tcPr>
            <w:tcW w:w="421" w:type="pct"/>
            <w:vAlign w:val="center"/>
          </w:tcPr>
          <w:p w14:paraId="67C47B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44.</w:t>
            </w:r>
          </w:p>
        </w:tc>
        <w:tc>
          <w:tcPr>
            <w:tcW w:w="2389" w:type="pct"/>
          </w:tcPr>
          <w:p w14:paraId="77B719B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X</w:t>
            </w:r>
          </w:p>
        </w:tc>
        <w:tc>
          <w:tcPr>
            <w:tcW w:w="708" w:type="pct"/>
            <w:vAlign w:val="center"/>
          </w:tcPr>
          <w:p w14:paraId="466322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w:t>
            </w:r>
          </w:p>
        </w:tc>
        <w:tc>
          <w:tcPr>
            <w:tcW w:w="711" w:type="pct"/>
            <w:gridSpan w:val="2"/>
            <w:vAlign w:val="center"/>
          </w:tcPr>
          <w:p w14:paraId="643732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492795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A1808C8" w14:textId="77777777" w:rsidTr="00BB1B9C">
        <w:tc>
          <w:tcPr>
            <w:tcW w:w="421" w:type="pct"/>
            <w:vAlign w:val="center"/>
          </w:tcPr>
          <w:p w14:paraId="527D838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45.</w:t>
            </w:r>
          </w:p>
        </w:tc>
        <w:tc>
          <w:tcPr>
            <w:tcW w:w="2389" w:type="pct"/>
          </w:tcPr>
          <w:p w14:paraId="342C2DF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Branilaca Bosne</w:t>
            </w:r>
          </w:p>
        </w:tc>
        <w:tc>
          <w:tcPr>
            <w:tcW w:w="708" w:type="pct"/>
            <w:vAlign w:val="center"/>
          </w:tcPr>
          <w:p w14:paraId="1DEBEE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375</w:t>
            </w:r>
          </w:p>
        </w:tc>
        <w:tc>
          <w:tcPr>
            <w:tcW w:w="711" w:type="pct"/>
            <w:gridSpan w:val="2"/>
            <w:vAlign w:val="center"/>
          </w:tcPr>
          <w:p w14:paraId="7F206D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A16070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717E358" w14:textId="77777777" w:rsidTr="00BB1B9C">
        <w:tc>
          <w:tcPr>
            <w:tcW w:w="421" w:type="pct"/>
            <w:vAlign w:val="center"/>
          </w:tcPr>
          <w:p w14:paraId="6715C2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46.</w:t>
            </w:r>
          </w:p>
        </w:tc>
        <w:tc>
          <w:tcPr>
            <w:tcW w:w="2389" w:type="pct"/>
          </w:tcPr>
          <w:p w14:paraId="48DF7D7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Varoška</w:t>
            </w:r>
          </w:p>
        </w:tc>
        <w:tc>
          <w:tcPr>
            <w:tcW w:w="708" w:type="pct"/>
            <w:vAlign w:val="center"/>
          </w:tcPr>
          <w:p w14:paraId="40DCA77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6C10DE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E380B5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ACA3F88" w14:textId="77777777" w:rsidTr="00BB1B9C">
        <w:tc>
          <w:tcPr>
            <w:tcW w:w="421" w:type="pct"/>
            <w:vAlign w:val="center"/>
          </w:tcPr>
          <w:p w14:paraId="5A797F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47.</w:t>
            </w:r>
          </w:p>
        </w:tc>
        <w:tc>
          <w:tcPr>
            <w:tcW w:w="2389" w:type="pct"/>
          </w:tcPr>
          <w:p w14:paraId="021E791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Sicilija</w:t>
            </w:r>
          </w:p>
        </w:tc>
        <w:tc>
          <w:tcPr>
            <w:tcW w:w="708" w:type="pct"/>
            <w:vAlign w:val="center"/>
          </w:tcPr>
          <w:p w14:paraId="66177A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w:t>
            </w:r>
          </w:p>
        </w:tc>
        <w:tc>
          <w:tcPr>
            <w:tcW w:w="711" w:type="pct"/>
            <w:gridSpan w:val="2"/>
            <w:vAlign w:val="center"/>
          </w:tcPr>
          <w:p w14:paraId="2DBA24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90B8A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2909744" w14:textId="77777777" w:rsidTr="00BB1B9C">
        <w:tc>
          <w:tcPr>
            <w:tcW w:w="421" w:type="pct"/>
            <w:vAlign w:val="center"/>
          </w:tcPr>
          <w:p w14:paraId="2BF4064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48.</w:t>
            </w:r>
          </w:p>
        </w:tc>
        <w:tc>
          <w:tcPr>
            <w:tcW w:w="2389" w:type="pct"/>
          </w:tcPr>
          <w:p w14:paraId="4BA151F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Moštrina</w:t>
            </w:r>
          </w:p>
        </w:tc>
        <w:tc>
          <w:tcPr>
            <w:tcW w:w="708" w:type="pct"/>
            <w:vAlign w:val="center"/>
          </w:tcPr>
          <w:p w14:paraId="06D1725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140</w:t>
            </w:r>
          </w:p>
        </w:tc>
        <w:tc>
          <w:tcPr>
            <w:tcW w:w="711" w:type="pct"/>
            <w:gridSpan w:val="2"/>
            <w:vAlign w:val="center"/>
          </w:tcPr>
          <w:p w14:paraId="2C1BC9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411F230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2F649EE" w14:textId="77777777" w:rsidTr="00BB1B9C">
        <w:tc>
          <w:tcPr>
            <w:tcW w:w="421" w:type="pct"/>
            <w:vAlign w:val="center"/>
          </w:tcPr>
          <w:p w14:paraId="6007FA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49.</w:t>
            </w:r>
          </w:p>
        </w:tc>
        <w:tc>
          <w:tcPr>
            <w:tcW w:w="2389" w:type="pct"/>
          </w:tcPr>
          <w:p w14:paraId="2D33F22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Podklisa</w:t>
            </w:r>
          </w:p>
        </w:tc>
        <w:tc>
          <w:tcPr>
            <w:tcW w:w="708" w:type="pct"/>
            <w:vAlign w:val="center"/>
          </w:tcPr>
          <w:p w14:paraId="3CDEB2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200</w:t>
            </w:r>
          </w:p>
        </w:tc>
        <w:tc>
          <w:tcPr>
            <w:tcW w:w="711" w:type="pct"/>
            <w:gridSpan w:val="2"/>
            <w:vAlign w:val="center"/>
          </w:tcPr>
          <w:p w14:paraId="467BE94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AB23D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B169A96" w14:textId="77777777" w:rsidTr="00BB1B9C">
        <w:tc>
          <w:tcPr>
            <w:tcW w:w="421" w:type="pct"/>
            <w:vAlign w:val="center"/>
          </w:tcPr>
          <w:p w14:paraId="7D7F0E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c>
          <w:tcPr>
            <w:tcW w:w="2389" w:type="pct"/>
          </w:tcPr>
          <w:p w14:paraId="0E6F16D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Pertac</w:t>
            </w:r>
          </w:p>
        </w:tc>
        <w:tc>
          <w:tcPr>
            <w:tcW w:w="708" w:type="pct"/>
            <w:vAlign w:val="center"/>
          </w:tcPr>
          <w:p w14:paraId="56CB23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235</w:t>
            </w:r>
          </w:p>
        </w:tc>
        <w:tc>
          <w:tcPr>
            <w:tcW w:w="711" w:type="pct"/>
            <w:gridSpan w:val="2"/>
            <w:vAlign w:val="center"/>
          </w:tcPr>
          <w:p w14:paraId="4A11214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E35A5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5946FF3" w14:textId="77777777" w:rsidTr="00BB1B9C">
        <w:tc>
          <w:tcPr>
            <w:tcW w:w="421" w:type="pct"/>
            <w:vAlign w:val="center"/>
          </w:tcPr>
          <w:p w14:paraId="6D353B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51.</w:t>
            </w:r>
          </w:p>
        </w:tc>
        <w:tc>
          <w:tcPr>
            <w:tcW w:w="2389" w:type="pct"/>
          </w:tcPr>
          <w:p w14:paraId="2E2E8FB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Zečevića</w:t>
            </w:r>
          </w:p>
        </w:tc>
        <w:tc>
          <w:tcPr>
            <w:tcW w:w="708" w:type="pct"/>
            <w:vAlign w:val="center"/>
          </w:tcPr>
          <w:p w14:paraId="4B4B4E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w:t>
            </w:r>
          </w:p>
        </w:tc>
        <w:tc>
          <w:tcPr>
            <w:tcW w:w="711" w:type="pct"/>
            <w:gridSpan w:val="2"/>
            <w:vAlign w:val="center"/>
          </w:tcPr>
          <w:p w14:paraId="232064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CCF3E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4BA92A2" w14:textId="77777777" w:rsidTr="00BB1B9C">
        <w:tc>
          <w:tcPr>
            <w:tcW w:w="421" w:type="pct"/>
            <w:vAlign w:val="center"/>
          </w:tcPr>
          <w:p w14:paraId="4A978E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52.</w:t>
            </w:r>
          </w:p>
        </w:tc>
        <w:tc>
          <w:tcPr>
            <w:tcW w:w="2389" w:type="pct"/>
          </w:tcPr>
          <w:p w14:paraId="333FBA9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Pašagića</w:t>
            </w:r>
          </w:p>
        </w:tc>
        <w:tc>
          <w:tcPr>
            <w:tcW w:w="708" w:type="pct"/>
            <w:vAlign w:val="center"/>
          </w:tcPr>
          <w:p w14:paraId="2EE55E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170</w:t>
            </w:r>
          </w:p>
        </w:tc>
        <w:tc>
          <w:tcPr>
            <w:tcW w:w="711" w:type="pct"/>
            <w:gridSpan w:val="2"/>
            <w:vAlign w:val="center"/>
          </w:tcPr>
          <w:p w14:paraId="305847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5C229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09F2BE3" w14:textId="77777777" w:rsidTr="00BB1B9C">
        <w:tc>
          <w:tcPr>
            <w:tcW w:w="421" w:type="pct"/>
            <w:vAlign w:val="center"/>
          </w:tcPr>
          <w:p w14:paraId="449818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53.</w:t>
            </w:r>
          </w:p>
        </w:tc>
        <w:tc>
          <w:tcPr>
            <w:tcW w:w="2389" w:type="pct"/>
          </w:tcPr>
          <w:p w14:paraId="19E779C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Sakića</w:t>
            </w:r>
          </w:p>
        </w:tc>
        <w:tc>
          <w:tcPr>
            <w:tcW w:w="708" w:type="pct"/>
            <w:vAlign w:val="center"/>
          </w:tcPr>
          <w:p w14:paraId="6037FD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vAlign w:val="center"/>
          </w:tcPr>
          <w:p w14:paraId="5F0E472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1CD6B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814D593" w14:textId="77777777" w:rsidTr="00BB1B9C">
        <w:tc>
          <w:tcPr>
            <w:tcW w:w="421" w:type="pct"/>
            <w:vAlign w:val="center"/>
          </w:tcPr>
          <w:p w14:paraId="75635D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54.</w:t>
            </w:r>
          </w:p>
        </w:tc>
        <w:tc>
          <w:tcPr>
            <w:tcW w:w="2389" w:type="pct"/>
          </w:tcPr>
          <w:p w14:paraId="000821D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Kadragića</w:t>
            </w:r>
          </w:p>
        </w:tc>
        <w:tc>
          <w:tcPr>
            <w:tcW w:w="708" w:type="pct"/>
            <w:vAlign w:val="center"/>
          </w:tcPr>
          <w:p w14:paraId="53072F0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c>
          <w:tcPr>
            <w:tcW w:w="711" w:type="pct"/>
            <w:gridSpan w:val="2"/>
            <w:vAlign w:val="center"/>
          </w:tcPr>
          <w:p w14:paraId="55A374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AAF09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6C1A223" w14:textId="77777777" w:rsidTr="00BB1B9C">
        <w:tc>
          <w:tcPr>
            <w:tcW w:w="421" w:type="pct"/>
            <w:vAlign w:val="center"/>
          </w:tcPr>
          <w:p w14:paraId="42523A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w:t>
            </w:r>
          </w:p>
        </w:tc>
        <w:tc>
          <w:tcPr>
            <w:tcW w:w="2389" w:type="pct"/>
          </w:tcPr>
          <w:p w14:paraId="679923A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Džamijska</w:t>
            </w:r>
          </w:p>
        </w:tc>
        <w:tc>
          <w:tcPr>
            <w:tcW w:w="708" w:type="pct"/>
            <w:vAlign w:val="center"/>
          </w:tcPr>
          <w:p w14:paraId="78F950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711" w:type="pct"/>
            <w:gridSpan w:val="2"/>
            <w:vAlign w:val="center"/>
          </w:tcPr>
          <w:p w14:paraId="0FA261B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38BD6F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53E1752" w14:textId="77777777" w:rsidTr="00BB1B9C">
        <w:tc>
          <w:tcPr>
            <w:tcW w:w="421" w:type="pct"/>
            <w:vAlign w:val="center"/>
          </w:tcPr>
          <w:p w14:paraId="4D75D0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56.</w:t>
            </w:r>
          </w:p>
        </w:tc>
        <w:tc>
          <w:tcPr>
            <w:tcW w:w="2389" w:type="pct"/>
          </w:tcPr>
          <w:p w14:paraId="3BC27E7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Pertac 2</w:t>
            </w:r>
          </w:p>
        </w:tc>
        <w:tc>
          <w:tcPr>
            <w:tcW w:w="708" w:type="pct"/>
            <w:vAlign w:val="center"/>
          </w:tcPr>
          <w:p w14:paraId="2F7B62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135</w:t>
            </w:r>
          </w:p>
        </w:tc>
        <w:tc>
          <w:tcPr>
            <w:tcW w:w="711" w:type="pct"/>
            <w:gridSpan w:val="2"/>
            <w:vAlign w:val="center"/>
          </w:tcPr>
          <w:p w14:paraId="2B7C6B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F3527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9B49091" w14:textId="77777777" w:rsidTr="00BB1B9C">
        <w:tc>
          <w:tcPr>
            <w:tcW w:w="421" w:type="pct"/>
            <w:vAlign w:val="center"/>
          </w:tcPr>
          <w:p w14:paraId="0A11516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57.</w:t>
            </w:r>
          </w:p>
        </w:tc>
        <w:tc>
          <w:tcPr>
            <w:tcW w:w="2389" w:type="pct"/>
          </w:tcPr>
          <w:p w14:paraId="556B864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Mule Hodžića krak</w:t>
            </w:r>
          </w:p>
        </w:tc>
        <w:tc>
          <w:tcPr>
            <w:tcW w:w="708" w:type="pct"/>
            <w:vAlign w:val="center"/>
          </w:tcPr>
          <w:p w14:paraId="190B00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711" w:type="pct"/>
            <w:gridSpan w:val="2"/>
            <w:vAlign w:val="center"/>
          </w:tcPr>
          <w:p w14:paraId="561842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BB3544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079ADCD" w14:textId="77777777" w:rsidTr="00BB1B9C">
        <w:tc>
          <w:tcPr>
            <w:tcW w:w="421" w:type="pct"/>
            <w:vAlign w:val="center"/>
          </w:tcPr>
          <w:p w14:paraId="0F1AD8D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58.</w:t>
            </w:r>
          </w:p>
        </w:tc>
        <w:tc>
          <w:tcPr>
            <w:tcW w:w="2389" w:type="pct"/>
          </w:tcPr>
          <w:p w14:paraId="13FD01C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Podvisoki</w:t>
            </w:r>
          </w:p>
        </w:tc>
        <w:tc>
          <w:tcPr>
            <w:tcW w:w="708" w:type="pct"/>
            <w:vAlign w:val="center"/>
          </w:tcPr>
          <w:p w14:paraId="6C3AE5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585</w:t>
            </w:r>
          </w:p>
        </w:tc>
        <w:tc>
          <w:tcPr>
            <w:tcW w:w="711" w:type="pct"/>
            <w:gridSpan w:val="2"/>
            <w:vAlign w:val="center"/>
          </w:tcPr>
          <w:p w14:paraId="2A85F28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6FB6BC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49B5EBF" w14:textId="77777777" w:rsidTr="00BB1B9C">
        <w:tc>
          <w:tcPr>
            <w:tcW w:w="421" w:type="pct"/>
            <w:vAlign w:val="center"/>
          </w:tcPr>
          <w:p w14:paraId="670D813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59.</w:t>
            </w:r>
          </w:p>
        </w:tc>
        <w:tc>
          <w:tcPr>
            <w:tcW w:w="2389" w:type="pct"/>
          </w:tcPr>
          <w:p w14:paraId="0C2207F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iznad gradskog groblja</w:t>
            </w:r>
          </w:p>
        </w:tc>
        <w:tc>
          <w:tcPr>
            <w:tcW w:w="708" w:type="pct"/>
            <w:vAlign w:val="center"/>
          </w:tcPr>
          <w:p w14:paraId="1098A6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520</w:t>
            </w:r>
          </w:p>
        </w:tc>
        <w:tc>
          <w:tcPr>
            <w:tcW w:w="711" w:type="pct"/>
            <w:gridSpan w:val="2"/>
            <w:vAlign w:val="center"/>
          </w:tcPr>
          <w:p w14:paraId="4B424F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9EBC2C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7DA7DDEC" w14:textId="77777777" w:rsidTr="00BB1B9C">
        <w:tc>
          <w:tcPr>
            <w:tcW w:w="421" w:type="pct"/>
            <w:vAlign w:val="center"/>
          </w:tcPr>
          <w:p w14:paraId="078EB02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c>
          <w:tcPr>
            <w:tcW w:w="2389" w:type="pct"/>
          </w:tcPr>
          <w:p w14:paraId="0808E89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Ulica VII</w:t>
            </w:r>
          </w:p>
        </w:tc>
        <w:tc>
          <w:tcPr>
            <w:tcW w:w="708" w:type="pct"/>
            <w:vAlign w:val="center"/>
          </w:tcPr>
          <w:p w14:paraId="58CFBE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90</w:t>
            </w:r>
          </w:p>
        </w:tc>
        <w:tc>
          <w:tcPr>
            <w:tcW w:w="711" w:type="pct"/>
            <w:gridSpan w:val="2"/>
            <w:vAlign w:val="center"/>
          </w:tcPr>
          <w:p w14:paraId="34CEDF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F5F14A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71E41DF" w14:textId="77777777" w:rsidTr="00BB1B9C">
        <w:tc>
          <w:tcPr>
            <w:tcW w:w="421" w:type="pct"/>
            <w:vAlign w:val="center"/>
          </w:tcPr>
          <w:p w14:paraId="2BF99A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61.</w:t>
            </w:r>
          </w:p>
        </w:tc>
        <w:tc>
          <w:tcPr>
            <w:tcW w:w="2389" w:type="pct"/>
          </w:tcPr>
          <w:p w14:paraId="21B46BE3"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Ulica prema upravi Gradskih groblja</w:t>
            </w:r>
          </w:p>
        </w:tc>
        <w:tc>
          <w:tcPr>
            <w:tcW w:w="708" w:type="pct"/>
            <w:vAlign w:val="center"/>
          </w:tcPr>
          <w:p w14:paraId="219BAC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711" w:type="pct"/>
            <w:gridSpan w:val="2"/>
            <w:vAlign w:val="center"/>
          </w:tcPr>
          <w:p w14:paraId="6C44A7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0D42F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38BA7F4" w14:textId="77777777" w:rsidTr="00BB1B9C">
        <w:tc>
          <w:tcPr>
            <w:tcW w:w="421" w:type="pct"/>
            <w:vAlign w:val="center"/>
          </w:tcPr>
          <w:p w14:paraId="2ED1BF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62.</w:t>
            </w:r>
          </w:p>
        </w:tc>
        <w:tc>
          <w:tcPr>
            <w:tcW w:w="2389" w:type="pct"/>
          </w:tcPr>
          <w:p w14:paraId="3FA5157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Klisa</w:t>
            </w:r>
          </w:p>
        </w:tc>
        <w:tc>
          <w:tcPr>
            <w:tcW w:w="708" w:type="pct"/>
            <w:vAlign w:val="center"/>
          </w:tcPr>
          <w:p w14:paraId="3B36237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682</w:t>
            </w:r>
          </w:p>
        </w:tc>
        <w:tc>
          <w:tcPr>
            <w:tcW w:w="711" w:type="pct"/>
            <w:gridSpan w:val="2"/>
            <w:vAlign w:val="center"/>
          </w:tcPr>
          <w:p w14:paraId="26FA876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42892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C77593F" w14:textId="77777777" w:rsidTr="00BB1B9C">
        <w:tc>
          <w:tcPr>
            <w:tcW w:w="421" w:type="pct"/>
            <w:vAlign w:val="center"/>
          </w:tcPr>
          <w:p w14:paraId="2FB72F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63.</w:t>
            </w:r>
          </w:p>
        </w:tc>
        <w:tc>
          <w:tcPr>
            <w:tcW w:w="2389" w:type="pct"/>
          </w:tcPr>
          <w:p w14:paraId="21A2749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Ferhatovića</w:t>
            </w:r>
          </w:p>
        </w:tc>
        <w:tc>
          <w:tcPr>
            <w:tcW w:w="708" w:type="pct"/>
            <w:vAlign w:val="center"/>
          </w:tcPr>
          <w:p w14:paraId="706057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715</w:t>
            </w:r>
          </w:p>
        </w:tc>
        <w:tc>
          <w:tcPr>
            <w:tcW w:w="711" w:type="pct"/>
            <w:gridSpan w:val="2"/>
            <w:vAlign w:val="center"/>
          </w:tcPr>
          <w:p w14:paraId="3B0E25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8B46A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54D20C1" w14:textId="77777777" w:rsidTr="00BB1B9C">
        <w:tc>
          <w:tcPr>
            <w:tcW w:w="421" w:type="pct"/>
            <w:vAlign w:val="center"/>
          </w:tcPr>
          <w:p w14:paraId="79A79A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64.</w:t>
            </w:r>
          </w:p>
        </w:tc>
        <w:tc>
          <w:tcPr>
            <w:tcW w:w="2389" w:type="pct"/>
          </w:tcPr>
          <w:p w14:paraId="2DDE3D4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Muftije Numanagića</w:t>
            </w:r>
          </w:p>
        </w:tc>
        <w:tc>
          <w:tcPr>
            <w:tcW w:w="708" w:type="pct"/>
            <w:vAlign w:val="center"/>
          </w:tcPr>
          <w:p w14:paraId="41E253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370</w:t>
            </w:r>
          </w:p>
        </w:tc>
        <w:tc>
          <w:tcPr>
            <w:tcW w:w="711" w:type="pct"/>
            <w:gridSpan w:val="2"/>
            <w:vAlign w:val="center"/>
          </w:tcPr>
          <w:p w14:paraId="22ACBC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57B6A7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2525B06" w14:textId="77777777" w:rsidTr="00BB1B9C">
        <w:tc>
          <w:tcPr>
            <w:tcW w:w="421" w:type="pct"/>
            <w:vAlign w:val="center"/>
          </w:tcPr>
          <w:p w14:paraId="4AEE369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w:t>
            </w:r>
          </w:p>
        </w:tc>
        <w:tc>
          <w:tcPr>
            <w:tcW w:w="2389" w:type="pct"/>
          </w:tcPr>
          <w:p w14:paraId="2FB1650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Iznad Duvara</w:t>
            </w:r>
          </w:p>
        </w:tc>
        <w:tc>
          <w:tcPr>
            <w:tcW w:w="708" w:type="pct"/>
            <w:vAlign w:val="center"/>
          </w:tcPr>
          <w:p w14:paraId="437E528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vAlign w:val="center"/>
          </w:tcPr>
          <w:p w14:paraId="6031D93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36705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89730FF" w14:textId="77777777" w:rsidTr="00BB1B9C">
        <w:tc>
          <w:tcPr>
            <w:tcW w:w="421" w:type="pct"/>
            <w:vAlign w:val="center"/>
          </w:tcPr>
          <w:p w14:paraId="3C7ADB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66.</w:t>
            </w:r>
          </w:p>
        </w:tc>
        <w:tc>
          <w:tcPr>
            <w:tcW w:w="2389" w:type="pct"/>
          </w:tcPr>
          <w:p w14:paraId="5047AEC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Tjesnac</w:t>
            </w:r>
          </w:p>
        </w:tc>
        <w:tc>
          <w:tcPr>
            <w:tcW w:w="708" w:type="pct"/>
            <w:vAlign w:val="center"/>
          </w:tcPr>
          <w:p w14:paraId="690846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711" w:type="pct"/>
            <w:gridSpan w:val="2"/>
            <w:vAlign w:val="center"/>
          </w:tcPr>
          <w:p w14:paraId="7D82D0C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E8FAA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99DEBAF" w14:textId="77777777" w:rsidTr="00BB1B9C">
        <w:tc>
          <w:tcPr>
            <w:tcW w:w="421" w:type="pct"/>
            <w:vAlign w:val="center"/>
          </w:tcPr>
          <w:p w14:paraId="2B3F498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67.</w:t>
            </w:r>
          </w:p>
        </w:tc>
        <w:tc>
          <w:tcPr>
            <w:tcW w:w="2389" w:type="pct"/>
          </w:tcPr>
          <w:p w14:paraId="35F598C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Mevlića</w:t>
            </w:r>
          </w:p>
        </w:tc>
        <w:tc>
          <w:tcPr>
            <w:tcW w:w="708" w:type="pct"/>
            <w:vAlign w:val="center"/>
          </w:tcPr>
          <w:p w14:paraId="29F34C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90</w:t>
            </w:r>
          </w:p>
        </w:tc>
        <w:tc>
          <w:tcPr>
            <w:tcW w:w="711" w:type="pct"/>
            <w:gridSpan w:val="2"/>
            <w:vAlign w:val="center"/>
          </w:tcPr>
          <w:p w14:paraId="75D669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D949E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EBE3DE2" w14:textId="77777777" w:rsidTr="00BB1B9C">
        <w:tc>
          <w:tcPr>
            <w:tcW w:w="421" w:type="pct"/>
            <w:vAlign w:val="center"/>
          </w:tcPr>
          <w:p w14:paraId="0A6742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w:t>
            </w:r>
          </w:p>
        </w:tc>
        <w:tc>
          <w:tcPr>
            <w:tcW w:w="2389" w:type="pct"/>
          </w:tcPr>
          <w:p w14:paraId="3676109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 xml:space="preserve">Novobrdska </w:t>
            </w:r>
          </w:p>
        </w:tc>
        <w:tc>
          <w:tcPr>
            <w:tcW w:w="708" w:type="pct"/>
            <w:vAlign w:val="center"/>
          </w:tcPr>
          <w:p w14:paraId="6A6627B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700</w:t>
            </w:r>
          </w:p>
        </w:tc>
        <w:tc>
          <w:tcPr>
            <w:tcW w:w="711" w:type="pct"/>
            <w:gridSpan w:val="2"/>
            <w:vAlign w:val="center"/>
          </w:tcPr>
          <w:p w14:paraId="6C0FB6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31D9773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092329E" w14:textId="77777777" w:rsidTr="00BB1B9C">
        <w:tc>
          <w:tcPr>
            <w:tcW w:w="421" w:type="pct"/>
            <w:vAlign w:val="center"/>
          </w:tcPr>
          <w:p w14:paraId="6358F1F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69.</w:t>
            </w:r>
          </w:p>
        </w:tc>
        <w:tc>
          <w:tcPr>
            <w:tcW w:w="2389" w:type="pct"/>
          </w:tcPr>
          <w:p w14:paraId="6646D20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Špiljakova</w:t>
            </w:r>
          </w:p>
        </w:tc>
        <w:tc>
          <w:tcPr>
            <w:tcW w:w="708" w:type="pct"/>
            <w:vAlign w:val="center"/>
          </w:tcPr>
          <w:p w14:paraId="45F3BC0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420</w:t>
            </w:r>
          </w:p>
        </w:tc>
        <w:tc>
          <w:tcPr>
            <w:tcW w:w="711" w:type="pct"/>
            <w:gridSpan w:val="2"/>
            <w:vAlign w:val="center"/>
          </w:tcPr>
          <w:p w14:paraId="3280DA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43C83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7AB44D4" w14:textId="77777777" w:rsidTr="00BB1B9C">
        <w:tc>
          <w:tcPr>
            <w:tcW w:w="421" w:type="pct"/>
            <w:vAlign w:val="center"/>
          </w:tcPr>
          <w:p w14:paraId="33ACB8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c>
          <w:tcPr>
            <w:tcW w:w="2389" w:type="pct"/>
          </w:tcPr>
          <w:p w14:paraId="0434D62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Rašidovića</w:t>
            </w:r>
          </w:p>
        </w:tc>
        <w:tc>
          <w:tcPr>
            <w:tcW w:w="708" w:type="pct"/>
            <w:vAlign w:val="center"/>
          </w:tcPr>
          <w:p w14:paraId="7A0971A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1170</w:t>
            </w:r>
          </w:p>
        </w:tc>
        <w:tc>
          <w:tcPr>
            <w:tcW w:w="711" w:type="pct"/>
            <w:gridSpan w:val="2"/>
            <w:vAlign w:val="center"/>
          </w:tcPr>
          <w:p w14:paraId="575B31A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08C76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B13B984" w14:textId="77777777" w:rsidTr="00BB1B9C">
        <w:tc>
          <w:tcPr>
            <w:tcW w:w="421" w:type="pct"/>
            <w:vAlign w:val="center"/>
          </w:tcPr>
          <w:p w14:paraId="507C26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71.</w:t>
            </w:r>
          </w:p>
        </w:tc>
        <w:tc>
          <w:tcPr>
            <w:tcW w:w="2389" w:type="pct"/>
          </w:tcPr>
          <w:p w14:paraId="45D23A4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Hasečića</w:t>
            </w:r>
          </w:p>
        </w:tc>
        <w:tc>
          <w:tcPr>
            <w:tcW w:w="708" w:type="pct"/>
            <w:vAlign w:val="center"/>
          </w:tcPr>
          <w:p w14:paraId="2D13C2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85</w:t>
            </w:r>
          </w:p>
        </w:tc>
        <w:tc>
          <w:tcPr>
            <w:tcW w:w="711" w:type="pct"/>
            <w:gridSpan w:val="2"/>
            <w:vAlign w:val="center"/>
          </w:tcPr>
          <w:p w14:paraId="6A2C39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3D94A8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0DB0CE9" w14:textId="77777777" w:rsidTr="00BB1B9C">
        <w:tc>
          <w:tcPr>
            <w:tcW w:w="421" w:type="pct"/>
            <w:vAlign w:val="center"/>
          </w:tcPr>
          <w:p w14:paraId="0EC0B3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72.</w:t>
            </w:r>
          </w:p>
        </w:tc>
        <w:tc>
          <w:tcPr>
            <w:tcW w:w="2389" w:type="pct"/>
          </w:tcPr>
          <w:p w14:paraId="11B5F83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I</w:t>
            </w:r>
          </w:p>
        </w:tc>
        <w:tc>
          <w:tcPr>
            <w:tcW w:w="708" w:type="pct"/>
            <w:vAlign w:val="center"/>
          </w:tcPr>
          <w:p w14:paraId="0CFFA8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720</w:t>
            </w:r>
          </w:p>
        </w:tc>
        <w:tc>
          <w:tcPr>
            <w:tcW w:w="711" w:type="pct"/>
            <w:gridSpan w:val="2"/>
            <w:vAlign w:val="center"/>
          </w:tcPr>
          <w:p w14:paraId="46F5C6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DC3F0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03B7494" w14:textId="77777777" w:rsidTr="00BB1B9C">
        <w:tc>
          <w:tcPr>
            <w:tcW w:w="421" w:type="pct"/>
            <w:vAlign w:val="center"/>
          </w:tcPr>
          <w:p w14:paraId="2E8B29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73.</w:t>
            </w:r>
          </w:p>
        </w:tc>
        <w:tc>
          <w:tcPr>
            <w:tcW w:w="2389" w:type="pct"/>
          </w:tcPr>
          <w:p w14:paraId="2BC2F73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II</w:t>
            </w:r>
          </w:p>
        </w:tc>
        <w:tc>
          <w:tcPr>
            <w:tcW w:w="708" w:type="pct"/>
            <w:vAlign w:val="center"/>
          </w:tcPr>
          <w:p w14:paraId="71923D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395</w:t>
            </w:r>
          </w:p>
        </w:tc>
        <w:tc>
          <w:tcPr>
            <w:tcW w:w="711" w:type="pct"/>
            <w:gridSpan w:val="2"/>
            <w:vAlign w:val="center"/>
          </w:tcPr>
          <w:p w14:paraId="123F56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22E0AC3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10C1758" w14:textId="77777777" w:rsidTr="00BB1B9C">
        <w:tc>
          <w:tcPr>
            <w:tcW w:w="421" w:type="pct"/>
            <w:vAlign w:val="center"/>
          </w:tcPr>
          <w:p w14:paraId="23F406E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74.</w:t>
            </w:r>
          </w:p>
        </w:tc>
        <w:tc>
          <w:tcPr>
            <w:tcW w:w="2389" w:type="pct"/>
          </w:tcPr>
          <w:p w14:paraId="63B92A5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Križ</w:t>
            </w:r>
          </w:p>
        </w:tc>
        <w:tc>
          <w:tcPr>
            <w:tcW w:w="708" w:type="pct"/>
            <w:vAlign w:val="center"/>
          </w:tcPr>
          <w:p w14:paraId="519A8A2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1850</w:t>
            </w:r>
          </w:p>
        </w:tc>
        <w:tc>
          <w:tcPr>
            <w:tcW w:w="711" w:type="pct"/>
            <w:gridSpan w:val="2"/>
            <w:vAlign w:val="center"/>
          </w:tcPr>
          <w:p w14:paraId="30B2AA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13B0A6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1F5CC4A" w14:textId="77777777" w:rsidTr="00BB1B9C">
        <w:tc>
          <w:tcPr>
            <w:tcW w:w="421" w:type="pct"/>
            <w:vAlign w:val="center"/>
          </w:tcPr>
          <w:p w14:paraId="27E86E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75.</w:t>
            </w:r>
          </w:p>
        </w:tc>
        <w:tc>
          <w:tcPr>
            <w:tcW w:w="2389" w:type="pct"/>
          </w:tcPr>
          <w:p w14:paraId="1AEB99C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Potok</w:t>
            </w:r>
          </w:p>
        </w:tc>
        <w:tc>
          <w:tcPr>
            <w:tcW w:w="708" w:type="pct"/>
            <w:vAlign w:val="center"/>
          </w:tcPr>
          <w:p w14:paraId="5B781F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c>
          <w:tcPr>
            <w:tcW w:w="711" w:type="pct"/>
            <w:gridSpan w:val="2"/>
            <w:vAlign w:val="center"/>
          </w:tcPr>
          <w:p w14:paraId="2A6F46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9ECF1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16CC025" w14:textId="77777777" w:rsidTr="00BB1B9C">
        <w:tc>
          <w:tcPr>
            <w:tcW w:w="421" w:type="pct"/>
            <w:vAlign w:val="center"/>
          </w:tcPr>
          <w:p w14:paraId="2DAB24D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76.</w:t>
            </w:r>
          </w:p>
        </w:tc>
        <w:tc>
          <w:tcPr>
            <w:tcW w:w="2389" w:type="pct"/>
          </w:tcPr>
          <w:p w14:paraId="19B17D3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Durmića</w:t>
            </w:r>
          </w:p>
        </w:tc>
        <w:tc>
          <w:tcPr>
            <w:tcW w:w="708" w:type="pct"/>
            <w:vAlign w:val="center"/>
          </w:tcPr>
          <w:p w14:paraId="491E4F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w:t>
            </w:r>
          </w:p>
        </w:tc>
        <w:tc>
          <w:tcPr>
            <w:tcW w:w="711" w:type="pct"/>
            <w:gridSpan w:val="2"/>
            <w:vAlign w:val="center"/>
          </w:tcPr>
          <w:p w14:paraId="2AECE48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D07058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19F8491" w14:textId="77777777" w:rsidTr="00BB1B9C">
        <w:tc>
          <w:tcPr>
            <w:tcW w:w="421" w:type="pct"/>
            <w:vAlign w:val="center"/>
          </w:tcPr>
          <w:p w14:paraId="741448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77.</w:t>
            </w:r>
          </w:p>
        </w:tc>
        <w:tc>
          <w:tcPr>
            <w:tcW w:w="2389" w:type="pct"/>
          </w:tcPr>
          <w:p w14:paraId="491CD0E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Izeta Kurtalića</w:t>
            </w:r>
          </w:p>
        </w:tc>
        <w:tc>
          <w:tcPr>
            <w:tcW w:w="708" w:type="pct"/>
            <w:vAlign w:val="center"/>
          </w:tcPr>
          <w:p w14:paraId="7186C7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285</w:t>
            </w:r>
          </w:p>
        </w:tc>
        <w:tc>
          <w:tcPr>
            <w:tcW w:w="711" w:type="pct"/>
            <w:gridSpan w:val="2"/>
            <w:vAlign w:val="center"/>
          </w:tcPr>
          <w:p w14:paraId="5AA4DDD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1DFCB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2E7EC0E" w14:textId="77777777" w:rsidTr="00BB1B9C">
        <w:tc>
          <w:tcPr>
            <w:tcW w:w="421" w:type="pct"/>
            <w:vAlign w:val="center"/>
          </w:tcPr>
          <w:p w14:paraId="5FAD62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78.</w:t>
            </w:r>
          </w:p>
        </w:tc>
        <w:tc>
          <w:tcPr>
            <w:tcW w:w="2389" w:type="pct"/>
          </w:tcPr>
          <w:p w14:paraId="19959B1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Muhameda Hadžijahića</w:t>
            </w:r>
          </w:p>
        </w:tc>
        <w:tc>
          <w:tcPr>
            <w:tcW w:w="708" w:type="pct"/>
            <w:vAlign w:val="center"/>
          </w:tcPr>
          <w:p w14:paraId="1B6BD3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325</w:t>
            </w:r>
          </w:p>
        </w:tc>
        <w:tc>
          <w:tcPr>
            <w:tcW w:w="711" w:type="pct"/>
            <w:gridSpan w:val="2"/>
            <w:vAlign w:val="center"/>
          </w:tcPr>
          <w:p w14:paraId="129F3D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20A5EE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44C0815" w14:textId="77777777" w:rsidTr="00BB1B9C">
        <w:tc>
          <w:tcPr>
            <w:tcW w:w="421" w:type="pct"/>
            <w:vAlign w:val="center"/>
          </w:tcPr>
          <w:p w14:paraId="7657C6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79.</w:t>
            </w:r>
          </w:p>
        </w:tc>
        <w:tc>
          <w:tcPr>
            <w:tcW w:w="2389" w:type="pct"/>
          </w:tcPr>
          <w:p w14:paraId="2053FAF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Rešada Kadića</w:t>
            </w:r>
          </w:p>
        </w:tc>
        <w:tc>
          <w:tcPr>
            <w:tcW w:w="708" w:type="pct"/>
            <w:vAlign w:val="center"/>
          </w:tcPr>
          <w:p w14:paraId="50CEBC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225</w:t>
            </w:r>
          </w:p>
        </w:tc>
        <w:tc>
          <w:tcPr>
            <w:tcW w:w="711" w:type="pct"/>
            <w:gridSpan w:val="2"/>
            <w:vAlign w:val="center"/>
          </w:tcPr>
          <w:p w14:paraId="262828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6DB92E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86D9EDE" w14:textId="77777777" w:rsidTr="00BB1B9C">
        <w:tc>
          <w:tcPr>
            <w:tcW w:w="421" w:type="pct"/>
            <w:vAlign w:val="center"/>
          </w:tcPr>
          <w:p w14:paraId="23DEF0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2389" w:type="pct"/>
          </w:tcPr>
          <w:p w14:paraId="3AC7284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Ševulje</w:t>
            </w:r>
          </w:p>
        </w:tc>
        <w:tc>
          <w:tcPr>
            <w:tcW w:w="708" w:type="pct"/>
            <w:vAlign w:val="center"/>
          </w:tcPr>
          <w:p w14:paraId="05620C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276</w:t>
            </w:r>
          </w:p>
        </w:tc>
        <w:tc>
          <w:tcPr>
            <w:tcW w:w="711" w:type="pct"/>
            <w:gridSpan w:val="2"/>
            <w:vAlign w:val="center"/>
          </w:tcPr>
          <w:p w14:paraId="1D82C3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CA531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F5E6C0B" w14:textId="77777777" w:rsidTr="00BB1B9C">
        <w:tc>
          <w:tcPr>
            <w:tcW w:w="421" w:type="pct"/>
            <w:vAlign w:val="center"/>
          </w:tcPr>
          <w:p w14:paraId="107479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81.</w:t>
            </w:r>
          </w:p>
        </w:tc>
        <w:tc>
          <w:tcPr>
            <w:tcW w:w="2389" w:type="pct"/>
          </w:tcPr>
          <w:p w14:paraId="5F53B4D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Muzaferija</w:t>
            </w:r>
          </w:p>
        </w:tc>
        <w:tc>
          <w:tcPr>
            <w:tcW w:w="708" w:type="pct"/>
            <w:vAlign w:val="center"/>
          </w:tcPr>
          <w:p w14:paraId="294E92C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255</w:t>
            </w:r>
          </w:p>
        </w:tc>
        <w:tc>
          <w:tcPr>
            <w:tcW w:w="711" w:type="pct"/>
            <w:gridSpan w:val="2"/>
            <w:vAlign w:val="center"/>
          </w:tcPr>
          <w:p w14:paraId="46608B0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0C20C4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574E21E" w14:textId="77777777" w:rsidTr="00BB1B9C">
        <w:tc>
          <w:tcPr>
            <w:tcW w:w="421" w:type="pct"/>
            <w:vAlign w:val="center"/>
          </w:tcPr>
          <w:p w14:paraId="5463B0D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82.</w:t>
            </w:r>
          </w:p>
        </w:tc>
        <w:tc>
          <w:tcPr>
            <w:tcW w:w="2389" w:type="pct"/>
          </w:tcPr>
          <w:p w14:paraId="0F8350E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G</w:t>
            </w:r>
            <w:r w:rsidRPr="006021CC">
              <w:rPr>
                <w:rFonts w:ascii="Arial Narrow" w:hAnsi="Arial Narrow"/>
                <w:sz w:val="24"/>
                <w:szCs w:val="24"/>
                <w:lang w:val="hr-BA"/>
              </w:rPr>
              <w:t>azihusrevbega</w:t>
            </w:r>
          </w:p>
        </w:tc>
        <w:tc>
          <w:tcPr>
            <w:tcW w:w="708" w:type="pct"/>
            <w:vAlign w:val="center"/>
          </w:tcPr>
          <w:p w14:paraId="3BC4742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175</w:t>
            </w:r>
          </w:p>
        </w:tc>
        <w:tc>
          <w:tcPr>
            <w:tcW w:w="711" w:type="pct"/>
            <w:gridSpan w:val="2"/>
            <w:vAlign w:val="center"/>
          </w:tcPr>
          <w:p w14:paraId="7AA8F71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F1D63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BE1CE53" w14:textId="77777777" w:rsidTr="00BB1B9C">
        <w:tc>
          <w:tcPr>
            <w:tcW w:w="421" w:type="pct"/>
            <w:vAlign w:val="center"/>
          </w:tcPr>
          <w:p w14:paraId="5013734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83.</w:t>
            </w:r>
          </w:p>
        </w:tc>
        <w:tc>
          <w:tcPr>
            <w:tcW w:w="2389" w:type="pct"/>
          </w:tcPr>
          <w:p w14:paraId="1539AD6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Husein bega Gradaščevića</w:t>
            </w:r>
          </w:p>
        </w:tc>
        <w:tc>
          <w:tcPr>
            <w:tcW w:w="708" w:type="pct"/>
            <w:vAlign w:val="center"/>
          </w:tcPr>
          <w:p w14:paraId="60BF118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150</w:t>
            </w:r>
          </w:p>
        </w:tc>
        <w:tc>
          <w:tcPr>
            <w:tcW w:w="711" w:type="pct"/>
            <w:gridSpan w:val="2"/>
            <w:vAlign w:val="center"/>
          </w:tcPr>
          <w:p w14:paraId="1D0F52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FE4E9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481DBCC" w14:textId="77777777" w:rsidTr="00BB1B9C">
        <w:tc>
          <w:tcPr>
            <w:tcW w:w="421" w:type="pct"/>
            <w:vAlign w:val="center"/>
          </w:tcPr>
          <w:p w14:paraId="60B50D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84.</w:t>
            </w:r>
          </w:p>
        </w:tc>
        <w:tc>
          <w:tcPr>
            <w:tcW w:w="2389" w:type="pct"/>
          </w:tcPr>
          <w:p w14:paraId="1CE1843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Visočkih brigada</w:t>
            </w:r>
          </w:p>
        </w:tc>
        <w:tc>
          <w:tcPr>
            <w:tcW w:w="708" w:type="pct"/>
            <w:vAlign w:val="center"/>
          </w:tcPr>
          <w:p w14:paraId="129B17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1000</w:t>
            </w:r>
          </w:p>
        </w:tc>
        <w:tc>
          <w:tcPr>
            <w:tcW w:w="711" w:type="pct"/>
            <w:gridSpan w:val="2"/>
            <w:vAlign w:val="center"/>
          </w:tcPr>
          <w:p w14:paraId="62EB7A7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EC707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8CF6E81" w14:textId="77777777" w:rsidTr="00BB1B9C">
        <w:tc>
          <w:tcPr>
            <w:tcW w:w="421" w:type="pct"/>
            <w:vAlign w:val="center"/>
          </w:tcPr>
          <w:p w14:paraId="74D9E2AB" w14:textId="77777777" w:rsidR="00B65661" w:rsidRPr="006021CC" w:rsidRDefault="00B65661" w:rsidP="00BB1B9C">
            <w:pPr>
              <w:pStyle w:val="NoSpacing"/>
              <w:jc w:val="center"/>
              <w:rPr>
                <w:rFonts w:ascii="Arial Narrow" w:hAnsi="Arial Narrow"/>
                <w:color w:val="000000"/>
                <w:sz w:val="24"/>
                <w:szCs w:val="24"/>
              </w:rPr>
            </w:pPr>
            <w:r w:rsidRPr="006021CC">
              <w:rPr>
                <w:rFonts w:ascii="Arial Narrow" w:hAnsi="Arial Narrow"/>
                <w:sz w:val="24"/>
                <w:szCs w:val="24"/>
              </w:rPr>
              <w:t>85.</w:t>
            </w:r>
          </w:p>
        </w:tc>
        <w:tc>
          <w:tcPr>
            <w:tcW w:w="2389" w:type="pct"/>
          </w:tcPr>
          <w:p w14:paraId="65D9B7D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Carica</w:t>
            </w:r>
          </w:p>
        </w:tc>
        <w:tc>
          <w:tcPr>
            <w:tcW w:w="708" w:type="pct"/>
            <w:vAlign w:val="center"/>
          </w:tcPr>
          <w:p w14:paraId="6C6EF8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980</w:t>
            </w:r>
          </w:p>
        </w:tc>
        <w:tc>
          <w:tcPr>
            <w:tcW w:w="711" w:type="pct"/>
            <w:gridSpan w:val="2"/>
            <w:vAlign w:val="center"/>
          </w:tcPr>
          <w:p w14:paraId="783638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31E34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1062B9A2" w14:textId="77777777" w:rsidTr="00BB1B9C">
        <w:tc>
          <w:tcPr>
            <w:tcW w:w="421" w:type="pct"/>
            <w:vAlign w:val="center"/>
          </w:tcPr>
          <w:p w14:paraId="58CF2A5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86.</w:t>
            </w:r>
          </w:p>
        </w:tc>
        <w:tc>
          <w:tcPr>
            <w:tcW w:w="2389" w:type="pct"/>
          </w:tcPr>
          <w:p w14:paraId="1E97755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Vrančeva</w:t>
            </w:r>
          </w:p>
        </w:tc>
        <w:tc>
          <w:tcPr>
            <w:tcW w:w="708" w:type="pct"/>
            <w:vAlign w:val="center"/>
          </w:tcPr>
          <w:p w14:paraId="337E48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711" w:type="pct"/>
            <w:gridSpan w:val="2"/>
            <w:vAlign w:val="center"/>
          </w:tcPr>
          <w:p w14:paraId="0E9D12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AD4CA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34EAD02A" w14:textId="77777777" w:rsidTr="00BB1B9C">
        <w:tc>
          <w:tcPr>
            <w:tcW w:w="421" w:type="pct"/>
            <w:vAlign w:val="center"/>
          </w:tcPr>
          <w:p w14:paraId="367829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87.</w:t>
            </w:r>
          </w:p>
        </w:tc>
        <w:tc>
          <w:tcPr>
            <w:tcW w:w="2389" w:type="pct"/>
          </w:tcPr>
          <w:p w14:paraId="3AD9656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Potkriž</w:t>
            </w:r>
          </w:p>
        </w:tc>
        <w:tc>
          <w:tcPr>
            <w:tcW w:w="708" w:type="pct"/>
            <w:vAlign w:val="center"/>
          </w:tcPr>
          <w:p w14:paraId="41140C7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w:t>
            </w:r>
          </w:p>
        </w:tc>
        <w:tc>
          <w:tcPr>
            <w:tcW w:w="711" w:type="pct"/>
            <w:gridSpan w:val="2"/>
            <w:vAlign w:val="center"/>
          </w:tcPr>
          <w:p w14:paraId="392F083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C5B482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F6FCE6C" w14:textId="77777777" w:rsidTr="00BB1B9C">
        <w:tc>
          <w:tcPr>
            <w:tcW w:w="421" w:type="pct"/>
            <w:vAlign w:val="center"/>
          </w:tcPr>
          <w:p w14:paraId="2F409B3F" w14:textId="77777777" w:rsidR="00B65661" w:rsidRPr="006021CC" w:rsidRDefault="00B65661" w:rsidP="00BB1B9C">
            <w:pPr>
              <w:pStyle w:val="NoSpacing"/>
              <w:jc w:val="center"/>
              <w:rPr>
                <w:rFonts w:ascii="Arial Narrow" w:hAnsi="Arial Narrow"/>
                <w:color w:val="000000"/>
                <w:sz w:val="24"/>
                <w:szCs w:val="24"/>
              </w:rPr>
            </w:pPr>
            <w:r w:rsidRPr="006021CC">
              <w:rPr>
                <w:rFonts w:ascii="Arial Narrow" w:hAnsi="Arial Narrow"/>
                <w:sz w:val="24"/>
                <w:szCs w:val="24"/>
              </w:rPr>
              <w:t>88.</w:t>
            </w:r>
          </w:p>
        </w:tc>
        <w:tc>
          <w:tcPr>
            <w:tcW w:w="2389" w:type="pct"/>
          </w:tcPr>
          <w:p w14:paraId="5C909E5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 xml:space="preserve">Šaćira efendije Sikirića </w:t>
            </w:r>
          </w:p>
        </w:tc>
        <w:tc>
          <w:tcPr>
            <w:tcW w:w="708" w:type="pct"/>
            <w:vAlign w:val="center"/>
          </w:tcPr>
          <w:p w14:paraId="33187E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670</w:t>
            </w:r>
          </w:p>
        </w:tc>
        <w:tc>
          <w:tcPr>
            <w:tcW w:w="711" w:type="pct"/>
            <w:gridSpan w:val="2"/>
            <w:vAlign w:val="center"/>
          </w:tcPr>
          <w:p w14:paraId="4DAF372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5E2F8C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5409C4B5" w14:textId="77777777" w:rsidTr="00BB1B9C">
        <w:tc>
          <w:tcPr>
            <w:tcW w:w="421" w:type="pct"/>
            <w:vAlign w:val="center"/>
          </w:tcPr>
          <w:p w14:paraId="7F4F12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89.</w:t>
            </w:r>
          </w:p>
        </w:tc>
        <w:tc>
          <w:tcPr>
            <w:tcW w:w="2389" w:type="pct"/>
          </w:tcPr>
          <w:p w14:paraId="1781B4F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Klisa-stari grad Visočica</w:t>
            </w:r>
          </w:p>
        </w:tc>
        <w:tc>
          <w:tcPr>
            <w:tcW w:w="708" w:type="pct"/>
            <w:vAlign w:val="center"/>
          </w:tcPr>
          <w:p w14:paraId="660910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1850</w:t>
            </w:r>
          </w:p>
        </w:tc>
        <w:tc>
          <w:tcPr>
            <w:tcW w:w="711" w:type="pct"/>
            <w:gridSpan w:val="2"/>
            <w:vAlign w:val="center"/>
          </w:tcPr>
          <w:p w14:paraId="04DCE9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9FFC3D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06DECE7" w14:textId="77777777" w:rsidTr="00BB1B9C">
        <w:tc>
          <w:tcPr>
            <w:tcW w:w="421" w:type="pct"/>
            <w:vAlign w:val="center"/>
          </w:tcPr>
          <w:p w14:paraId="15CC4247" w14:textId="77777777" w:rsidR="00B65661" w:rsidRPr="006021CC" w:rsidRDefault="00B65661" w:rsidP="00BB1B9C">
            <w:pPr>
              <w:pStyle w:val="NoSpacing"/>
              <w:jc w:val="center"/>
              <w:rPr>
                <w:rFonts w:ascii="Arial Narrow" w:hAnsi="Arial Narrow"/>
                <w:color w:val="000000"/>
                <w:sz w:val="24"/>
                <w:szCs w:val="24"/>
              </w:rPr>
            </w:pPr>
            <w:r w:rsidRPr="006021CC">
              <w:rPr>
                <w:rFonts w:ascii="Arial Narrow" w:hAnsi="Arial Narrow"/>
                <w:color w:val="000000"/>
                <w:sz w:val="24"/>
                <w:szCs w:val="24"/>
              </w:rPr>
              <w:t>90.</w:t>
            </w:r>
          </w:p>
        </w:tc>
        <w:tc>
          <w:tcPr>
            <w:tcW w:w="2389" w:type="pct"/>
          </w:tcPr>
          <w:p w14:paraId="58174E32" w14:textId="77777777" w:rsidR="00B65661" w:rsidRPr="006021CC" w:rsidRDefault="00B65661" w:rsidP="00B65661">
            <w:pPr>
              <w:pStyle w:val="NoSpacing"/>
              <w:rPr>
                <w:rFonts w:ascii="Arial Narrow" w:hAnsi="Arial Narrow"/>
                <w:sz w:val="24"/>
                <w:szCs w:val="24"/>
                <w:lang w:val="hr-BA"/>
              </w:rPr>
            </w:pPr>
            <w:r w:rsidRPr="006021CC">
              <w:rPr>
                <w:rFonts w:ascii="Arial Narrow" w:hAnsi="Arial Narrow"/>
                <w:sz w:val="24"/>
                <w:szCs w:val="24"/>
                <w:lang w:val="hr-BA"/>
              </w:rPr>
              <w:t>Plato Visočice-Peške-Ravne-R445</w:t>
            </w:r>
          </w:p>
        </w:tc>
        <w:tc>
          <w:tcPr>
            <w:tcW w:w="708" w:type="pct"/>
            <w:vAlign w:val="center"/>
          </w:tcPr>
          <w:p w14:paraId="111FBB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3970</w:t>
            </w:r>
          </w:p>
        </w:tc>
        <w:tc>
          <w:tcPr>
            <w:tcW w:w="711" w:type="pct"/>
            <w:gridSpan w:val="2"/>
            <w:vAlign w:val="center"/>
          </w:tcPr>
          <w:p w14:paraId="095757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6C5E1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DE363B2" w14:textId="77777777" w:rsidTr="00BB1B9C">
        <w:tc>
          <w:tcPr>
            <w:tcW w:w="421" w:type="pct"/>
            <w:vAlign w:val="center"/>
          </w:tcPr>
          <w:p w14:paraId="342626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91.</w:t>
            </w:r>
          </w:p>
        </w:tc>
        <w:tc>
          <w:tcPr>
            <w:tcW w:w="2389" w:type="pct"/>
          </w:tcPr>
          <w:p w14:paraId="36AE016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Ravne - Lađice</w:t>
            </w:r>
          </w:p>
        </w:tc>
        <w:tc>
          <w:tcPr>
            <w:tcW w:w="708" w:type="pct"/>
            <w:vAlign w:val="center"/>
          </w:tcPr>
          <w:p w14:paraId="4C7845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1820</w:t>
            </w:r>
          </w:p>
        </w:tc>
        <w:tc>
          <w:tcPr>
            <w:tcW w:w="711" w:type="pct"/>
            <w:gridSpan w:val="2"/>
            <w:vAlign w:val="center"/>
          </w:tcPr>
          <w:p w14:paraId="3CFBEB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786EA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6642C930" w14:textId="77777777" w:rsidTr="00BB1B9C">
        <w:tc>
          <w:tcPr>
            <w:tcW w:w="421" w:type="pct"/>
            <w:vAlign w:val="center"/>
          </w:tcPr>
          <w:p w14:paraId="17749B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92.</w:t>
            </w:r>
          </w:p>
        </w:tc>
        <w:tc>
          <w:tcPr>
            <w:tcW w:w="2389" w:type="pct"/>
          </w:tcPr>
          <w:p w14:paraId="6F831B9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Lađice-Carica</w:t>
            </w:r>
          </w:p>
        </w:tc>
        <w:tc>
          <w:tcPr>
            <w:tcW w:w="708" w:type="pct"/>
            <w:vAlign w:val="center"/>
          </w:tcPr>
          <w:p w14:paraId="13C77C1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310</w:t>
            </w:r>
          </w:p>
        </w:tc>
        <w:tc>
          <w:tcPr>
            <w:tcW w:w="711" w:type="pct"/>
            <w:gridSpan w:val="2"/>
            <w:vAlign w:val="center"/>
          </w:tcPr>
          <w:p w14:paraId="66EFD28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96C2E8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229D87A" w14:textId="77777777" w:rsidTr="00BB1B9C">
        <w:tc>
          <w:tcPr>
            <w:tcW w:w="421" w:type="pct"/>
            <w:vAlign w:val="center"/>
          </w:tcPr>
          <w:p w14:paraId="2B2D1A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93.</w:t>
            </w:r>
          </w:p>
        </w:tc>
        <w:tc>
          <w:tcPr>
            <w:tcW w:w="2389" w:type="pct"/>
          </w:tcPr>
          <w:p w14:paraId="7C6B933A" w14:textId="77777777" w:rsidR="00B65661" w:rsidRPr="006021CC" w:rsidRDefault="00B65661" w:rsidP="00B65661">
            <w:pPr>
              <w:pStyle w:val="NoSpacing"/>
              <w:rPr>
                <w:rFonts w:ascii="Arial Narrow" w:hAnsi="Arial Narrow"/>
                <w:sz w:val="24"/>
                <w:szCs w:val="24"/>
                <w:lang w:val="hr-BA"/>
              </w:rPr>
            </w:pPr>
            <w:r w:rsidRPr="006021CC">
              <w:rPr>
                <w:rFonts w:ascii="Arial Narrow" w:hAnsi="Arial Narrow"/>
                <w:sz w:val="24"/>
                <w:szCs w:val="24"/>
                <w:lang w:val="hr-BA"/>
              </w:rPr>
              <w:t>R443  - Kazaferov Most - Zbilje</w:t>
            </w:r>
          </w:p>
        </w:tc>
        <w:tc>
          <w:tcPr>
            <w:tcW w:w="708" w:type="pct"/>
            <w:vAlign w:val="center"/>
          </w:tcPr>
          <w:p w14:paraId="45FC123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1430</w:t>
            </w:r>
          </w:p>
        </w:tc>
        <w:tc>
          <w:tcPr>
            <w:tcW w:w="711" w:type="pct"/>
            <w:gridSpan w:val="2"/>
            <w:vAlign w:val="center"/>
          </w:tcPr>
          <w:p w14:paraId="725331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CA788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74DF9B28" w14:textId="77777777" w:rsidTr="00BB1B9C">
        <w:tc>
          <w:tcPr>
            <w:tcW w:w="421" w:type="pct"/>
            <w:vAlign w:val="center"/>
          </w:tcPr>
          <w:p w14:paraId="5A62852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94.</w:t>
            </w:r>
          </w:p>
        </w:tc>
        <w:tc>
          <w:tcPr>
            <w:tcW w:w="2389" w:type="pct"/>
          </w:tcPr>
          <w:p w14:paraId="109C0CC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R443 - Zbilje</w:t>
            </w:r>
          </w:p>
        </w:tc>
        <w:tc>
          <w:tcPr>
            <w:tcW w:w="708" w:type="pct"/>
            <w:vAlign w:val="center"/>
          </w:tcPr>
          <w:p w14:paraId="4DA30A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690</w:t>
            </w:r>
          </w:p>
        </w:tc>
        <w:tc>
          <w:tcPr>
            <w:tcW w:w="711" w:type="pct"/>
            <w:gridSpan w:val="2"/>
            <w:vAlign w:val="center"/>
          </w:tcPr>
          <w:p w14:paraId="02DD8D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88F19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00F7755" w14:textId="77777777" w:rsidTr="00BB1B9C">
        <w:tc>
          <w:tcPr>
            <w:tcW w:w="421" w:type="pct"/>
            <w:vAlign w:val="center"/>
          </w:tcPr>
          <w:p w14:paraId="415051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95.</w:t>
            </w:r>
          </w:p>
        </w:tc>
        <w:tc>
          <w:tcPr>
            <w:tcW w:w="2389" w:type="pct"/>
          </w:tcPr>
          <w:p w14:paraId="416673B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Zbilje – krak 1</w:t>
            </w:r>
          </w:p>
        </w:tc>
        <w:tc>
          <w:tcPr>
            <w:tcW w:w="708" w:type="pct"/>
            <w:vAlign w:val="center"/>
          </w:tcPr>
          <w:p w14:paraId="1272D3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740</w:t>
            </w:r>
          </w:p>
        </w:tc>
        <w:tc>
          <w:tcPr>
            <w:tcW w:w="711" w:type="pct"/>
            <w:gridSpan w:val="2"/>
            <w:vAlign w:val="center"/>
          </w:tcPr>
          <w:p w14:paraId="5A345DE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60244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47246894" w14:textId="77777777" w:rsidTr="00BB1B9C">
        <w:tc>
          <w:tcPr>
            <w:tcW w:w="421" w:type="pct"/>
            <w:vAlign w:val="center"/>
          </w:tcPr>
          <w:p w14:paraId="2C61BD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96.</w:t>
            </w:r>
          </w:p>
        </w:tc>
        <w:tc>
          <w:tcPr>
            <w:tcW w:w="2389" w:type="pct"/>
          </w:tcPr>
          <w:p w14:paraId="3CA0D51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Zbilje – krak polje</w:t>
            </w:r>
          </w:p>
        </w:tc>
        <w:tc>
          <w:tcPr>
            <w:tcW w:w="708" w:type="pct"/>
            <w:vAlign w:val="center"/>
          </w:tcPr>
          <w:p w14:paraId="011B4E6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630</w:t>
            </w:r>
          </w:p>
        </w:tc>
        <w:tc>
          <w:tcPr>
            <w:tcW w:w="711" w:type="pct"/>
            <w:gridSpan w:val="2"/>
            <w:vAlign w:val="center"/>
          </w:tcPr>
          <w:p w14:paraId="0F9BEC7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BCA337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6D136A8" w14:textId="77777777" w:rsidTr="00BB1B9C">
        <w:tc>
          <w:tcPr>
            <w:tcW w:w="421" w:type="pct"/>
            <w:vAlign w:val="center"/>
          </w:tcPr>
          <w:p w14:paraId="5ACCD5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97.</w:t>
            </w:r>
          </w:p>
        </w:tc>
        <w:tc>
          <w:tcPr>
            <w:tcW w:w="2389" w:type="pct"/>
          </w:tcPr>
          <w:p w14:paraId="7F1435A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Zbilje – Plješevica (2 kraka)</w:t>
            </w:r>
          </w:p>
        </w:tc>
        <w:tc>
          <w:tcPr>
            <w:tcW w:w="708" w:type="pct"/>
            <w:vAlign w:val="center"/>
          </w:tcPr>
          <w:p w14:paraId="455BC4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1350</w:t>
            </w:r>
          </w:p>
        </w:tc>
        <w:tc>
          <w:tcPr>
            <w:tcW w:w="711" w:type="pct"/>
            <w:gridSpan w:val="2"/>
            <w:vAlign w:val="center"/>
          </w:tcPr>
          <w:p w14:paraId="6C95F0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F309B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5B43BA98" w14:textId="77777777" w:rsidTr="00BB1B9C">
        <w:tc>
          <w:tcPr>
            <w:tcW w:w="421" w:type="pct"/>
            <w:vAlign w:val="center"/>
          </w:tcPr>
          <w:p w14:paraId="732A99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98.</w:t>
            </w:r>
          </w:p>
        </w:tc>
        <w:tc>
          <w:tcPr>
            <w:tcW w:w="2389" w:type="pct"/>
          </w:tcPr>
          <w:p w14:paraId="445783F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Oštrac - MZ Buci</w:t>
            </w:r>
          </w:p>
        </w:tc>
        <w:tc>
          <w:tcPr>
            <w:tcW w:w="708" w:type="pct"/>
            <w:vAlign w:val="center"/>
          </w:tcPr>
          <w:p w14:paraId="6C6E01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650</w:t>
            </w:r>
          </w:p>
        </w:tc>
        <w:tc>
          <w:tcPr>
            <w:tcW w:w="711" w:type="pct"/>
            <w:gridSpan w:val="2"/>
            <w:vAlign w:val="center"/>
          </w:tcPr>
          <w:p w14:paraId="5335DD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483B1A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88D3C87" w14:textId="77777777" w:rsidTr="00BB1B9C">
        <w:tc>
          <w:tcPr>
            <w:tcW w:w="421" w:type="pct"/>
            <w:vAlign w:val="center"/>
          </w:tcPr>
          <w:p w14:paraId="505A526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99.</w:t>
            </w:r>
          </w:p>
        </w:tc>
        <w:tc>
          <w:tcPr>
            <w:tcW w:w="2389" w:type="pct"/>
          </w:tcPr>
          <w:p w14:paraId="3417221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Gorani - planinski dom </w:t>
            </w:r>
          </w:p>
        </w:tc>
        <w:tc>
          <w:tcPr>
            <w:tcW w:w="708" w:type="pct"/>
            <w:vAlign w:val="center"/>
          </w:tcPr>
          <w:p w14:paraId="76829C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2700</w:t>
            </w:r>
          </w:p>
        </w:tc>
        <w:tc>
          <w:tcPr>
            <w:tcW w:w="711" w:type="pct"/>
            <w:gridSpan w:val="2"/>
            <w:vAlign w:val="center"/>
          </w:tcPr>
          <w:p w14:paraId="0BCBE7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2882AF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5D77C1B9" w14:textId="77777777" w:rsidTr="00BB1B9C">
        <w:tc>
          <w:tcPr>
            <w:tcW w:w="421" w:type="pct"/>
            <w:vAlign w:val="center"/>
          </w:tcPr>
          <w:p w14:paraId="1D57C90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c>
          <w:tcPr>
            <w:tcW w:w="2389" w:type="pct"/>
          </w:tcPr>
          <w:p w14:paraId="4BC8F8E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R443 - Grajani</w:t>
            </w:r>
          </w:p>
        </w:tc>
        <w:tc>
          <w:tcPr>
            <w:tcW w:w="708" w:type="pct"/>
            <w:vAlign w:val="center"/>
          </w:tcPr>
          <w:p w14:paraId="78016F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2230</w:t>
            </w:r>
          </w:p>
        </w:tc>
        <w:tc>
          <w:tcPr>
            <w:tcW w:w="711" w:type="pct"/>
            <w:gridSpan w:val="2"/>
            <w:vAlign w:val="center"/>
          </w:tcPr>
          <w:p w14:paraId="6A0F8F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2024E0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79A656C8" w14:textId="77777777" w:rsidTr="00BB1B9C">
        <w:tc>
          <w:tcPr>
            <w:tcW w:w="421" w:type="pct"/>
            <w:vAlign w:val="center"/>
          </w:tcPr>
          <w:p w14:paraId="564FC1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101.</w:t>
            </w:r>
          </w:p>
        </w:tc>
        <w:tc>
          <w:tcPr>
            <w:tcW w:w="2389" w:type="pct"/>
          </w:tcPr>
          <w:p w14:paraId="4CB0F08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Gornji Grajani- Zli dug-Luka Grajani</w:t>
            </w:r>
          </w:p>
        </w:tc>
        <w:tc>
          <w:tcPr>
            <w:tcW w:w="708" w:type="pct"/>
            <w:vAlign w:val="center"/>
          </w:tcPr>
          <w:p w14:paraId="3B08F15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1970</w:t>
            </w:r>
          </w:p>
        </w:tc>
        <w:tc>
          <w:tcPr>
            <w:tcW w:w="711" w:type="pct"/>
            <w:gridSpan w:val="2"/>
            <w:vAlign w:val="center"/>
          </w:tcPr>
          <w:p w14:paraId="61207A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5F7AC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7A9FCFE" w14:textId="77777777" w:rsidTr="00BB1B9C">
        <w:tc>
          <w:tcPr>
            <w:tcW w:w="421" w:type="pct"/>
            <w:vAlign w:val="center"/>
          </w:tcPr>
          <w:p w14:paraId="7D5C1C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102.</w:t>
            </w:r>
          </w:p>
        </w:tc>
        <w:tc>
          <w:tcPr>
            <w:tcW w:w="2389" w:type="pct"/>
          </w:tcPr>
          <w:p w14:paraId="51C354E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Grajani 1</w:t>
            </w:r>
          </w:p>
        </w:tc>
        <w:tc>
          <w:tcPr>
            <w:tcW w:w="708" w:type="pct"/>
            <w:vAlign w:val="center"/>
          </w:tcPr>
          <w:p w14:paraId="4D9E25D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471DD0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DDBE3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38DCDA9" w14:textId="77777777" w:rsidTr="00BB1B9C">
        <w:tc>
          <w:tcPr>
            <w:tcW w:w="421" w:type="pct"/>
            <w:vAlign w:val="center"/>
          </w:tcPr>
          <w:p w14:paraId="2F5B87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103.</w:t>
            </w:r>
          </w:p>
        </w:tc>
        <w:tc>
          <w:tcPr>
            <w:tcW w:w="2389" w:type="pct"/>
          </w:tcPr>
          <w:p w14:paraId="657B296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lang w:val="hr-BA"/>
              </w:rPr>
              <w:t>Krak Grajani 2</w:t>
            </w:r>
          </w:p>
        </w:tc>
        <w:tc>
          <w:tcPr>
            <w:tcW w:w="708" w:type="pct"/>
            <w:vAlign w:val="center"/>
          </w:tcPr>
          <w:p w14:paraId="40F124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310</w:t>
            </w:r>
          </w:p>
        </w:tc>
        <w:tc>
          <w:tcPr>
            <w:tcW w:w="711" w:type="pct"/>
            <w:gridSpan w:val="2"/>
            <w:vAlign w:val="center"/>
          </w:tcPr>
          <w:p w14:paraId="7E16C2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A2DA1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7C212A4" w14:textId="77777777" w:rsidTr="00BB1B9C">
        <w:tc>
          <w:tcPr>
            <w:tcW w:w="421" w:type="pct"/>
            <w:vAlign w:val="center"/>
          </w:tcPr>
          <w:p w14:paraId="0217A5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104.</w:t>
            </w:r>
          </w:p>
        </w:tc>
        <w:tc>
          <w:tcPr>
            <w:tcW w:w="2389" w:type="pct"/>
          </w:tcPr>
          <w:p w14:paraId="603CFE5F"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R443 - Buci - Dautovci – Goduša - granica grada</w:t>
            </w:r>
          </w:p>
        </w:tc>
        <w:tc>
          <w:tcPr>
            <w:tcW w:w="708" w:type="pct"/>
            <w:vAlign w:val="center"/>
          </w:tcPr>
          <w:p w14:paraId="1EF778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5740</w:t>
            </w:r>
          </w:p>
        </w:tc>
        <w:tc>
          <w:tcPr>
            <w:tcW w:w="711" w:type="pct"/>
            <w:gridSpan w:val="2"/>
            <w:vAlign w:val="center"/>
          </w:tcPr>
          <w:p w14:paraId="16E040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411BE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D2F92A1" w14:textId="77777777" w:rsidTr="00BB1B9C">
        <w:tc>
          <w:tcPr>
            <w:tcW w:w="421" w:type="pct"/>
            <w:vAlign w:val="center"/>
          </w:tcPr>
          <w:p w14:paraId="5B51F1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105.</w:t>
            </w:r>
          </w:p>
        </w:tc>
        <w:tc>
          <w:tcPr>
            <w:tcW w:w="2389" w:type="pct"/>
          </w:tcPr>
          <w:p w14:paraId="71A1E02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prema Jazbini</w:t>
            </w:r>
          </w:p>
        </w:tc>
        <w:tc>
          <w:tcPr>
            <w:tcW w:w="708" w:type="pct"/>
            <w:vAlign w:val="center"/>
          </w:tcPr>
          <w:p w14:paraId="6A20E3D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0AD1F82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4293D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893E454" w14:textId="77777777" w:rsidTr="00BB1B9C">
        <w:tc>
          <w:tcPr>
            <w:tcW w:w="421" w:type="pct"/>
            <w:vAlign w:val="center"/>
          </w:tcPr>
          <w:p w14:paraId="1518E5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106.</w:t>
            </w:r>
          </w:p>
        </w:tc>
        <w:tc>
          <w:tcPr>
            <w:tcW w:w="2389" w:type="pct"/>
          </w:tcPr>
          <w:p w14:paraId="771EF1D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Poređe</w:t>
            </w:r>
          </w:p>
        </w:tc>
        <w:tc>
          <w:tcPr>
            <w:tcW w:w="708" w:type="pct"/>
            <w:vAlign w:val="center"/>
          </w:tcPr>
          <w:p w14:paraId="79314E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1250</w:t>
            </w:r>
          </w:p>
        </w:tc>
        <w:tc>
          <w:tcPr>
            <w:tcW w:w="711" w:type="pct"/>
            <w:gridSpan w:val="2"/>
            <w:vAlign w:val="center"/>
          </w:tcPr>
          <w:p w14:paraId="7391ED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04740F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3D3D1580" w14:textId="77777777" w:rsidTr="00BB1B9C">
        <w:tc>
          <w:tcPr>
            <w:tcW w:w="421" w:type="pct"/>
            <w:vAlign w:val="center"/>
          </w:tcPr>
          <w:p w14:paraId="2CAB1E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107.</w:t>
            </w:r>
          </w:p>
        </w:tc>
        <w:tc>
          <w:tcPr>
            <w:tcW w:w="2389" w:type="pct"/>
          </w:tcPr>
          <w:p w14:paraId="3BBE8A0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Han – Rajčići –Vijer</w:t>
            </w:r>
          </w:p>
        </w:tc>
        <w:tc>
          <w:tcPr>
            <w:tcW w:w="708" w:type="pct"/>
            <w:vAlign w:val="center"/>
          </w:tcPr>
          <w:p w14:paraId="17C2848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1980</w:t>
            </w:r>
          </w:p>
        </w:tc>
        <w:tc>
          <w:tcPr>
            <w:tcW w:w="711" w:type="pct"/>
            <w:gridSpan w:val="2"/>
            <w:vAlign w:val="center"/>
          </w:tcPr>
          <w:p w14:paraId="1C6372F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E3EE0A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11876C7D" w14:textId="77777777" w:rsidTr="00BB1B9C">
        <w:tc>
          <w:tcPr>
            <w:tcW w:w="421" w:type="pct"/>
            <w:vAlign w:val="center"/>
          </w:tcPr>
          <w:p w14:paraId="6B6E97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108.</w:t>
            </w:r>
          </w:p>
        </w:tc>
        <w:tc>
          <w:tcPr>
            <w:tcW w:w="2389" w:type="pct"/>
          </w:tcPr>
          <w:p w14:paraId="0CA8BFB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Han Do</w:t>
            </w:r>
          </w:p>
        </w:tc>
        <w:tc>
          <w:tcPr>
            <w:tcW w:w="708" w:type="pct"/>
            <w:vAlign w:val="center"/>
          </w:tcPr>
          <w:p w14:paraId="40CF39D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550</w:t>
            </w:r>
          </w:p>
        </w:tc>
        <w:tc>
          <w:tcPr>
            <w:tcW w:w="711" w:type="pct"/>
            <w:gridSpan w:val="2"/>
            <w:vAlign w:val="center"/>
          </w:tcPr>
          <w:p w14:paraId="68EA40E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DC88A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6C49832" w14:textId="77777777" w:rsidTr="00BB1B9C">
        <w:tc>
          <w:tcPr>
            <w:tcW w:w="421" w:type="pct"/>
            <w:vAlign w:val="center"/>
          </w:tcPr>
          <w:p w14:paraId="1359B39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109.</w:t>
            </w:r>
          </w:p>
        </w:tc>
        <w:tc>
          <w:tcPr>
            <w:tcW w:w="2389" w:type="pct"/>
          </w:tcPr>
          <w:p w14:paraId="734B092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Han – Stara Goduša</w:t>
            </w:r>
          </w:p>
        </w:tc>
        <w:tc>
          <w:tcPr>
            <w:tcW w:w="708" w:type="pct"/>
            <w:vAlign w:val="center"/>
          </w:tcPr>
          <w:p w14:paraId="20AA4B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1900</w:t>
            </w:r>
          </w:p>
        </w:tc>
        <w:tc>
          <w:tcPr>
            <w:tcW w:w="711" w:type="pct"/>
            <w:gridSpan w:val="2"/>
            <w:vAlign w:val="center"/>
          </w:tcPr>
          <w:p w14:paraId="401C41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70E9D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490CCDA1" w14:textId="77777777" w:rsidTr="00BB1B9C">
        <w:tc>
          <w:tcPr>
            <w:tcW w:w="421" w:type="pct"/>
            <w:vAlign w:val="center"/>
          </w:tcPr>
          <w:p w14:paraId="5F0F8A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2389" w:type="pct"/>
          </w:tcPr>
          <w:p w14:paraId="7242717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 prema Sarajevskom putu</w:t>
            </w:r>
          </w:p>
        </w:tc>
        <w:tc>
          <w:tcPr>
            <w:tcW w:w="708" w:type="pct"/>
            <w:vAlign w:val="center"/>
          </w:tcPr>
          <w:p w14:paraId="7A0828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430</w:t>
            </w:r>
          </w:p>
        </w:tc>
        <w:tc>
          <w:tcPr>
            <w:tcW w:w="711" w:type="pct"/>
            <w:gridSpan w:val="2"/>
            <w:vAlign w:val="center"/>
          </w:tcPr>
          <w:p w14:paraId="260BF4D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3BBDC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r>
      <w:tr w:rsidR="00B65661" w:rsidRPr="006021CC" w14:paraId="41FDE342" w14:textId="77777777" w:rsidTr="00BB1B9C">
        <w:tc>
          <w:tcPr>
            <w:tcW w:w="421" w:type="pct"/>
            <w:vAlign w:val="center"/>
          </w:tcPr>
          <w:p w14:paraId="0B3986F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111.</w:t>
            </w:r>
          </w:p>
        </w:tc>
        <w:tc>
          <w:tcPr>
            <w:tcW w:w="2389" w:type="pct"/>
          </w:tcPr>
          <w:p w14:paraId="38FB4D4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Kraka 7 Sarajevski put</w:t>
            </w:r>
          </w:p>
        </w:tc>
        <w:tc>
          <w:tcPr>
            <w:tcW w:w="708" w:type="pct"/>
            <w:vAlign w:val="center"/>
          </w:tcPr>
          <w:p w14:paraId="1BD17D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4EBC315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4BEAC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C939D81" w14:textId="77777777" w:rsidTr="00BB1B9C">
        <w:tc>
          <w:tcPr>
            <w:tcW w:w="421" w:type="pct"/>
            <w:vAlign w:val="center"/>
          </w:tcPr>
          <w:p w14:paraId="440433E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112.</w:t>
            </w:r>
          </w:p>
        </w:tc>
        <w:tc>
          <w:tcPr>
            <w:tcW w:w="2389" w:type="pct"/>
          </w:tcPr>
          <w:p w14:paraId="7048892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8</w:t>
            </w:r>
          </w:p>
        </w:tc>
        <w:tc>
          <w:tcPr>
            <w:tcW w:w="708" w:type="pct"/>
            <w:vAlign w:val="center"/>
          </w:tcPr>
          <w:p w14:paraId="29C25B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145</w:t>
            </w:r>
          </w:p>
        </w:tc>
        <w:tc>
          <w:tcPr>
            <w:tcW w:w="711" w:type="pct"/>
            <w:gridSpan w:val="2"/>
            <w:vAlign w:val="center"/>
          </w:tcPr>
          <w:p w14:paraId="2034C9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41C4BC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E8EFD91" w14:textId="77777777" w:rsidTr="00BB1B9C">
        <w:tc>
          <w:tcPr>
            <w:tcW w:w="421" w:type="pct"/>
            <w:vAlign w:val="center"/>
          </w:tcPr>
          <w:p w14:paraId="760E4F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113.</w:t>
            </w:r>
          </w:p>
        </w:tc>
        <w:tc>
          <w:tcPr>
            <w:tcW w:w="2389" w:type="pct"/>
          </w:tcPr>
          <w:p w14:paraId="1DF9BDF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9 prema Gradcu - Pajci</w:t>
            </w:r>
          </w:p>
        </w:tc>
        <w:tc>
          <w:tcPr>
            <w:tcW w:w="708" w:type="pct"/>
            <w:vAlign w:val="center"/>
          </w:tcPr>
          <w:p w14:paraId="10FA910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800</w:t>
            </w:r>
          </w:p>
        </w:tc>
        <w:tc>
          <w:tcPr>
            <w:tcW w:w="711" w:type="pct"/>
            <w:gridSpan w:val="2"/>
            <w:vAlign w:val="center"/>
          </w:tcPr>
          <w:p w14:paraId="779A14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6D1DE2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28A5159" w14:textId="77777777" w:rsidTr="00BB1B9C">
        <w:tc>
          <w:tcPr>
            <w:tcW w:w="421" w:type="pct"/>
            <w:vAlign w:val="center"/>
          </w:tcPr>
          <w:p w14:paraId="3EA265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114.</w:t>
            </w:r>
          </w:p>
        </w:tc>
        <w:tc>
          <w:tcPr>
            <w:tcW w:w="2389" w:type="pct"/>
          </w:tcPr>
          <w:p w14:paraId="772F6B3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10</w:t>
            </w:r>
          </w:p>
        </w:tc>
        <w:tc>
          <w:tcPr>
            <w:tcW w:w="708" w:type="pct"/>
            <w:vAlign w:val="center"/>
          </w:tcPr>
          <w:p w14:paraId="7131AB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340</w:t>
            </w:r>
          </w:p>
        </w:tc>
        <w:tc>
          <w:tcPr>
            <w:tcW w:w="711" w:type="pct"/>
            <w:gridSpan w:val="2"/>
            <w:vAlign w:val="center"/>
          </w:tcPr>
          <w:p w14:paraId="199A6F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4B799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4F9A84B0" w14:textId="77777777" w:rsidTr="00BB1B9C">
        <w:tc>
          <w:tcPr>
            <w:tcW w:w="421" w:type="pct"/>
            <w:vAlign w:val="center"/>
          </w:tcPr>
          <w:p w14:paraId="2F5F93B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w:t>
            </w:r>
          </w:p>
        </w:tc>
        <w:tc>
          <w:tcPr>
            <w:tcW w:w="2389" w:type="pct"/>
          </w:tcPr>
          <w:p w14:paraId="00B342F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11 Goduša - Kula</w:t>
            </w:r>
          </w:p>
        </w:tc>
        <w:tc>
          <w:tcPr>
            <w:tcW w:w="708" w:type="pct"/>
            <w:vAlign w:val="center"/>
          </w:tcPr>
          <w:p w14:paraId="781C52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602</w:t>
            </w:r>
          </w:p>
        </w:tc>
        <w:tc>
          <w:tcPr>
            <w:tcW w:w="711" w:type="pct"/>
            <w:gridSpan w:val="2"/>
            <w:vAlign w:val="center"/>
          </w:tcPr>
          <w:p w14:paraId="718A33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5DF65EA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387D9F53" w14:textId="77777777" w:rsidTr="00BB1B9C">
        <w:tc>
          <w:tcPr>
            <w:tcW w:w="421" w:type="pct"/>
            <w:vAlign w:val="center"/>
          </w:tcPr>
          <w:p w14:paraId="75E121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116</w:t>
            </w:r>
          </w:p>
        </w:tc>
        <w:tc>
          <w:tcPr>
            <w:tcW w:w="2389" w:type="pct"/>
          </w:tcPr>
          <w:p w14:paraId="58C032D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12</w:t>
            </w:r>
          </w:p>
        </w:tc>
        <w:tc>
          <w:tcPr>
            <w:tcW w:w="708" w:type="pct"/>
            <w:vAlign w:val="center"/>
          </w:tcPr>
          <w:p w14:paraId="606A81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95</w:t>
            </w:r>
          </w:p>
        </w:tc>
        <w:tc>
          <w:tcPr>
            <w:tcW w:w="711" w:type="pct"/>
            <w:gridSpan w:val="2"/>
            <w:vAlign w:val="center"/>
          </w:tcPr>
          <w:p w14:paraId="70FD86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90DFB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B9C43FF" w14:textId="77777777" w:rsidTr="00BB1B9C">
        <w:tc>
          <w:tcPr>
            <w:tcW w:w="421" w:type="pct"/>
            <w:vAlign w:val="center"/>
          </w:tcPr>
          <w:p w14:paraId="46560D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117.</w:t>
            </w:r>
          </w:p>
        </w:tc>
        <w:tc>
          <w:tcPr>
            <w:tcW w:w="2389" w:type="pct"/>
          </w:tcPr>
          <w:p w14:paraId="6E5CDC8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13 - Stari Ramadanovci</w:t>
            </w:r>
          </w:p>
        </w:tc>
        <w:tc>
          <w:tcPr>
            <w:tcW w:w="708" w:type="pct"/>
            <w:vAlign w:val="center"/>
          </w:tcPr>
          <w:p w14:paraId="7B84D3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555</w:t>
            </w:r>
          </w:p>
        </w:tc>
        <w:tc>
          <w:tcPr>
            <w:tcW w:w="711" w:type="pct"/>
            <w:gridSpan w:val="2"/>
            <w:vAlign w:val="center"/>
          </w:tcPr>
          <w:p w14:paraId="31A35EC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3785D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142997A" w14:textId="77777777" w:rsidTr="00BB1B9C">
        <w:tc>
          <w:tcPr>
            <w:tcW w:w="421" w:type="pct"/>
            <w:vAlign w:val="center"/>
          </w:tcPr>
          <w:p w14:paraId="54E958A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118.</w:t>
            </w:r>
          </w:p>
        </w:tc>
        <w:tc>
          <w:tcPr>
            <w:tcW w:w="2389" w:type="pct"/>
          </w:tcPr>
          <w:p w14:paraId="16FA5E9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14 - Babina voda</w:t>
            </w:r>
          </w:p>
        </w:tc>
        <w:tc>
          <w:tcPr>
            <w:tcW w:w="708" w:type="pct"/>
            <w:vAlign w:val="center"/>
          </w:tcPr>
          <w:p w14:paraId="1E0BF75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350</w:t>
            </w:r>
          </w:p>
        </w:tc>
        <w:tc>
          <w:tcPr>
            <w:tcW w:w="711" w:type="pct"/>
            <w:gridSpan w:val="2"/>
            <w:vAlign w:val="center"/>
          </w:tcPr>
          <w:p w14:paraId="4C1B88D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575D4C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CE2D12A" w14:textId="77777777" w:rsidTr="00BB1B9C">
        <w:tc>
          <w:tcPr>
            <w:tcW w:w="421" w:type="pct"/>
            <w:vAlign w:val="center"/>
          </w:tcPr>
          <w:p w14:paraId="6306A49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119.</w:t>
            </w:r>
          </w:p>
        </w:tc>
        <w:tc>
          <w:tcPr>
            <w:tcW w:w="2389" w:type="pct"/>
          </w:tcPr>
          <w:p w14:paraId="10E491A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Kralupi – Slatina - Ratkovci </w:t>
            </w:r>
          </w:p>
        </w:tc>
        <w:tc>
          <w:tcPr>
            <w:tcW w:w="708" w:type="pct"/>
            <w:vAlign w:val="center"/>
          </w:tcPr>
          <w:p w14:paraId="2BB40C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4710</w:t>
            </w:r>
          </w:p>
        </w:tc>
        <w:tc>
          <w:tcPr>
            <w:tcW w:w="711" w:type="pct"/>
            <w:gridSpan w:val="2"/>
            <w:vAlign w:val="center"/>
          </w:tcPr>
          <w:p w14:paraId="354425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250B2A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BBC6A7D" w14:textId="77777777" w:rsidTr="00BB1B9C">
        <w:tc>
          <w:tcPr>
            <w:tcW w:w="421" w:type="pct"/>
            <w:vAlign w:val="center"/>
          </w:tcPr>
          <w:p w14:paraId="647F14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120.</w:t>
            </w:r>
          </w:p>
        </w:tc>
        <w:tc>
          <w:tcPr>
            <w:tcW w:w="2389" w:type="pct"/>
          </w:tcPr>
          <w:p w14:paraId="7A5355D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1 - Ratkovci – Komin </w:t>
            </w:r>
          </w:p>
        </w:tc>
        <w:tc>
          <w:tcPr>
            <w:tcW w:w="708" w:type="pct"/>
            <w:vAlign w:val="center"/>
          </w:tcPr>
          <w:p w14:paraId="6A10EF5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1030</w:t>
            </w:r>
          </w:p>
        </w:tc>
        <w:tc>
          <w:tcPr>
            <w:tcW w:w="711" w:type="pct"/>
            <w:gridSpan w:val="2"/>
            <w:vAlign w:val="center"/>
          </w:tcPr>
          <w:p w14:paraId="26BB05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FDCFB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90%</w:t>
            </w:r>
          </w:p>
        </w:tc>
      </w:tr>
      <w:tr w:rsidR="00B65661" w:rsidRPr="006021CC" w14:paraId="381D368B" w14:textId="77777777" w:rsidTr="00BB1B9C">
        <w:tc>
          <w:tcPr>
            <w:tcW w:w="421" w:type="pct"/>
            <w:vAlign w:val="center"/>
          </w:tcPr>
          <w:p w14:paraId="564DF2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121.</w:t>
            </w:r>
          </w:p>
        </w:tc>
        <w:tc>
          <w:tcPr>
            <w:tcW w:w="2389" w:type="pct"/>
          </w:tcPr>
          <w:p w14:paraId="0769C2C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Vidovići</w:t>
            </w:r>
          </w:p>
        </w:tc>
        <w:tc>
          <w:tcPr>
            <w:tcW w:w="708" w:type="pct"/>
            <w:vAlign w:val="center"/>
          </w:tcPr>
          <w:p w14:paraId="7F6207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1950</w:t>
            </w:r>
          </w:p>
        </w:tc>
        <w:tc>
          <w:tcPr>
            <w:tcW w:w="711" w:type="pct"/>
            <w:gridSpan w:val="2"/>
            <w:vAlign w:val="center"/>
          </w:tcPr>
          <w:p w14:paraId="6EBD6D4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74172C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1A826C51" w14:textId="77777777" w:rsidTr="00BB1B9C">
        <w:tc>
          <w:tcPr>
            <w:tcW w:w="421" w:type="pct"/>
            <w:vAlign w:val="center"/>
          </w:tcPr>
          <w:p w14:paraId="53C2362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122.</w:t>
            </w:r>
          </w:p>
        </w:tc>
        <w:tc>
          <w:tcPr>
            <w:tcW w:w="2389" w:type="pct"/>
          </w:tcPr>
          <w:p w14:paraId="5CA4773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Čifluk – Ćatići – put prema Bioči</w:t>
            </w:r>
          </w:p>
        </w:tc>
        <w:tc>
          <w:tcPr>
            <w:tcW w:w="708" w:type="pct"/>
            <w:vAlign w:val="center"/>
          </w:tcPr>
          <w:p w14:paraId="2C7D8A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4100</w:t>
            </w:r>
          </w:p>
        </w:tc>
        <w:tc>
          <w:tcPr>
            <w:tcW w:w="711" w:type="pct"/>
            <w:gridSpan w:val="2"/>
            <w:vAlign w:val="center"/>
          </w:tcPr>
          <w:p w14:paraId="67412D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A7235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r>
      <w:tr w:rsidR="00B65661" w:rsidRPr="006021CC" w14:paraId="5910D7DE" w14:textId="77777777" w:rsidTr="00BB1B9C">
        <w:tc>
          <w:tcPr>
            <w:tcW w:w="421" w:type="pct"/>
            <w:vAlign w:val="center"/>
          </w:tcPr>
          <w:p w14:paraId="18822EE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123.</w:t>
            </w:r>
          </w:p>
        </w:tc>
        <w:tc>
          <w:tcPr>
            <w:tcW w:w="2389" w:type="pct"/>
          </w:tcPr>
          <w:p w14:paraId="554F093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Dvor</w:t>
            </w:r>
          </w:p>
        </w:tc>
        <w:tc>
          <w:tcPr>
            <w:tcW w:w="708" w:type="pct"/>
            <w:vAlign w:val="center"/>
          </w:tcPr>
          <w:p w14:paraId="5421A2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1800</w:t>
            </w:r>
          </w:p>
        </w:tc>
        <w:tc>
          <w:tcPr>
            <w:tcW w:w="711" w:type="pct"/>
            <w:gridSpan w:val="2"/>
            <w:vAlign w:val="center"/>
          </w:tcPr>
          <w:p w14:paraId="295E3DF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F7B52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16930CC" w14:textId="77777777" w:rsidTr="00BB1B9C">
        <w:tc>
          <w:tcPr>
            <w:tcW w:w="421" w:type="pct"/>
            <w:vAlign w:val="center"/>
          </w:tcPr>
          <w:p w14:paraId="76364A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124.</w:t>
            </w:r>
          </w:p>
        </w:tc>
        <w:tc>
          <w:tcPr>
            <w:tcW w:w="2389" w:type="pct"/>
          </w:tcPr>
          <w:p w14:paraId="1BD7A49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Ginje</w:t>
            </w:r>
          </w:p>
        </w:tc>
        <w:tc>
          <w:tcPr>
            <w:tcW w:w="708" w:type="pct"/>
            <w:vAlign w:val="center"/>
          </w:tcPr>
          <w:p w14:paraId="3AD248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1060</w:t>
            </w:r>
          </w:p>
        </w:tc>
        <w:tc>
          <w:tcPr>
            <w:tcW w:w="711" w:type="pct"/>
            <w:gridSpan w:val="2"/>
            <w:vAlign w:val="center"/>
          </w:tcPr>
          <w:p w14:paraId="302A310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DA72CA9" w14:textId="77777777" w:rsidR="00B65661" w:rsidRPr="006021CC" w:rsidRDefault="00B65661" w:rsidP="00BB1B9C">
            <w:pPr>
              <w:pStyle w:val="NoSpacing"/>
              <w:jc w:val="center"/>
              <w:rPr>
                <w:rFonts w:ascii="Arial Narrow" w:hAnsi="Arial Narrow"/>
                <w:sz w:val="24"/>
                <w:szCs w:val="24"/>
              </w:rPr>
            </w:pPr>
          </w:p>
        </w:tc>
      </w:tr>
      <w:tr w:rsidR="00B65661" w:rsidRPr="006021CC" w14:paraId="74283051" w14:textId="77777777" w:rsidTr="00BB1B9C">
        <w:tc>
          <w:tcPr>
            <w:tcW w:w="421" w:type="pct"/>
            <w:vAlign w:val="center"/>
          </w:tcPr>
          <w:p w14:paraId="6B8207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w:t>
            </w:r>
          </w:p>
        </w:tc>
        <w:tc>
          <w:tcPr>
            <w:tcW w:w="2389" w:type="pct"/>
          </w:tcPr>
          <w:p w14:paraId="7663000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6 - Holići</w:t>
            </w:r>
          </w:p>
        </w:tc>
        <w:tc>
          <w:tcPr>
            <w:tcW w:w="708" w:type="pct"/>
            <w:vAlign w:val="center"/>
          </w:tcPr>
          <w:p w14:paraId="4F046E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450</w:t>
            </w:r>
          </w:p>
        </w:tc>
        <w:tc>
          <w:tcPr>
            <w:tcW w:w="711" w:type="pct"/>
            <w:gridSpan w:val="2"/>
            <w:vAlign w:val="center"/>
          </w:tcPr>
          <w:p w14:paraId="78045EC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AB531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C9DECD1" w14:textId="77777777" w:rsidTr="00BB1B9C">
        <w:tc>
          <w:tcPr>
            <w:tcW w:w="421" w:type="pct"/>
            <w:vAlign w:val="center"/>
          </w:tcPr>
          <w:p w14:paraId="44D276C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126.</w:t>
            </w:r>
          </w:p>
        </w:tc>
        <w:tc>
          <w:tcPr>
            <w:tcW w:w="2389" w:type="pct"/>
          </w:tcPr>
          <w:p w14:paraId="5923AB1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Ramadanovci</w:t>
            </w:r>
          </w:p>
        </w:tc>
        <w:tc>
          <w:tcPr>
            <w:tcW w:w="708" w:type="pct"/>
            <w:vAlign w:val="center"/>
          </w:tcPr>
          <w:p w14:paraId="4867D31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1020</w:t>
            </w:r>
          </w:p>
        </w:tc>
        <w:tc>
          <w:tcPr>
            <w:tcW w:w="711" w:type="pct"/>
            <w:gridSpan w:val="2"/>
            <w:vAlign w:val="center"/>
          </w:tcPr>
          <w:p w14:paraId="521B1B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4F957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9C516CD" w14:textId="77777777" w:rsidTr="00BB1B9C">
        <w:tc>
          <w:tcPr>
            <w:tcW w:w="421" w:type="pct"/>
            <w:vAlign w:val="center"/>
          </w:tcPr>
          <w:p w14:paraId="7192CD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127.</w:t>
            </w:r>
          </w:p>
        </w:tc>
        <w:tc>
          <w:tcPr>
            <w:tcW w:w="2389" w:type="pct"/>
          </w:tcPr>
          <w:p w14:paraId="27DE496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8 – prema Ramadanovcima</w:t>
            </w:r>
          </w:p>
        </w:tc>
        <w:tc>
          <w:tcPr>
            <w:tcW w:w="708" w:type="pct"/>
            <w:vAlign w:val="center"/>
          </w:tcPr>
          <w:p w14:paraId="15B2A0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1750</w:t>
            </w:r>
          </w:p>
        </w:tc>
        <w:tc>
          <w:tcPr>
            <w:tcW w:w="711" w:type="pct"/>
            <w:gridSpan w:val="2"/>
            <w:vAlign w:val="center"/>
          </w:tcPr>
          <w:p w14:paraId="00C05A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E6813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54F674A" w14:textId="77777777" w:rsidTr="00BB1B9C">
        <w:tc>
          <w:tcPr>
            <w:tcW w:w="421" w:type="pct"/>
            <w:vAlign w:val="center"/>
          </w:tcPr>
          <w:p w14:paraId="09086E4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128.</w:t>
            </w:r>
          </w:p>
        </w:tc>
        <w:tc>
          <w:tcPr>
            <w:tcW w:w="2389" w:type="pct"/>
          </w:tcPr>
          <w:p w14:paraId="237C197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9 </w:t>
            </w:r>
          </w:p>
        </w:tc>
        <w:tc>
          <w:tcPr>
            <w:tcW w:w="708" w:type="pct"/>
            <w:vAlign w:val="center"/>
          </w:tcPr>
          <w:p w14:paraId="6AE921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0CB051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3245E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43842B9" w14:textId="77777777" w:rsidTr="00BB1B9C">
        <w:tc>
          <w:tcPr>
            <w:tcW w:w="421" w:type="pct"/>
            <w:vAlign w:val="center"/>
          </w:tcPr>
          <w:p w14:paraId="523A2D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129.</w:t>
            </w:r>
          </w:p>
        </w:tc>
        <w:tc>
          <w:tcPr>
            <w:tcW w:w="2389" w:type="pct"/>
          </w:tcPr>
          <w:p w14:paraId="1CF8A94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10 - Stuparići</w:t>
            </w:r>
          </w:p>
        </w:tc>
        <w:tc>
          <w:tcPr>
            <w:tcW w:w="708" w:type="pct"/>
            <w:vAlign w:val="center"/>
          </w:tcPr>
          <w:p w14:paraId="0A832D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1900</w:t>
            </w:r>
          </w:p>
        </w:tc>
        <w:tc>
          <w:tcPr>
            <w:tcW w:w="711" w:type="pct"/>
            <w:gridSpan w:val="2"/>
            <w:vAlign w:val="center"/>
          </w:tcPr>
          <w:p w14:paraId="656C31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2BC13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765294C5" w14:textId="77777777" w:rsidTr="00BB1B9C">
        <w:trPr>
          <w:trHeight w:val="201"/>
        </w:trPr>
        <w:tc>
          <w:tcPr>
            <w:tcW w:w="421" w:type="pct"/>
            <w:vAlign w:val="center"/>
          </w:tcPr>
          <w:p w14:paraId="7D646E7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2389" w:type="pct"/>
          </w:tcPr>
          <w:p w14:paraId="10EF22CB" w14:textId="77777777" w:rsidR="00B65661" w:rsidRPr="006021CC" w:rsidRDefault="00B65661" w:rsidP="00B65661">
            <w:pPr>
              <w:pStyle w:val="NoSpacing"/>
              <w:rPr>
                <w:rFonts w:ascii="Arial Narrow" w:hAnsi="Arial Narrow"/>
                <w:sz w:val="24"/>
                <w:szCs w:val="24"/>
                <w:lang w:val="hr-BA"/>
              </w:rPr>
            </w:pPr>
            <w:r w:rsidRPr="006021CC">
              <w:rPr>
                <w:rFonts w:ascii="Arial Narrow" w:hAnsi="Arial Narrow"/>
                <w:sz w:val="24"/>
                <w:szCs w:val="24"/>
                <w:lang w:val="hr-BA"/>
              </w:rPr>
              <w:t>Krak 11 -  Slatina</w:t>
            </w:r>
          </w:p>
        </w:tc>
        <w:tc>
          <w:tcPr>
            <w:tcW w:w="708" w:type="pct"/>
            <w:vAlign w:val="center"/>
          </w:tcPr>
          <w:p w14:paraId="411680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340</w:t>
            </w:r>
          </w:p>
        </w:tc>
        <w:tc>
          <w:tcPr>
            <w:tcW w:w="711" w:type="pct"/>
            <w:gridSpan w:val="2"/>
            <w:vAlign w:val="center"/>
          </w:tcPr>
          <w:p w14:paraId="174385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45AB1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509A4991" w14:textId="77777777" w:rsidTr="00BB1B9C">
        <w:trPr>
          <w:trHeight w:val="201"/>
        </w:trPr>
        <w:tc>
          <w:tcPr>
            <w:tcW w:w="421" w:type="pct"/>
            <w:vAlign w:val="center"/>
          </w:tcPr>
          <w:p w14:paraId="592249E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131.</w:t>
            </w:r>
          </w:p>
        </w:tc>
        <w:tc>
          <w:tcPr>
            <w:tcW w:w="2389" w:type="pct"/>
          </w:tcPr>
          <w:p w14:paraId="137A9C0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12 -  prema Podgorju</w:t>
            </w:r>
          </w:p>
        </w:tc>
        <w:tc>
          <w:tcPr>
            <w:tcW w:w="708" w:type="pct"/>
            <w:vAlign w:val="center"/>
          </w:tcPr>
          <w:p w14:paraId="61C19D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290</w:t>
            </w:r>
          </w:p>
        </w:tc>
        <w:tc>
          <w:tcPr>
            <w:tcW w:w="711" w:type="pct"/>
            <w:gridSpan w:val="2"/>
            <w:vAlign w:val="center"/>
          </w:tcPr>
          <w:p w14:paraId="5BB89E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4AECA7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72354776" w14:textId="77777777" w:rsidTr="00BB1B9C">
        <w:tc>
          <w:tcPr>
            <w:tcW w:w="421" w:type="pct"/>
            <w:vAlign w:val="center"/>
          </w:tcPr>
          <w:p w14:paraId="4A050F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132.</w:t>
            </w:r>
          </w:p>
        </w:tc>
        <w:tc>
          <w:tcPr>
            <w:tcW w:w="2389" w:type="pct"/>
          </w:tcPr>
          <w:p w14:paraId="3F381F9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R443 - Zagorice</w:t>
            </w:r>
          </w:p>
        </w:tc>
        <w:tc>
          <w:tcPr>
            <w:tcW w:w="708" w:type="pct"/>
            <w:vAlign w:val="center"/>
          </w:tcPr>
          <w:p w14:paraId="671FD9D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1350</w:t>
            </w:r>
          </w:p>
        </w:tc>
        <w:tc>
          <w:tcPr>
            <w:tcW w:w="711" w:type="pct"/>
            <w:gridSpan w:val="2"/>
            <w:vAlign w:val="center"/>
          </w:tcPr>
          <w:p w14:paraId="4BF4D0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9F40A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58814EA" w14:textId="77777777" w:rsidTr="00BB1B9C">
        <w:tc>
          <w:tcPr>
            <w:tcW w:w="421" w:type="pct"/>
            <w:vAlign w:val="center"/>
          </w:tcPr>
          <w:p w14:paraId="010371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133.</w:t>
            </w:r>
          </w:p>
        </w:tc>
        <w:tc>
          <w:tcPr>
            <w:tcW w:w="2389" w:type="pct"/>
          </w:tcPr>
          <w:p w14:paraId="7C35847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Zagorice</w:t>
            </w:r>
          </w:p>
        </w:tc>
        <w:tc>
          <w:tcPr>
            <w:tcW w:w="708" w:type="pct"/>
            <w:vAlign w:val="center"/>
          </w:tcPr>
          <w:p w14:paraId="2C2758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280</w:t>
            </w:r>
          </w:p>
        </w:tc>
        <w:tc>
          <w:tcPr>
            <w:tcW w:w="711" w:type="pct"/>
            <w:gridSpan w:val="2"/>
            <w:vAlign w:val="center"/>
          </w:tcPr>
          <w:p w14:paraId="7C81672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B5FCEA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36035A5" w14:textId="77777777" w:rsidTr="00BB1B9C">
        <w:tc>
          <w:tcPr>
            <w:tcW w:w="421" w:type="pct"/>
            <w:vAlign w:val="center"/>
          </w:tcPr>
          <w:p w14:paraId="009747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134.</w:t>
            </w:r>
          </w:p>
        </w:tc>
        <w:tc>
          <w:tcPr>
            <w:tcW w:w="2389" w:type="pct"/>
          </w:tcPr>
          <w:p w14:paraId="46B0015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R443 - Tušnjići</w:t>
            </w:r>
          </w:p>
        </w:tc>
        <w:tc>
          <w:tcPr>
            <w:tcW w:w="708" w:type="pct"/>
            <w:vAlign w:val="center"/>
          </w:tcPr>
          <w:p w14:paraId="692FDB5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1670</w:t>
            </w:r>
          </w:p>
        </w:tc>
        <w:tc>
          <w:tcPr>
            <w:tcW w:w="711" w:type="pct"/>
            <w:gridSpan w:val="2"/>
            <w:vAlign w:val="center"/>
          </w:tcPr>
          <w:p w14:paraId="6BFF810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4051E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6016670" w14:textId="77777777" w:rsidTr="00BB1B9C">
        <w:tc>
          <w:tcPr>
            <w:tcW w:w="421" w:type="pct"/>
            <w:vAlign w:val="center"/>
          </w:tcPr>
          <w:p w14:paraId="6CF6B3E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135.</w:t>
            </w:r>
          </w:p>
        </w:tc>
        <w:tc>
          <w:tcPr>
            <w:tcW w:w="2389" w:type="pct"/>
          </w:tcPr>
          <w:p w14:paraId="4F5FE71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1 - Tušnjići – Šabani </w:t>
            </w:r>
          </w:p>
        </w:tc>
        <w:tc>
          <w:tcPr>
            <w:tcW w:w="708" w:type="pct"/>
            <w:vAlign w:val="center"/>
          </w:tcPr>
          <w:p w14:paraId="2D31AF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686</w:t>
            </w:r>
          </w:p>
        </w:tc>
        <w:tc>
          <w:tcPr>
            <w:tcW w:w="711" w:type="pct"/>
            <w:gridSpan w:val="2"/>
            <w:vAlign w:val="center"/>
          </w:tcPr>
          <w:p w14:paraId="6638FA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2E994E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18E3F059" w14:textId="77777777" w:rsidTr="00BB1B9C">
        <w:tc>
          <w:tcPr>
            <w:tcW w:w="421" w:type="pct"/>
            <w:vAlign w:val="center"/>
          </w:tcPr>
          <w:p w14:paraId="3EC3A35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136.</w:t>
            </w:r>
          </w:p>
        </w:tc>
        <w:tc>
          <w:tcPr>
            <w:tcW w:w="2389" w:type="pct"/>
          </w:tcPr>
          <w:p w14:paraId="725E137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R443 - Završje </w:t>
            </w:r>
          </w:p>
        </w:tc>
        <w:tc>
          <w:tcPr>
            <w:tcW w:w="708" w:type="pct"/>
            <w:vAlign w:val="center"/>
          </w:tcPr>
          <w:p w14:paraId="1E1E05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215</w:t>
            </w:r>
          </w:p>
        </w:tc>
        <w:tc>
          <w:tcPr>
            <w:tcW w:w="711" w:type="pct"/>
            <w:gridSpan w:val="2"/>
            <w:vAlign w:val="center"/>
          </w:tcPr>
          <w:p w14:paraId="00B702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7EC8C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2FF8043" w14:textId="77777777" w:rsidTr="00BB1B9C">
        <w:tc>
          <w:tcPr>
            <w:tcW w:w="421" w:type="pct"/>
            <w:vAlign w:val="center"/>
          </w:tcPr>
          <w:p w14:paraId="7B8835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137.</w:t>
            </w:r>
          </w:p>
        </w:tc>
        <w:tc>
          <w:tcPr>
            <w:tcW w:w="2389" w:type="pct"/>
            <w:vAlign w:val="center"/>
          </w:tcPr>
          <w:p w14:paraId="338A828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Korkorož – granica Kantona</w:t>
            </w:r>
          </w:p>
        </w:tc>
        <w:tc>
          <w:tcPr>
            <w:tcW w:w="708" w:type="pct"/>
            <w:vAlign w:val="center"/>
          </w:tcPr>
          <w:p w14:paraId="63BE762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240</w:t>
            </w:r>
          </w:p>
        </w:tc>
        <w:tc>
          <w:tcPr>
            <w:tcW w:w="711" w:type="pct"/>
            <w:gridSpan w:val="2"/>
            <w:vAlign w:val="center"/>
          </w:tcPr>
          <w:p w14:paraId="1CC7420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33C15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5FD9225" w14:textId="77777777" w:rsidTr="00BB1B9C">
        <w:tc>
          <w:tcPr>
            <w:tcW w:w="421" w:type="pct"/>
            <w:vAlign w:val="center"/>
          </w:tcPr>
          <w:p w14:paraId="2EE8789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138.</w:t>
            </w:r>
          </w:p>
        </w:tc>
        <w:tc>
          <w:tcPr>
            <w:tcW w:w="2389" w:type="pct"/>
          </w:tcPr>
          <w:p w14:paraId="2765E73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Gornja Vratnica</w:t>
            </w:r>
          </w:p>
        </w:tc>
        <w:tc>
          <w:tcPr>
            <w:tcW w:w="708" w:type="pct"/>
            <w:vAlign w:val="center"/>
          </w:tcPr>
          <w:p w14:paraId="0B63AD4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6500</w:t>
            </w:r>
          </w:p>
        </w:tc>
        <w:tc>
          <w:tcPr>
            <w:tcW w:w="711" w:type="pct"/>
            <w:gridSpan w:val="2"/>
            <w:vAlign w:val="center"/>
          </w:tcPr>
          <w:p w14:paraId="09FA57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4016E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10 %</w:t>
            </w:r>
          </w:p>
        </w:tc>
      </w:tr>
      <w:tr w:rsidR="00B65661" w:rsidRPr="006021CC" w14:paraId="27A43E4C" w14:textId="77777777" w:rsidTr="00BB1B9C">
        <w:tc>
          <w:tcPr>
            <w:tcW w:w="421" w:type="pct"/>
            <w:vAlign w:val="center"/>
          </w:tcPr>
          <w:p w14:paraId="0BDC5A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139.</w:t>
            </w:r>
          </w:p>
        </w:tc>
        <w:tc>
          <w:tcPr>
            <w:tcW w:w="2389" w:type="pct"/>
            <w:vAlign w:val="center"/>
          </w:tcPr>
          <w:p w14:paraId="1F92524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Podlugovi - Kopači</w:t>
            </w:r>
          </w:p>
        </w:tc>
        <w:tc>
          <w:tcPr>
            <w:tcW w:w="708" w:type="pct"/>
            <w:vAlign w:val="center"/>
          </w:tcPr>
          <w:p w14:paraId="4B6ABE5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1060</w:t>
            </w:r>
          </w:p>
        </w:tc>
        <w:tc>
          <w:tcPr>
            <w:tcW w:w="711" w:type="pct"/>
            <w:gridSpan w:val="2"/>
            <w:vAlign w:val="center"/>
          </w:tcPr>
          <w:p w14:paraId="5915D0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4EA9D6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768F37D3" w14:textId="77777777" w:rsidTr="00BB1B9C">
        <w:tc>
          <w:tcPr>
            <w:tcW w:w="421" w:type="pct"/>
            <w:vAlign w:val="center"/>
          </w:tcPr>
          <w:p w14:paraId="62F6BB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140.</w:t>
            </w:r>
          </w:p>
        </w:tc>
        <w:tc>
          <w:tcPr>
            <w:tcW w:w="2389" w:type="pct"/>
          </w:tcPr>
          <w:p w14:paraId="2E95716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uz rijeku Bosnu</w:t>
            </w:r>
          </w:p>
        </w:tc>
        <w:tc>
          <w:tcPr>
            <w:tcW w:w="708" w:type="pct"/>
            <w:vAlign w:val="center"/>
          </w:tcPr>
          <w:p w14:paraId="362B8C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w:t>
            </w:r>
          </w:p>
        </w:tc>
        <w:tc>
          <w:tcPr>
            <w:tcW w:w="711" w:type="pct"/>
            <w:gridSpan w:val="2"/>
            <w:vAlign w:val="center"/>
          </w:tcPr>
          <w:p w14:paraId="3FAA90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D7903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1B0C39B6" w14:textId="77777777" w:rsidTr="00BB1B9C">
        <w:tc>
          <w:tcPr>
            <w:tcW w:w="421" w:type="pct"/>
            <w:vAlign w:val="center"/>
          </w:tcPr>
          <w:p w14:paraId="6F5D7F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141.</w:t>
            </w:r>
          </w:p>
        </w:tc>
        <w:tc>
          <w:tcPr>
            <w:tcW w:w="2389" w:type="pct"/>
            <w:vAlign w:val="center"/>
          </w:tcPr>
          <w:p w14:paraId="70DF269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Arnautovići</w:t>
            </w:r>
          </w:p>
        </w:tc>
        <w:tc>
          <w:tcPr>
            <w:tcW w:w="708" w:type="pct"/>
            <w:vAlign w:val="center"/>
          </w:tcPr>
          <w:p w14:paraId="3BD8D3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2500</w:t>
            </w:r>
          </w:p>
        </w:tc>
        <w:tc>
          <w:tcPr>
            <w:tcW w:w="711" w:type="pct"/>
            <w:gridSpan w:val="2"/>
            <w:vAlign w:val="center"/>
          </w:tcPr>
          <w:p w14:paraId="084676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22E73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2AB5491" w14:textId="77777777" w:rsidTr="00BB1B9C">
        <w:tc>
          <w:tcPr>
            <w:tcW w:w="421" w:type="pct"/>
            <w:vAlign w:val="center"/>
          </w:tcPr>
          <w:p w14:paraId="3F0EB1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142.</w:t>
            </w:r>
          </w:p>
        </w:tc>
        <w:tc>
          <w:tcPr>
            <w:tcW w:w="2389" w:type="pct"/>
            <w:vAlign w:val="center"/>
          </w:tcPr>
          <w:p w14:paraId="31C8695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Arnautovići</w:t>
            </w:r>
          </w:p>
        </w:tc>
        <w:tc>
          <w:tcPr>
            <w:tcW w:w="708" w:type="pct"/>
            <w:vAlign w:val="center"/>
          </w:tcPr>
          <w:p w14:paraId="707DA3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980</w:t>
            </w:r>
          </w:p>
        </w:tc>
        <w:tc>
          <w:tcPr>
            <w:tcW w:w="711" w:type="pct"/>
            <w:gridSpan w:val="2"/>
            <w:vAlign w:val="center"/>
          </w:tcPr>
          <w:p w14:paraId="1EF6DD4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F942DB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A0A4A11" w14:textId="77777777" w:rsidTr="00BB1B9C">
        <w:tc>
          <w:tcPr>
            <w:tcW w:w="421" w:type="pct"/>
            <w:vAlign w:val="center"/>
          </w:tcPr>
          <w:p w14:paraId="31D845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143.</w:t>
            </w:r>
          </w:p>
        </w:tc>
        <w:tc>
          <w:tcPr>
            <w:tcW w:w="2389" w:type="pct"/>
            <w:vAlign w:val="center"/>
          </w:tcPr>
          <w:p w14:paraId="50F9839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Arnautovići – Taukčići – Stari Taukčići</w:t>
            </w:r>
          </w:p>
        </w:tc>
        <w:tc>
          <w:tcPr>
            <w:tcW w:w="708" w:type="pct"/>
            <w:vAlign w:val="center"/>
          </w:tcPr>
          <w:p w14:paraId="0F39F65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2410</w:t>
            </w:r>
          </w:p>
        </w:tc>
        <w:tc>
          <w:tcPr>
            <w:tcW w:w="711" w:type="pct"/>
            <w:gridSpan w:val="2"/>
            <w:vAlign w:val="center"/>
          </w:tcPr>
          <w:p w14:paraId="3DAC7A8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CE5E1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1BE1F11" w14:textId="77777777" w:rsidTr="00BB1B9C">
        <w:tc>
          <w:tcPr>
            <w:tcW w:w="421" w:type="pct"/>
            <w:vAlign w:val="center"/>
          </w:tcPr>
          <w:p w14:paraId="37C84D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144.</w:t>
            </w:r>
          </w:p>
        </w:tc>
        <w:tc>
          <w:tcPr>
            <w:tcW w:w="2389" w:type="pct"/>
            <w:vAlign w:val="center"/>
          </w:tcPr>
          <w:p w14:paraId="1A4BA9F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Taukčići – Kula Banjer – Vidikovac - Jezero</w:t>
            </w:r>
          </w:p>
        </w:tc>
        <w:tc>
          <w:tcPr>
            <w:tcW w:w="708" w:type="pct"/>
            <w:vAlign w:val="center"/>
          </w:tcPr>
          <w:p w14:paraId="63C36A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3550</w:t>
            </w:r>
          </w:p>
        </w:tc>
        <w:tc>
          <w:tcPr>
            <w:tcW w:w="711" w:type="pct"/>
            <w:gridSpan w:val="2"/>
            <w:vAlign w:val="center"/>
          </w:tcPr>
          <w:p w14:paraId="5AD002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8EC71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1CE6D85D" w14:textId="77777777" w:rsidTr="00BB1B9C">
        <w:tc>
          <w:tcPr>
            <w:tcW w:w="421" w:type="pct"/>
            <w:vAlign w:val="center"/>
          </w:tcPr>
          <w:p w14:paraId="15BA9B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145.</w:t>
            </w:r>
          </w:p>
        </w:tc>
        <w:tc>
          <w:tcPr>
            <w:tcW w:w="2389" w:type="pct"/>
            <w:vAlign w:val="center"/>
          </w:tcPr>
          <w:p w14:paraId="32F3272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Šehidska česma – Banjer – Krići – Iskovići</w:t>
            </w:r>
          </w:p>
        </w:tc>
        <w:tc>
          <w:tcPr>
            <w:tcW w:w="708" w:type="pct"/>
            <w:vAlign w:val="center"/>
          </w:tcPr>
          <w:p w14:paraId="353194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1570</w:t>
            </w:r>
          </w:p>
        </w:tc>
        <w:tc>
          <w:tcPr>
            <w:tcW w:w="711" w:type="pct"/>
            <w:gridSpan w:val="2"/>
            <w:vAlign w:val="center"/>
          </w:tcPr>
          <w:p w14:paraId="4A19E4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E6327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5E294274" w14:textId="77777777" w:rsidTr="00BB1B9C">
        <w:tc>
          <w:tcPr>
            <w:tcW w:w="421" w:type="pct"/>
            <w:vAlign w:val="center"/>
          </w:tcPr>
          <w:p w14:paraId="5F072E2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146.</w:t>
            </w:r>
          </w:p>
        </w:tc>
        <w:tc>
          <w:tcPr>
            <w:tcW w:w="2389" w:type="pct"/>
            <w:vAlign w:val="center"/>
          </w:tcPr>
          <w:p w14:paraId="31820A6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Banjer - Kasarna</w:t>
            </w:r>
          </w:p>
        </w:tc>
        <w:tc>
          <w:tcPr>
            <w:tcW w:w="708" w:type="pct"/>
            <w:vAlign w:val="center"/>
          </w:tcPr>
          <w:p w14:paraId="64D6A7E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370</w:t>
            </w:r>
          </w:p>
        </w:tc>
        <w:tc>
          <w:tcPr>
            <w:tcW w:w="711" w:type="pct"/>
            <w:gridSpan w:val="2"/>
            <w:vAlign w:val="center"/>
          </w:tcPr>
          <w:p w14:paraId="19F50F0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694D866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18498FC" w14:textId="77777777" w:rsidTr="00BB1B9C">
        <w:tc>
          <w:tcPr>
            <w:tcW w:w="421" w:type="pct"/>
            <w:vAlign w:val="center"/>
          </w:tcPr>
          <w:p w14:paraId="6FE748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147.</w:t>
            </w:r>
          </w:p>
        </w:tc>
        <w:tc>
          <w:tcPr>
            <w:tcW w:w="2389" w:type="pct"/>
            <w:vAlign w:val="center"/>
          </w:tcPr>
          <w:p w14:paraId="16DD4F8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Čekrečije  - krak prema farmi</w:t>
            </w:r>
          </w:p>
        </w:tc>
        <w:tc>
          <w:tcPr>
            <w:tcW w:w="708" w:type="pct"/>
            <w:vAlign w:val="center"/>
          </w:tcPr>
          <w:p w14:paraId="4340A6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1640</w:t>
            </w:r>
          </w:p>
        </w:tc>
        <w:tc>
          <w:tcPr>
            <w:tcW w:w="711" w:type="pct"/>
            <w:gridSpan w:val="2"/>
            <w:vAlign w:val="center"/>
          </w:tcPr>
          <w:p w14:paraId="2244B4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0C1AFD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1C6D7AF3" w14:textId="77777777" w:rsidTr="00BB1B9C">
        <w:tc>
          <w:tcPr>
            <w:tcW w:w="421" w:type="pct"/>
            <w:vAlign w:val="center"/>
          </w:tcPr>
          <w:p w14:paraId="36EDE4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148.</w:t>
            </w:r>
          </w:p>
        </w:tc>
        <w:tc>
          <w:tcPr>
            <w:tcW w:w="2389" w:type="pct"/>
            <w:vAlign w:val="center"/>
          </w:tcPr>
          <w:p w14:paraId="5F5EEEC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prema granici kantona</w:t>
            </w:r>
          </w:p>
        </w:tc>
        <w:tc>
          <w:tcPr>
            <w:tcW w:w="708" w:type="pct"/>
            <w:vAlign w:val="center"/>
          </w:tcPr>
          <w:p w14:paraId="57FAE8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1315</w:t>
            </w:r>
          </w:p>
        </w:tc>
        <w:tc>
          <w:tcPr>
            <w:tcW w:w="711" w:type="pct"/>
            <w:gridSpan w:val="2"/>
            <w:vAlign w:val="center"/>
          </w:tcPr>
          <w:p w14:paraId="4FBF67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CE29B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165D4AD2" w14:textId="77777777" w:rsidTr="00BB1B9C">
        <w:tc>
          <w:tcPr>
            <w:tcW w:w="421" w:type="pct"/>
            <w:vAlign w:val="center"/>
          </w:tcPr>
          <w:p w14:paraId="2F126DF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149.</w:t>
            </w:r>
          </w:p>
        </w:tc>
        <w:tc>
          <w:tcPr>
            <w:tcW w:w="2389" w:type="pct"/>
            <w:vAlign w:val="center"/>
          </w:tcPr>
          <w:p w14:paraId="711113E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3734DB0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120</w:t>
            </w:r>
          </w:p>
        </w:tc>
        <w:tc>
          <w:tcPr>
            <w:tcW w:w="711" w:type="pct"/>
            <w:gridSpan w:val="2"/>
            <w:vAlign w:val="center"/>
          </w:tcPr>
          <w:p w14:paraId="01C3AD9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AE6E1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54DFBFB4" w14:textId="77777777" w:rsidTr="00BB1B9C">
        <w:tc>
          <w:tcPr>
            <w:tcW w:w="421" w:type="pct"/>
            <w:vAlign w:val="center"/>
          </w:tcPr>
          <w:p w14:paraId="140C259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150.</w:t>
            </w:r>
          </w:p>
        </w:tc>
        <w:tc>
          <w:tcPr>
            <w:tcW w:w="2389" w:type="pct"/>
            <w:vAlign w:val="center"/>
          </w:tcPr>
          <w:p w14:paraId="310B00C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prema džamiji</w:t>
            </w:r>
          </w:p>
        </w:tc>
        <w:tc>
          <w:tcPr>
            <w:tcW w:w="708" w:type="pct"/>
            <w:vAlign w:val="center"/>
          </w:tcPr>
          <w:p w14:paraId="0E2899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170</w:t>
            </w:r>
          </w:p>
        </w:tc>
        <w:tc>
          <w:tcPr>
            <w:tcW w:w="711" w:type="pct"/>
            <w:gridSpan w:val="2"/>
            <w:vAlign w:val="center"/>
          </w:tcPr>
          <w:p w14:paraId="468240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E00EF0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EE49F93" w14:textId="77777777" w:rsidTr="00BB1B9C">
        <w:tc>
          <w:tcPr>
            <w:tcW w:w="421" w:type="pct"/>
            <w:vAlign w:val="center"/>
          </w:tcPr>
          <w:p w14:paraId="26CA518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151.</w:t>
            </w:r>
          </w:p>
        </w:tc>
        <w:tc>
          <w:tcPr>
            <w:tcW w:w="2389" w:type="pct"/>
            <w:vAlign w:val="center"/>
          </w:tcPr>
          <w:p w14:paraId="3AA5980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Kuti</w:t>
            </w:r>
          </w:p>
        </w:tc>
        <w:tc>
          <w:tcPr>
            <w:tcW w:w="708" w:type="pct"/>
            <w:vAlign w:val="center"/>
          </w:tcPr>
          <w:p w14:paraId="7DC640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1150</w:t>
            </w:r>
          </w:p>
        </w:tc>
        <w:tc>
          <w:tcPr>
            <w:tcW w:w="711" w:type="pct"/>
            <w:gridSpan w:val="2"/>
            <w:vAlign w:val="center"/>
          </w:tcPr>
          <w:p w14:paraId="39A16C8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0CE8C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67F45AE" w14:textId="77777777" w:rsidTr="00BB1B9C">
        <w:tc>
          <w:tcPr>
            <w:tcW w:w="421" w:type="pct"/>
            <w:vAlign w:val="center"/>
          </w:tcPr>
          <w:p w14:paraId="73CA7C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152.</w:t>
            </w:r>
          </w:p>
        </w:tc>
        <w:tc>
          <w:tcPr>
            <w:tcW w:w="2389" w:type="pct"/>
            <w:vAlign w:val="center"/>
          </w:tcPr>
          <w:p w14:paraId="3A0CC0C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5 </w:t>
            </w:r>
          </w:p>
        </w:tc>
        <w:tc>
          <w:tcPr>
            <w:tcW w:w="708" w:type="pct"/>
            <w:vAlign w:val="center"/>
          </w:tcPr>
          <w:p w14:paraId="164BA2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320</w:t>
            </w:r>
          </w:p>
        </w:tc>
        <w:tc>
          <w:tcPr>
            <w:tcW w:w="711" w:type="pct"/>
            <w:gridSpan w:val="2"/>
            <w:vAlign w:val="center"/>
          </w:tcPr>
          <w:p w14:paraId="6E9782A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57D645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AECAFBA" w14:textId="77777777" w:rsidTr="00BB1B9C">
        <w:tc>
          <w:tcPr>
            <w:tcW w:w="421" w:type="pct"/>
            <w:vAlign w:val="center"/>
          </w:tcPr>
          <w:p w14:paraId="0BA109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153.</w:t>
            </w:r>
          </w:p>
        </w:tc>
        <w:tc>
          <w:tcPr>
            <w:tcW w:w="2389" w:type="pct"/>
            <w:vAlign w:val="center"/>
          </w:tcPr>
          <w:p w14:paraId="3BF6D69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w:t>
            </w:r>
          </w:p>
        </w:tc>
        <w:tc>
          <w:tcPr>
            <w:tcW w:w="708" w:type="pct"/>
            <w:vAlign w:val="center"/>
          </w:tcPr>
          <w:p w14:paraId="0793E7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w:t>
            </w:r>
          </w:p>
        </w:tc>
        <w:tc>
          <w:tcPr>
            <w:tcW w:w="711" w:type="pct"/>
            <w:gridSpan w:val="2"/>
            <w:vAlign w:val="center"/>
          </w:tcPr>
          <w:p w14:paraId="501F48E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B3BA9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42F8BC5" w14:textId="77777777" w:rsidTr="00BB1B9C">
        <w:tc>
          <w:tcPr>
            <w:tcW w:w="421" w:type="pct"/>
            <w:vAlign w:val="center"/>
          </w:tcPr>
          <w:p w14:paraId="051E3F2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154.</w:t>
            </w:r>
          </w:p>
        </w:tc>
        <w:tc>
          <w:tcPr>
            <w:tcW w:w="2389" w:type="pct"/>
            <w:vAlign w:val="center"/>
          </w:tcPr>
          <w:p w14:paraId="746960B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Čekrčije – Čekrčići – granica Kantona</w:t>
            </w:r>
          </w:p>
        </w:tc>
        <w:tc>
          <w:tcPr>
            <w:tcW w:w="708" w:type="pct"/>
            <w:vAlign w:val="center"/>
          </w:tcPr>
          <w:p w14:paraId="09AFD9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2020</w:t>
            </w:r>
          </w:p>
        </w:tc>
        <w:tc>
          <w:tcPr>
            <w:tcW w:w="711" w:type="pct"/>
            <w:gridSpan w:val="2"/>
            <w:vAlign w:val="center"/>
          </w:tcPr>
          <w:p w14:paraId="3A3E4D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33A07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4C73E6A7" w14:textId="77777777" w:rsidTr="00BB1B9C">
        <w:tc>
          <w:tcPr>
            <w:tcW w:w="421" w:type="pct"/>
            <w:vAlign w:val="center"/>
          </w:tcPr>
          <w:p w14:paraId="0F11F32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155.</w:t>
            </w:r>
          </w:p>
        </w:tc>
        <w:tc>
          <w:tcPr>
            <w:tcW w:w="2389" w:type="pct"/>
            <w:vAlign w:val="center"/>
          </w:tcPr>
          <w:p w14:paraId="3EAA60A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Dolipolje - Prijeko</w:t>
            </w:r>
          </w:p>
        </w:tc>
        <w:tc>
          <w:tcPr>
            <w:tcW w:w="708" w:type="pct"/>
            <w:vAlign w:val="center"/>
          </w:tcPr>
          <w:p w14:paraId="294A00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4000</w:t>
            </w:r>
          </w:p>
        </w:tc>
        <w:tc>
          <w:tcPr>
            <w:tcW w:w="711" w:type="pct"/>
            <w:gridSpan w:val="2"/>
            <w:vAlign w:val="center"/>
          </w:tcPr>
          <w:p w14:paraId="170398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FF3F1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0619AFF8" w14:textId="77777777" w:rsidTr="00BB1B9C">
        <w:tc>
          <w:tcPr>
            <w:tcW w:w="421" w:type="pct"/>
            <w:vAlign w:val="center"/>
          </w:tcPr>
          <w:p w14:paraId="156467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156.</w:t>
            </w:r>
          </w:p>
        </w:tc>
        <w:tc>
          <w:tcPr>
            <w:tcW w:w="2389" w:type="pct"/>
            <w:vAlign w:val="center"/>
          </w:tcPr>
          <w:p w14:paraId="47E7CEC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Kožarski most – Prijeko</w:t>
            </w:r>
          </w:p>
        </w:tc>
        <w:tc>
          <w:tcPr>
            <w:tcW w:w="708" w:type="pct"/>
            <w:vAlign w:val="center"/>
          </w:tcPr>
          <w:p w14:paraId="22F53D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1010</w:t>
            </w:r>
          </w:p>
        </w:tc>
        <w:tc>
          <w:tcPr>
            <w:tcW w:w="711" w:type="pct"/>
            <w:gridSpan w:val="2"/>
            <w:vAlign w:val="center"/>
          </w:tcPr>
          <w:p w14:paraId="3532217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F3B6EE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70E1908" w14:textId="77777777" w:rsidTr="00BB1B9C">
        <w:tc>
          <w:tcPr>
            <w:tcW w:w="421" w:type="pct"/>
            <w:vAlign w:val="center"/>
          </w:tcPr>
          <w:p w14:paraId="228064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157.</w:t>
            </w:r>
          </w:p>
        </w:tc>
        <w:tc>
          <w:tcPr>
            <w:tcW w:w="2389" w:type="pct"/>
            <w:vAlign w:val="center"/>
          </w:tcPr>
          <w:p w14:paraId="32A5372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VI</w:t>
            </w:r>
          </w:p>
        </w:tc>
        <w:tc>
          <w:tcPr>
            <w:tcW w:w="708" w:type="pct"/>
            <w:vAlign w:val="center"/>
          </w:tcPr>
          <w:p w14:paraId="07415EC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400</w:t>
            </w:r>
          </w:p>
        </w:tc>
        <w:tc>
          <w:tcPr>
            <w:tcW w:w="711" w:type="pct"/>
            <w:gridSpan w:val="2"/>
            <w:vAlign w:val="center"/>
          </w:tcPr>
          <w:p w14:paraId="71DDFE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C7607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19C2175" w14:textId="77777777" w:rsidTr="00BB1B9C">
        <w:tc>
          <w:tcPr>
            <w:tcW w:w="421" w:type="pct"/>
            <w:vAlign w:val="center"/>
          </w:tcPr>
          <w:p w14:paraId="42E2EE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158.</w:t>
            </w:r>
          </w:p>
        </w:tc>
        <w:tc>
          <w:tcPr>
            <w:tcW w:w="2389" w:type="pct"/>
            <w:vAlign w:val="center"/>
          </w:tcPr>
          <w:p w14:paraId="16D3074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Ulica XII</w:t>
            </w:r>
          </w:p>
        </w:tc>
        <w:tc>
          <w:tcPr>
            <w:tcW w:w="708" w:type="pct"/>
            <w:vAlign w:val="center"/>
          </w:tcPr>
          <w:p w14:paraId="38CBA6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77B6F06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032380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5D77C7F" w14:textId="77777777" w:rsidTr="00BB1B9C">
        <w:tc>
          <w:tcPr>
            <w:tcW w:w="421" w:type="pct"/>
            <w:vAlign w:val="center"/>
          </w:tcPr>
          <w:p w14:paraId="3DBC79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159</w:t>
            </w:r>
          </w:p>
        </w:tc>
        <w:tc>
          <w:tcPr>
            <w:tcW w:w="2389" w:type="pct"/>
            <w:vAlign w:val="center"/>
          </w:tcPr>
          <w:p w14:paraId="0282380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Bakračeva</w:t>
            </w:r>
          </w:p>
        </w:tc>
        <w:tc>
          <w:tcPr>
            <w:tcW w:w="708" w:type="pct"/>
            <w:vAlign w:val="center"/>
          </w:tcPr>
          <w:p w14:paraId="58AC153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160</w:t>
            </w:r>
          </w:p>
        </w:tc>
        <w:tc>
          <w:tcPr>
            <w:tcW w:w="711" w:type="pct"/>
            <w:gridSpan w:val="2"/>
            <w:vAlign w:val="center"/>
          </w:tcPr>
          <w:p w14:paraId="5CB7EE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73CE2D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4AE42D0" w14:textId="77777777" w:rsidTr="00BB1B9C">
        <w:tc>
          <w:tcPr>
            <w:tcW w:w="421" w:type="pct"/>
            <w:vAlign w:val="center"/>
          </w:tcPr>
          <w:p w14:paraId="06CFC99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160.</w:t>
            </w:r>
          </w:p>
        </w:tc>
        <w:tc>
          <w:tcPr>
            <w:tcW w:w="2389" w:type="pct"/>
          </w:tcPr>
          <w:p w14:paraId="6C74605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R455 - Topuzovo Polje - Most Podvaj</w:t>
            </w:r>
          </w:p>
        </w:tc>
        <w:tc>
          <w:tcPr>
            <w:tcW w:w="708" w:type="pct"/>
          </w:tcPr>
          <w:p w14:paraId="47A0F1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1920</w:t>
            </w:r>
          </w:p>
        </w:tc>
        <w:tc>
          <w:tcPr>
            <w:tcW w:w="711" w:type="pct"/>
            <w:gridSpan w:val="2"/>
          </w:tcPr>
          <w:p w14:paraId="0455EF0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6FBF30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3476F00" w14:textId="77777777" w:rsidTr="00BB1B9C">
        <w:tc>
          <w:tcPr>
            <w:tcW w:w="421" w:type="pct"/>
            <w:vAlign w:val="center"/>
          </w:tcPr>
          <w:p w14:paraId="7C45EA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161.</w:t>
            </w:r>
          </w:p>
        </w:tc>
        <w:tc>
          <w:tcPr>
            <w:tcW w:w="2389" w:type="pct"/>
            <w:vAlign w:val="center"/>
          </w:tcPr>
          <w:p w14:paraId="2150478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Topuzovo polje</w:t>
            </w:r>
          </w:p>
        </w:tc>
        <w:tc>
          <w:tcPr>
            <w:tcW w:w="708" w:type="pct"/>
            <w:vAlign w:val="center"/>
          </w:tcPr>
          <w:p w14:paraId="1FD4C9B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tcPr>
          <w:p w14:paraId="414AD90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6F75BF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3C73586" w14:textId="77777777" w:rsidTr="00BB1B9C">
        <w:tc>
          <w:tcPr>
            <w:tcW w:w="421" w:type="pct"/>
            <w:vAlign w:val="center"/>
          </w:tcPr>
          <w:p w14:paraId="3679FEF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162.</w:t>
            </w:r>
          </w:p>
        </w:tc>
        <w:tc>
          <w:tcPr>
            <w:tcW w:w="2389" w:type="pct"/>
          </w:tcPr>
          <w:p w14:paraId="0137D4E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makadam sa R445</w:t>
            </w:r>
          </w:p>
        </w:tc>
        <w:tc>
          <w:tcPr>
            <w:tcW w:w="708" w:type="pct"/>
          </w:tcPr>
          <w:p w14:paraId="55F0579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215</w:t>
            </w:r>
          </w:p>
        </w:tc>
        <w:tc>
          <w:tcPr>
            <w:tcW w:w="711" w:type="pct"/>
            <w:gridSpan w:val="2"/>
          </w:tcPr>
          <w:p w14:paraId="005D57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17FA98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600FE47" w14:textId="77777777" w:rsidTr="00BB1B9C">
        <w:tc>
          <w:tcPr>
            <w:tcW w:w="421" w:type="pct"/>
            <w:vAlign w:val="center"/>
          </w:tcPr>
          <w:p w14:paraId="0C5D12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163.</w:t>
            </w:r>
          </w:p>
        </w:tc>
        <w:tc>
          <w:tcPr>
            <w:tcW w:w="2389" w:type="pct"/>
          </w:tcPr>
          <w:p w14:paraId="6995ED5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spoj sa R445</w:t>
            </w:r>
          </w:p>
        </w:tc>
        <w:tc>
          <w:tcPr>
            <w:tcW w:w="708" w:type="pct"/>
          </w:tcPr>
          <w:p w14:paraId="37BE8B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120</w:t>
            </w:r>
          </w:p>
        </w:tc>
        <w:tc>
          <w:tcPr>
            <w:tcW w:w="711" w:type="pct"/>
            <w:gridSpan w:val="2"/>
          </w:tcPr>
          <w:p w14:paraId="23F51E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tcPr>
          <w:p w14:paraId="0D97DC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9768F0A" w14:textId="77777777" w:rsidTr="00BB1B9C">
        <w:tc>
          <w:tcPr>
            <w:tcW w:w="421" w:type="pct"/>
            <w:vAlign w:val="center"/>
          </w:tcPr>
          <w:p w14:paraId="3F27A42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164.</w:t>
            </w:r>
          </w:p>
        </w:tc>
        <w:tc>
          <w:tcPr>
            <w:tcW w:w="2389" w:type="pct"/>
          </w:tcPr>
          <w:p w14:paraId="6ED1A5D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4  - Topuzovo polje </w:t>
            </w:r>
          </w:p>
        </w:tc>
        <w:tc>
          <w:tcPr>
            <w:tcW w:w="708" w:type="pct"/>
          </w:tcPr>
          <w:p w14:paraId="7BD406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tcPr>
          <w:p w14:paraId="101D08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44E2BC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0599320" w14:textId="77777777" w:rsidTr="00BB1B9C">
        <w:tc>
          <w:tcPr>
            <w:tcW w:w="421" w:type="pct"/>
            <w:vAlign w:val="center"/>
          </w:tcPr>
          <w:p w14:paraId="645A3C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165.</w:t>
            </w:r>
          </w:p>
        </w:tc>
        <w:tc>
          <w:tcPr>
            <w:tcW w:w="2389" w:type="pct"/>
          </w:tcPr>
          <w:p w14:paraId="74C7AB8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Industrijki put- Ozrakovići</w:t>
            </w:r>
          </w:p>
        </w:tc>
        <w:tc>
          <w:tcPr>
            <w:tcW w:w="708" w:type="pct"/>
          </w:tcPr>
          <w:p w14:paraId="2B0D947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1200</w:t>
            </w:r>
          </w:p>
        </w:tc>
        <w:tc>
          <w:tcPr>
            <w:tcW w:w="711" w:type="pct"/>
            <w:gridSpan w:val="2"/>
          </w:tcPr>
          <w:p w14:paraId="4306963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tcPr>
          <w:p w14:paraId="6EBE94A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75FD803" w14:textId="77777777" w:rsidTr="00BB1B9C">
        <w:tc>
          <w:tcPr>
            <w:tcW w:w="421" w:type="pct"/>
            <w:vAlign w:val="center"/>
          </w:tcPr>
          <w:p w14:paraId="276DFE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166.</w:t>
            </w:r>
          </w:p>
        </w:tc>
        <w:tc>
          <w:tcPr>
            <w:tcW w:w="2389" w:type="pct"/>
          </w:tcPr>
          <w:p w14:paraId="41DB9A2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R445 - Srhinje </w:t>
            </w:r>
          </w:p>
        </w:tc>
        <w:tc>
          <w:tcPr>
            <w:tcW w:w="708" w:type="pct"/>
          </w:tcPr>
          <w:p w14:paraId="20B6BC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2920</w:t>
            </w:r>
          </w:p>
        </w:tc>
        <w:tc>
          <w:tcPr>
            <w:tcW w:w="711" w:type="pct"/>
            <w:gridSpan w:val="2"/>
          </w:tcPr>
          <w:p w14:paraId="1D7D0D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6178EE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4C1CAFCF" w14:textId="77777777" w:rsidTr="00BB1B9C">
        <w:tc>
          <w:tcPr>
            <w:tcW w:w="421" w:type="pct"/>
            <w:vAlign w:val="center"/>
          </w:tcPr>
          <w:p w14:paraId="32EED4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167.</w:t>
            </w:r>
          </w:p>
        </w:tc>
        <w:tc>
          <w:tcPr>
            <w:tcW w:w="2389" w:type="pct"/>
          </w:tcPr>
          <w:p w14:paraId="0F4A561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tcPr>
          <w:p w14:paraId="31D54F8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175</w:t>
            </w:r>
          </w:p>
        </w:tc>
        <w:tc>
          <w:tcPr>
            <w:tcW w:w="711" w:type="pct"/>
            <w:gridSpan w:val="2"/>
          </w:tcPr>
          <w:p w14:paraId="5F58B7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tcPr>
          <w:p w14:paraId="697517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987E30E" w14:textId="77777777" w:rsidTr="00BB1B9C">
        <w:tc>
          <w:tcPr>
            <w:tcW w:w="421" w:type="pct"/>
            <w:vAlign w:val="center"/>
          </w:tcPr>
          <w:p w14:paraId="0391859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168.</w:t>
            </w:r>
          </w:p>
        </w:tc>
        <w:tc>
          <w:tcPr>
            <w:tcW w:w="2389" w:type="pct"/>
          </w:tcPr>
          <w:p w14:paraId="00BEF98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kod džamije</w:t>
            </w:r>
          </w:p>
        </w:tc>
        <w:tc>
          <w:tcPr>
            <w:tcW w:w="708" w:type="pct"/>
          </w:tcPr>
          <w:p w14:paraId="39786E3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w:t>
            </w:r>
          </w:p>
        </w:tc>
        <w:tc>
          <w:tcPr>
            <w:tcW w:w="711" w:type="pct"/>
            <w:gridSpan w:val="2"/>
          </w:tcPr>
          <w:p w14:paraId="5C280A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07300D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90DEDD7" w14:textId="77777777" w:rsidTr="00BB1B9C">
        <w:tc>
          <w:tcPr>
            <w:tcW w:w="421" w:type="pct"/>
            <w:vAlign w:val="center"/>
          </w:tcPr>
          <w:p w14:paraId="4D1E7CC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169.</w:t>
            </w:r>
          </w:p>
        </w:tc>
        <w:tc>
          <w:tcPr>
            <w:tcW w:w="2389" w:type="pct"/>
          </w:tcPr>
          <w:p w14:paraId="25A6DA2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Tušnjići</w:t>
            </w:r>
          </w:p>
        </w:tc>
        <w:tc>
          <w:tcPr>
            <w:tcW w:w="708" w:type="pct"/>
          </w:tcPr>
          <w:p w14:paraId="0D0CED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320</w:t>
            </w:r>
          </w:p>
        </w:tc>
        <w:tc>
          <w:tcPr>
            <w:tcW w:w="711" w:type="pct"/>
            <w:gridSpan w:val="2"/>
          </w:tcPr>
          <w:p w14:paraId="43FC68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453B25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7F02F5A1" w14:textId="77777777" w:rsidTr="00BB1B9C">
        <w:tc>
          <w:tcPr>
            <w:tcW w:w="421" w:type="pct"/>
            <w:vAlign w:val="center"/>
          </w:tcPr>
          <w:p w14:paraId="766A17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170.</w:t>
            </w:r>
          </w:p>
        </w:tc>
        <w:tc>
          <w:tcPr>
            <w:tcW w:w="2389" w:type="pct"/>
          </w:tcPr>
          <w:p w14:paraId="5F0D397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Strhinje staro selo</w:t>
            </w:r>
          </w:p>
        </w:tc>
        <w:tc>
          <w:tcPr>
            <w:tcW w:w="708" w:type="pct"/>
          </w:tcPr>
          <w:p w14:paraId="19628F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500</w:t>
            </w:r>
          </w:p>
        </w:tc>
        <w:tc>
          <w:tcPr>
            <w:tcW w:w="711" w:type="pct"/>
            <w:gridSpan w:val="2"/>
          </w:tcPr>
          <w:p w14:paraId="75290D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tcPr>
          <w:p w14:paraId="42EC51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3E9E55C" w14:textId="77777777" w:rsidTr="00BB1B9C">
        <w:tc>
          <w:tcPr>
            <w:tcW w:w="421" w:type="pct"/>
            <w:vAlign w:val="center"/>
          </w:tcPr>
          <w:p w14:paraId="2F9611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171.</w:t>
            </w:r>
          </w:p>
        </w:tc>
        <w:tc>
          <w:tcPr>
            <w:tcW w:w="2389" w:type="pct"/>
          </w:tcPr>
          <w:p w14:paraId="2B21D14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Lisine</w:t>
            </w:r>
          </w:p>
        </w:tc>
        <w:tc>
          <w:tcPr>
            <w:tcW w:w="708" w:type="pct"/>
          </w:tcPr>
          <w:p w14:paraId="4B6717C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1350</w:t>
            </w:r>
          </w:p>
        </w:tc>
        <w:tc>
          <w:tcPr>
            <w:tcW w:w="711" w:type="pct"/>
            <w:gridSpan w:val="2"/>
          </w:tcPr>
          <w:p w14:paraId="4D088F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5C7BC9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24197475" w14:textId="77777777" w:rsidTr="00BB1B9C">
        <w:tc>
          <w:tcPr>
            <w:tcW w:w="421" w:type="pct"/>
            <w:vAlign w:val="center"/>
          </w:tcPr>
          <w:p w14:paraId="0F10C0B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172.</w:t>
            </w:r>
          </w:p>
        </w:tc>
        <w:tc>
          <w:tcPr>
            <w:tcW w:w="2389" w:type="pct"/>
          </w:tcPr>
          <w:p w14:paraId="10BDA1C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6 - Tokmići</w:t>
            </w:r>
          </w:p>
        </w:tc>
        <w:tc>
          <w:tcPr>
            <w:tcW w:w="708" w:type="pct"/>
          </w:tcPr>
          <w:p w14:paraId="55F3B70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1020</w:t>
            </w:r>
          </w:p>
        </w:tc>
        <w:tc>
          <w:tcPr>
            <w:tcW w:w="711" w:type="pct"/>
            <w:gridSpan w:val="2"/>
          </w:tcPr>
          <w:p w14:paraId="01C0F3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625CFB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5351FEE9" w14:textId="77777777" w:rsidTr="00BB1B9C">
        <w:tc>
          <w:tcPr>
            <w:tcW w:w="421" w:type="pct"/>
            <w:vAlign w:val="center"/>
          </w:tcPr>
          <w:p w14:paraId="7F9561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173.</w:t>
            </w:r>
          </w:p>
        </w:tc>
        <w:tc>
          <w:tcPr>
            <w:tcW w:w="2389" w:type="pct"/>
          </w:tcPr>
          <w:p w14:paraId="20C96F4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prema potoku</w:t>
            </w:r>
          </w:p>
        </w:tc>
        <w:tc>
          <w:tcPr>
            <w:tcW w:w="708" w:type="pct"/>
          </w:tcPr>
          <w:p w14:paraId="6ABE7D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360</w:t>
            </w:r>
          </w:p>
        </w:tc>
        <w:tc>
          <w:tcPr>
            <w:tcW w:w="711" w:type="pct"/>
            <w:gridSpan w:val="2"/>
          </w:tcPr>
          <w:p w14:paraId="28F137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48E34E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7BE96EC" w14:textId="77777777" w:rsidTr="00BB1B9C">
        <w:tc>
          <w:tcPr>
            <w:tcW w:w="421" w:type="pct"/>
            <w:vAlign w:val="center"/>
          </w:tcPr>
          <w:p w14:paraId="0BAD09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174.</w:t>
            </w:r>
          </w:p>
        </w:tc>
        <w:tc>
          <w:tcPr>
            <w:tcW w:w="2389" w:type="pct"/>
          </w:tcPr>
          <w:p w14:paraId="08558A4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8 - više krakova u Topuzovom polju</w:t>
            </w:r>
          </w:p>
        </w:tc>
        <w:tc>
          <w:tcPr>
            <w:tcW w:w="708" w:type="pct"/>
          </w:tcPr>
          <w:p w14:paraId="54A65D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610</w:t>
            </w:r>
          </w:p>
        </w:tc>
        <w:tc>
          <w:tcPr>
            <w:tcW w:w="711" w:type="pct"/>
            <w:gridSpan w:val="2"/>
          </w:tcPr>
          <w:p w14:paraId="0D5F8D9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25C7A9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512D2D6" w14:textId="77777777" w:rsidTr="00BB1B9C">
        <w:tc>
          <w:tcPr>
            <w:tcW w:w="421" w:type="pct"/>
            <w:vAlign w:val="center"/>
          </w:tcPr>
          <w:p w14:paraId="65B0CC8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175.</w:t>
            </w:r>
          </w:p>
        </w:tc>
        <w:tc>
          <w:tcPr>
            <w:tcW w:w="2389" w:type="pct"/>
          </w:tcPr>
          <w:p w14:paraId="4AA2329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Muhašinovići – Kozarci</w:t>
            </w:r>
          </w:p>
        </w:tc>
        <w:tc>
          <w:tcPr>
            <w:tcW w:w="708" w:type="pct"/>
          </w:tcPr>
          <w:p w14:paraId="4B7B16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2060</w:t>
            </w:r>
          </w:p>
        </w:tc>
        <w:tc>
          <w:tcPr>
            <w:tcW w:w="711" w:type="pct"/>
            <w:gridSpan w:val="2"/>
          </w:tcPr>
          <w:p w14:paraId="4C22E7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72146FD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06CD19AC" w14:textId="77777777" w:rsidTr="00BB1B9C">
        <w:tc>
          <w:tcPr>
            <w:tcW w:w="421" w:type="pct"/>
            <w:vAlign w:val="center"/>
          </w:tcPr>
          <w:p w14:paraId="0E2F25D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176.</w:t>
            </w:r>
          </w:p>
        </w:tc>
        <w:tc>
          <w:tcPr>
            <w:tcW w:w="2389" w:type="pct"/>
          </w:tcPr>
          <w:p w14:paraId="41CBC1F6"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Krak 1 - Od servisne ceste AC – Novo naselje Biskupica</w:t>
            </w:r>
          </w:p>
        </w:tc>
        <w:tc>
          <w:tcPr>
            <w:tcW w:w="708" w:type="pct"/>
          </w:tcPr>
          <w:p w14:paraId="40DCC2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680</w:t>
            </w:r>
          </w:p>
        </w:tc>
        <w:tc>
          <w:tcPr>
            <w:tcW w:w="711" w:type="pct"/>
            <w:gridSpan w:val="2"/>
          </w:tcPr>
          <w:p w14:paraId="702AE4E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tcPr>
          <w:p w14:paraId="389D54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06DBDC6B" w14:textId="77777777" w:rsidTr="00BB1B9C">
        <w:tc>
          <w:tcPr>
            <w:tcW w:w="421" w:type="pct"/>
            <w:vAlign w:val="center"/>
          </w:tcPr>
          <w:p w14:paraId="055E93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177.</w:t>
            </w:r>
          </w:p>
        </w:tc>
        <w:tc>
          <w:tcPr>
            <w:tcW w:w="2389" w:type="pct"/>
          </w:tcPr>
          <w:p w14:paraId="18431DA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Gornji Muhašinovići</w:t>
            </w:r>
          </w:p>
        </w:tc>
        <w:tc>
          <w:tcPr>
            <w:tcW w:w="708" w:type="pct"/>
          </w:tcPr>
          <w:p w14:paraId="61D5FDC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580</w:t>
            </w:r>
          </w:p>
        </w:tc>
        <w:tc>
          <w:tcPr>
            <w:tcW w:w="711" w:type="pct"/>
            <w:gridSpan w:val="2"/>
          </w:tcPr>
          <w:p w14:paraId="697611F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tcPr>
          <w:p w14:paraId="719BF39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299FCE5" w14:textId="77777777" w:rsidTr="00BB1B9C">
        <w:tc>
          <w:tcPr>
            <w:tcW w:w="421" w:type="pct"/>
            <w:vAlign w:val="center"/>
          </w:tcPr>
          <w:p w14:paraId="3BA3A72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178.</w:t>
            </w:r>
          </w:p>
        </w:tc>
        <w:tc>
          <w:tcPr>
            <w:tcW w:w="2389" w:type="pct"/>
          </w:tcPr>
          <w:p w14:paraId="1050321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Muhašinovići - put prema rezervoaru</w:t>
            </w:r>
          </w:p>
        </w:tc>
        <w:tc>
          <w:tcPr>
            <w:tcW w:w="708" w:type="pct"/>
          </w:tcPr>
          <w:p w14:paraId="6F9DD18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1270</w:t>
            </w:r>
          </w:p>
        </w:tc>
        <w:tc>
          <w:tcPr>
            <w:tcW w:w="711" w:type="pct"/>
            <w:gridSpan w:val="2"/>
          </w:tcPr>
          <w:p w14:paraId="147B0A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tcPr>
          <w:p w14:paraId="4F3F187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D6A8808" w14:textId="77777777" w:rsidTr="00BB1B9C">
        <w:tc>
          <w:tcPr>
            <w:tcW w:w="421" w:type="pct"/>
            <w:vAlign w:val="center"/>
          </w:tcPr>
          <w:p w14:paraId="2887C67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179.</w:t>
            </w:r>
          </w:p>
        </w:tc>
        <w:tc>
          <w:tcPr>
            <w:tcW w:w="2389" w:type="pct"/>
          </w:tcPr>
          <w:p w14:paraId="7BD5A4E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Topuzovo Polje - Dubrave</w:t>
            </w:r>
          </w:p>
        </w:tc>
        <w:tc>
          <w:tcPr>
            <w:tcW w:w="708" w:type="pct"/>
          </w:tcPr>
          <w:p w14:paraId="4E255F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1310</w:t>
            </w:r>
          </w:p>
        </w:tc>
        <w:tc>
          <w:tcPr>
            <w:tcW w:w="711" w:type="pct"/>
            <w:gridSpan w:val="2"/>
          </w:tcPr>
          <w:p w14:paraId="0AD298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4C3522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3BC184DE" w14:textId="77777777" w:rsidTr="00BB1B9C">
        <w:tc>
          <w:tcPr>
            <w:tcW w:w="421" w:type="pct"/>
            <w:vAlign w:val="center"/>
          </w:tcPr>
          <w:p w14:paraId="6AF1580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180.</w:t>
            </w:r>
          </w:p>
        </w:tc>
        <w:tc>
          <w:tcPr>
            <w:tcW w:w="2389" w:type="pct"/>
          </w:tcPr>
          <w:p w14:paraId="47CBA69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tcPr>
          <w:p w14:paraId="6AC2CDC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w:t>
            </w:r>
          </w:p>
        </w:tc>
        <w:tc>
          <w:tcPr>
            <w:tcW w:w="711" w:type="pct"/>
            <w:gridSpan w:val="2"/>
          </w:tcPr>
          <w:p w14:paraId="4E5D9D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7871AB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43EC53EC" w14:textId="77777777" w:rsidTr="00BB1B9C">
        <w:tc>
          <w:tcPr>
            <w:tcW w:w="421" w:type="pct"/>
            <w:vAlign w:val="center"/>
          </w:tcPr>
          <w:p w14:paraId="0A12FB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181.</w:t>
            </w:r>
          </w:p>
        </w:tc>
        <w:tc>
          <w:tcPr>
            <w:tcW w:w="2389" w:type="pct"/>
          </w:tcPr>
          <w:p w14:paraId="15383F6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tcPr>
          <w:p w14:paraId="29E64C2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tcPr>
          <w:p w14:paraId="030380C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tcPr>
          <w:p w14:paraId="387036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AF9F793" w14:textId="77777777" w:rsidTr="00BB1B9C">
        <w:tc>
          <w:tcPr>
            <w:tcW w:w="421" w:type="pct"/>
            <w:vAlign w:val="center"/>
          </w:tcPr>
          <w:p w14:paraId="5C5C4D4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182.</w:t>
            </w:r>
          </w:p>
        </w:tc>
        <w:tc>
          <w:tcPr>
            <w:tcW w:w="2389" w:type="pct"/>
          </w:tcPr>
          <w:p w14:paraId="5C0CFCF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w:t>
            </w:r>
          </w:p>
        </w:tc>
        <w:tc>
          <w:tcPr>
            <w:tcW w:w="708" w:type="pct"/>
          </w:tcPr>
          <w:p w14:paraId="7950C88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711" w:type="pct"/>
            <w:gridSpan w:val="2"/>
          </w:tcPr>
          <w:p w14:paraId="2B2A8D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tcPr>
          <w:p w14:paraId="1A88538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7E89B9A" w14:textId="77777777" w:rsidTr="00BB1B9C">
        <w:tc>
          <w:tcPr>
            <w:tcW w:w="421" w:type="pct"/>
            <w:vAlign w:val="center"/>
          </w:tcPr>
          <w:p w14:paraId="629BBA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183.</w:t>
            </w:r>
          </w:p>
        </w:tc>
        <w:tc>
          <w:tcPr>
            <w:tcW w:w="2389" w:type="pct"/>
          </w:tcPr>
          <w:p w14:paraId="0B5A938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Muhašinovići - Donja zimča – Moštre</w:t>
            </w:r>
          </w:p>
        </w:tc>
        <w:tc>
          <w:tcPr>
            <w:tcW w:w="708" w:type="pct"/>
            <w:vAlign w:val="center"/>
          </w:tcPr>
          <w:p w14:paraId="2CD9A2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1640</w:t>
            </w:r>
          </w:p>
        </w:tc>
        <w:tc>
          <w:tcPr>
            <w:tcW w:w="711" w:type="pct"/>
            <w:gridSpan w:val="2"/>
            <w:vAlign w:val="center"/>
          </w:tcPr>
          <w:p w14:paraId="3447F5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79F5E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23C14C4" w14:textId="77777777" w:rsidTr="00BB1B9C">
        <w:tc>
          <w:tcPr>
            <w:tcW w:w="421" w:type="pct"/>
            <w:vAlign w:val="center"/>
          </w:tcPr>
          <w:p w14:paraId="41A62C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184.</w:t>
            </w:r>
          </w:p>
        </w:tc>
        <w:tc>
          <w:tcPr>
            <w:tcW w:w="2389" w:type="pct"/>
          </w:tcPr>
          <w:p w14:paraId="1EFB794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prema crkvi</w:t>
            </w:r>
          </w:p>
        </w:tc>
        <w:tc>
          <w:tcPr>
            <w:tcW w:w="708" w:type="pct"/>
            <w:vAlign w:val="center"/>
          </w:tcPr>
          <w:p w14:paraId="306841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290</w:t>
            </w:r>
          </w:p>
        </w:tc>
        <w:tc>
          <w:tcPr>
            <w:tcW w:w="711" w:type="pct"/>
            <w:gridSpan w:val="2"/>
            <w:vAlign w:val="center"/>
          </w:tcPr>
          <w:p w14:paraId="2AB336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846E1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DB6643C" w14:textId="77777777" w:rsidTr="00BB1B9C">
        <w:tc>
          <w:tcPr>
            <w:tcW w:w="421" w:type="pct"/>
            <w:vAlign w:val="center"/>
          </w:tcPr>
          <w:p w14:paraId="25F565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w:t>
            </w:r>
          </w:p>
        </w:tc>
        <w:tc>
          <w:tcPr>
            <w:tcW w:w="2389" w:type="pct"/>
          </w:tcPr>
          <w:p w14:paraId="524CE8E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Nadvožnjak AC - Moštre</w:t>
            </w:r>
          </w:p>
        </w:tc>
        <w:tc>
          <w:tcPr>
            <w:tcW w:w="708" w:type="pct"/>
            <w:vAlign w:val="center"/>
          </w:tcPr>
          <w:p w14:paraId="6B8F35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1000</w:t>
            </w:r>
          </w:p>
        </w:tc>
        <w:tc>
          <w:tcPr>
            <w:tcW w:w="711" w:type="pct"/>
            <w:gridSpan w:val="2"/>
            <w:vAlign w:val="center"/>
          </w:tcPr>
          <w:p w14:paraId="7004D5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4892E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8583A8D" w14:textId="77777777" w:rsidTr="00BB1B9C">
        <w:tc>
          <w:tcPr>
            <w:tcW w:w="421" w:type="pct"/>
            <w:vAlign w:val="center"/>
          </w:tcPr>
          <w:p w14:paraId="793008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186.</w:t>
            </w:r>
          </w:p>
        </w:tc>
        <w:tc>
          <w:tcPr>
            <w:tcW w:w="2389" w:type="pct"/>
          </w:tcPr>
          <w:p w14:paraId="42B17B5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Donja Zimča - Gornja Zimča</w:t>
            </w:r>
          </w:p>
        </w:tc>
        <w:tc>
          <w:tcPr>
            <w:tcW w:w="708" w:type="pct"/>
            <w:vAlign w:val="center"/>
          </w:tcPr>
          <w:p w14:paraId="2DD4AC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2500</w:t>
            </w:r>
          </w:p>
        </w:tc>
        <w:tc>
          <w:tcPr>
            <w:tcW w:w="711" w:type="pct"/>
            <w:gridSpan w:val="2"/>
            <w:vAlign w:val="center"/>
          </w:tcPr>
          <w:p w14:paraId="52F87D5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1ED51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20935AF" w14:textId="77777777" w:rsidTr="00BB1B9C">
        <w:tc>
          <w:tcPr>
            <w:tcW w:w="421" w:type="pct"/>
            <w:vAlign w:val="center"/>
          </w:tcPr>
          <w:p w14:paraId="5BCB092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187.</w:t>
            </w:r>
          </w:p>
        </w:tc>
        <w:tc>
          <w:tcPr>
            <w:tcW w:w="2389" w:type="pct"/>
          </w:tcPr>
          <w:p w14:paraId="172B773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Gornja Zimča - Halilovići</w:t>
            </w:r>
          </w:p>
        </w:tc>
        <w:tc>
          <w:tcPr>
            <w:tcW w:w="708" w:type="pct"/>
            <w:vAlign w:val="center"/>
          </w:tcPr>
          <w:p w14:paraId="79891C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1310</w:t>
            </w:r>
          </w:p>
        </w:tc>
        <w:tc>
          <w:tcPr>
            <w:tcW w:w="711" w:type="pct"/>
            <w:gridSpan w:val="2"/>
            <w:vAlign w:val="center"/>
          </w:tcPr>
          <w:p w14:paraId="1C08B2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4AFA99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3D19622A" w14:textId="77777777" w:rsidTr="00BB1B9C">
        <w:tc>
          <w:tcPr>
            <w:tcW w:w="421" w:type="pct"/>
            <w:vAlign w:val="center"/>
          </w:tcPr>
          <w:p w14:paraId="265D46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188.</w:t>
            </w:r>
          </w:p>
        </w:tc>
        <w:tc>
          <w:tcPr>
            <w:tcW w:w="2389" w:type="pct"/>
          </w:tcPr>
          <w:p w14:paraId="63710FB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Gornja Zimča – Alibegovići (Kovačići)</w:t>
            </w:r>
          </w:p>
        </w:tc>
        <w:tc>
          <w:tcPr>
            <w:tcW w:w="708" w:type="pct"/>
            <w:vAlign w:val="center"/>
          </w:tcPr>
          <w:p w14:paraId="0374CE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1250</w:t>
            </w:r>
          </w:p>
        </w:tc>
        <w:tc>
          <w:tcPr>
            <w:tcW w:w="711" w:type="pct"/>
            <w:gridSpan w:val="2"/>
            <w:vAlign w:val="center"/>
          </w:tcPr>
          <w:p w14:paraId="330FACC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B63C21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B23F4EF" w14:textId="77777777" w:rsidTr="00BB1B9C">
        <w:tc>
          <w:tcPr>
            <w:tcW w:w="421" w:type="pct"/>
            <w:vAlign w:val="center"/>
          </w:tcPr>
          <w:p w14:paraId="11D7CA7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189.</w:t>
            </w:r>
          </w:p>
        </w:tc>
        <w:tc>
          <w:tcPr>
            <w:tcW w:w="2389" w:type="pct"/>
          </w:tcPr>
          <w:p w14:paraId="1E7FE01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za Meštovce</w:t>
            </w:r>
          </w:p>
        </w:tc>
        <w:tc>
          <w:tcPr>
            <w:tcW w:w="708" w:type="pct"/>
            <w:vAlign w:val="center"/>
          </w:tcPr>
          <w:p w14:paraId="2AC4EBE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430</w:t>
            </w:r>
          </w:p>
        </w:tc>
        <w:tc>
          <w:tcPr>
            <w:tcW w:w="711" w:type="pct"/>
            <w:gridSpan w:val="2"/>
            <w:vAlign w:val="center"/>
          </w:tcPr>
          <w:p w14:paraId="5F9A1D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67A41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3D70531" w14:textId="77777777" w:rsidTr="00BB1B9C">
        <w:tc>
          <w:tcPr>
            <w:tcW w:w="421" w:type="pct"/>
            <w:vAlign w:val="center"/>
          </w:tcPr>
          <w:p w14:paraId="7D7819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w:t>
            </w:r>
          </w:p>
        </w:tc>
        <w:tc>
          <w:tcPr>
            <w:tcW w:w="2389" w:type="pct"/>
          </w:tcPr>
          <w:p w14:paraId="036A3DC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prema potoku</w:t>
            </w:r>
          </w:p>
        </w:tc>
        <w:tc>
          <w:tcPr>
            <w:tcW w:w="708" w:type="pct"/>
            <w:vAlign w:val="center"/>
          </w:tcPr>
          <w:p w14:paraId="1DD07C6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310</w:t>
            </w:r>
          </w:p>
        </w:tc>
        <w:tc>
          <w:tcPr>
            <w:tcW w:w="711" w:type="pct"/>
            <w:gridSpan w:val="2"/>
            <w:vAlign w:val="center"/>
          </w:tcPr>
          <w:p w14:paraId="6241E42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4DA40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654D4D48" w14:textId="77777777" w:rsidTr="00BB1B9C">
        <w:tc>
          <w:tcPr>
            <w:tcW w:w="421" w:type="pct"/>
            <w:vAlign w:val="center"/>
          </w:tcPr>
          <w:p w14:paraId="3AEEE8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191.</w:t>
            </w:r>
          </w:p>
        </w:tc>
        <w:tc>
          <w:tcPr>
            <w:tcW w:w="2389" w:type="pct"/>
          </w:tcPr>
          <w:p w14:paraId="7A5CCC4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5 </w:t>
            </w:r>
          </w:p>
        </w:tc>
        <w:tc>
          <w:tcPr>
            <w:tcW w:w="708" w:type="pct"/>
            <w:vAlign w:val="center"/>
          </w:tcPr>
          <w:p w14:paraId="5514C1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c>
          <w:tcPr>
            <w:tcW w:w="711" w:type="pct"/>
            <w:gridSpan w:val="2"/>
            <w:vAlign w:val="center"/>
          </w:tcPr>
          <w:p w14:paraId="185762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B638E0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2A7BF5A" w14:textId="77777777" w:rsidTr="00BB1B9C">
        <w:tc>
          <w:tcPr>
            <w:tcW w:w="421" w:type="pct"/>
            <w:vAlign w:val="center"/>
          </w:tcPr>
          <w:p w14:paraId="619AA4C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192.</w:t>
            </w:r>
          </w:p>
        </w:tc>
        <w:tc>
          <w:tcPr>
            <w:tcW w:w="2389" w:type="pct"/>
          </w:tcPr>
          <w:p w14:paraId="04B0A6D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w:t>
            </w:r>
          </w:p>
        </w:tc>
        <w:tc>
          <w:tcPr>
            <w:tcW w:w="708" w:type="pct"/>
            <w:vAlign w:val="center"/>
          </w:tcPr>
          <w:p w14:paraId="07FE18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3A0719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D7092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7FB8A46" w14:textId="77777777" w:rsidTr="00BB1B9C">
        <w:tc>
          <w:tcPr>
            <w:tcW w:w="421" w:type="pct"/>
            <w:vAlign w:val="center"/>
          </w:tcPr>
          <w:p w14:paraId="18649D3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193.</w:t>
            </w:r>
          </w:p>
        </w:tc>
        <w:tc>
          <w:tcPr>
            <w:tcW w:w="2389" w:type="pct"/>
          </w:tcPr>
          <w:p w14:paraId="66EFFF53"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Servisna saobraćajnica - Donja Zimča - Golo brdo - Moštre - Šareni hanovi</w:t>
            </w:r>
          </w:p>
        </w:tc>
        <w:tc>
          <w:tcPr>
            <w:tcW w:w="708" w:type="pct"/>
            <w:vAlign w:val="center"/>
          </w:tcPr>
          <w:p w14:paraId="202303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1930</w:t>
            </w:r>
          </w:p>
        </w:tc>
        <w:tc>
          <w:tcPr>
            <w:tcW w:w="711" w:type="pct"/>
            <w:gridSpan w:val="2"/>
            <w:vAlign w:val="center"/>
          </w:tcPr>
          <w:p w14:paraId="7A5476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557E5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27646D61" w14:textId="77777777" w:rsidTr="00BB1B9C">
        <w:tc>
          <w:tcPr>
            <w:tcW w:w="421" w:type="pct"/>
            <w:vAlign w:val="center"/>
          </w:tcPr>
          <w:p w14:paraId="37F49C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194.</w:t>
            </w:r>
          </w:p>
        </w:tc>
        <w:tc>
          <w:tcPr>
            <w:tcW w:w="2389" w:type="pct"/>
          </w:tcPr>
          <w:p w14:paraId="3E15C19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Moštre - Razdoblje - Kondžilo</w:t>
            </w:r>
          </w:p>
        </w:tc>
        <w:tc>
          <w:tcPr>
            <w:tcW w:w="708" w:type="pct"/>
            <w:vAlign w:val="center"/>
          </w:tcPr>
          <w:p w14:paraId="63B10C3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7790</w:t>
            </w:r>
          </w:p>
        </w:tc>
        <w:tc>
          <w:tcPr>
            <w:tcW w:w="711" w:type="pct"/>
            <w:gridSpan w:val="2"/>
            <w:vAlign w:val="center"/>
          </w:tcPr>
          <w:p w14:paraId="1A2E30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8FD459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A1160C3" w14:textId="77777777" w:rsidTr="00BB1B9C">
        <w:tc>
          <w:tcPr>
            <w:tcW w:w="421" w:type="pct"/>
            <w:vAlign w:val="center"/>
          </w:tcPr>
          <w:p w14:paraId="52C4F7E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195.</w:t>
            </w:r>
          </w:p>
        </w:tc>
        <w:tc>
          <w:tcPr>
            <w:tcW w:w="2389" w:type="pct"/>
          </w:tcPr>
          <w:p w14:paraId="6966642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Put prema džamiji</w:t>
            </w:r>
          </w:p>
        </w:tc>
        <w:tc>
          <w:tcPr>
            <w:tcW w:w="708" w:type="pct"/>
            <w:vAlign w:val="center"/>
          </w:tcPr>
          <w:p w14:paraId="181E12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170</w:t>
            </w:r>
          </w:p>
        </w:tc>
        <w:tc>
          <w:tcPr>
            <w:tcW w:w="711" w:type="pct"/>
            <w:gridSpan w:val="2"/>
            <w:vAlign w:val="center"/>
          </w:tcPr>
          <w:p w14:paraId="54C03C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6DE30A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3243A4A" w14:textId="77777777" w:rsidTr="00BB1B9C">
        <w:tc>
          <w:tcPr>
            <w:tcW w:w="421" w:type="pct"/>
            <w:vAlign w:val="center"/>
          </w:tcPr>
          <w:p w14:paraId="47B9DD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196.</w:t>
            </w:r>
          </w:p>
        </w:tc>
        <w:tc>
          <w:tcPr>
            <w:tcW w:w="2389" w:type="pct"/>
          </w:tcPr>
          <w:p w14:paraId="407AF31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Bradve – Ciglanski put</w:t>
            </w:r>
          </w:p>
        </w:tc>
        <w:tc>
          <w:tcPr>
            <w:tcW w:w="708" w:type="pct"/>
            <w:vAlign w:val="center"/>
          </w:tcPr>
          <w:p w14:paraId="47CCBC1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155</w:t>
            </w:r>
          </w:p>
        </w:tc>
        <w:tc>
          <w:tcPr>
            <w:tcW w:w="711" w:type="pct"/>
            <w:gridSpan w:val="2"/>
            <w:vAlign w:val="center"/>
          </w:tcPr>
          <w:p w14:paraId="1459303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3C9BE16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9D7FFAB" w14:textId="77777777" w:rsidTr="00BB1B9C">
        <w:tc>
          <w:tcPr>
            <w:tcW w:w="421" w:type="pct"/>
            <w:vAlign w:val="center"/>
          </w:tcPr>
          <w:p w14:paraId="5FDCEFF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197.</w:t>
            </w:r>
          </w:p>
        </w:tc>
        <w:tc>
          <w:tcPr>
            <w:tcW w:w="2389" w:type="pct"/>
          </w:tcPr>
          <w:p w14:paraId="39EFA53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3 - Bradve </w:t>
            </w:r>
          </w:p>
        </w:tc>
        <w:tc>
          <w:tcPr>
            <w:tcW w:w="708" w:type="pct"/>
            <w:vAlign w:val="center"/>
          </w:tcPr>
          <w:p w14:paraId="39A1DC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500</w:t>
            </w:r>
          </w:p>
        </w:tc>
        <w:tc>
          <w:tcPr>
            <w:tcW w:w="711" w:type="pct"/>
            <w:gridSpan w:val="2"/>
            <w:vAlign w:val="center"/>
          </w:tcPr>
          <w:p w14:paraId="11937E8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6269A4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5BB679C5" w14:textId="77777777" w:rsidTr="00BB1B9C">
        <w:tc>
          <w:tcPr>
            <w:tcW w:w="421" w:type="pct"/>
            <w:vAlign w:val="center"/>
          </w:tcPr>
          <w:p w14:paraId="3E77F5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198.</w:t>
            </w:r>
          </w:p>
        </w:tc>
        <w:tc>
          <w:tcPr>
            <w:tcW w:w="2389" w:type="pct"/>
          </w:tcPr>
          <w:p w14:paraId="1B199EC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Kondžilo - Džindići </w:t>
            </w:r>
          </w:p>
        </w:tc>
        <w:tc>
          <w:tcPr>
            <w:tcW w:w="708" w:type="pct"/>
            <w:vAlign w:val="center"/>
          </w:tcPr>
          <w:p w14:paraId="40EE29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2770</w:t>
            </w:r>
          </w:p>
        </w:tc>
        <w:tc>
          <w:tcPr>
            <w:tcW w:w="711" w:type="pct"/>
            <w:gridSpan w:val="2"/>
            <w:vAlign w:val="center"/>
          </w:tcPr>
          <w:p w14:paraId="0BB3D2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C9218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3F256F17" w14:textId="77777777" w:rsidTr="00BB1B9C">
        <w:tc>
          <w:tcPr>
            <w:tcW w:w="421" w:type="pct"/>
            <w:vAlign w:val="center"/>
          </w:tcPr>
          <w:p w14:paraId="026A6B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199.</w:t>
            </w:r>
          </w:p>
        </w:tc>
        <w:tc>
          <w:tcPr>
            <w:tcW w:w="2389" w:type="pct"/>
          </w:tcPr>
          <w:p w14:paraId="47A483E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Kondžilo – Brezovik - Granica Opštine</w:t>
            </w:r>
          </w:p>
        </w:tc>
        <w:tc>
          <w:tcPr>
            <w:tcW w:w="708" w:type="pct"/>
            <w:vAlign w:val="center"/>
          </w:tcPr>
          <w:p w14:paraId="0D642D1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5925</w:t>
            </w:r>
          </w:p>
        </w:tc>
        <w:tc>
          <w:tcPr>
            <w:tcW w:w="711" w:type="pct"/>
            <w:gridSpan w:val="2"/>
            <w:vAlign w:val="center"/>
          </w:tcPr>
          <w:p w14:paraId="572216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1CCF6D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75%</w:t>
            </w:r>
          </w:p>
        </w:tc>
      </w:tr>
      <w:tr w:rsidR="00B65661" w:rsidRPr="006021CC" w14:paraId="70658566" w14:textId="77777777" w:rsidTr="00BB1B9C">
        <w:tc>
          <w:tcPr>
            <w:tcW w:w="421" w:type="pct"/>
            <w:vAlign w:val="center"/>
          </w:tcPr>
          <w:p w14:paraId="1A23A3E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200.</w:t>
            </w:r>
          </w:p>
        </w:tc>
        <w:tc>
          <w:tcPr>
            <w:tcW w:w="2389" w:type="pct"/>
          </w:tcPr>
          <w:p w14:paraId="64542AB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Brezovik</w:t>
            </w:r>
          </w:p>
        </w:tc>
        <w:tc>
          <w:tcPr>
            <w:tcW w:w="708" w:type="pct"/>
            <w:vAlign w:val="center"/>
          </w:tcPr>
          <w:p w14:paraId="0BF6843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105</w:t>
            </w:r>
          </w:p>
        </w:tc>
        <w:tc>
          <w:tcPr>
            <w:tcW w:w="711" w:type="pct"/>
            <w:gridSpan w:val="2"/>
            <w:vAlign w:val="center"/>
          </w:tcPr>
          <w:p w14:paraId="0B3C24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D4B64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673A2AFF" w14:textId="77777777" w:rsidTr="00BB1B9C">
        <w:tc>
          <w:tcPr>
            <w:tcW w:w="421" w:type="pct"/>
            <w:vAlign w:val="center"/>
          </w:tcPr>
          <w:p w14:paraId="01BB7DD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201.</w:t>
            </w:r>
          </w:p>
        </w:tc>
        <w:tc>
          <w:tcPr>
            <w:tcW w:w="2389" w:type="pct"/>
          </w:tcPr>
          <w:p w14:paraId="10D838A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2 -Bezovik </w:t>
            </w:r>
          </w:p>
        </w:tc>
        <w:tc>
          <w:tcPr>
            <w:tcW w:w="708" w:type="pct"/>
            <w:vAlign w:val="center"/>
          </w:tcPr>
          <w:p w14:paraId="5202A02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w:t>
            </w:r>
          </w:p>
        </w:tc>
        <w:tc>
          <w:tcPr>
            <w:tcW w:w="711" w:type="pct"/>
            <w:gridSpan w:val="2"/>
            <w:vAlign w:val="center"/>
          </w:tcPr>
          <w:p w14:paraId="49C629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2216C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BAC55A7" w14:textId="77777777" w:rsidTr="00BB1B9C">
        <w:tc>
          <w:tcPr>
            <w:tcW w:w="421" w:type="pct"/>
            <w:vAlign w:val="center"/>
          </w:tcPr>
          <w:p w14:paraId="3D906C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202.</w:t>
            </w:r>
          </w:p>
        </w:tc>
        <w:tc>
          <w:tcPr>
            <w:tcW w:w="2389" w:type="pct"/>
          </w:tcPr>
          <w:p w14:paraId="689B773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Kondžilo – Džindići - makadam</w:t>
            </w:r>
          </w:p>
        </w:tc>
        <w:tc>
          <w:tcPr>
            <w:tcW w:w="708" w:type="pct"/>
            <w:vAlign w:val="center"/>
          </w:tcPr>
          <w:p w14:paraId="2F3A7E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3000</w:t>
            </w:r>
          </w:p>
        </w:tc>
        <w:tc>
          <w:tcPr>
            <w:tcW w:w="711" w:type="pct"/>
            <w:gridSpan w:val="2"/>
            <w:vAlign w:val="center"/>
          </w:tcPr>
          <w:p w14:paraId="72208E2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65F9CF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9AD54EB" w14:textId="77777777" w:rsidTr="00BB1B9C">
        <w:tc>
          <w:tcPr>
            <w:tcW w:w="421" w:type="pct"/>
            <w:vAlign w:val="center"/>
          </w:tcPr>
          <w:p w14:paraId="5D5ECB7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203.</w:t>
            </w:r>
          </w:p>
        </w:tc>
        <w:tc>
          <w:tcPr>
            <w:tcW w:w="2389" w:type="pct"/>
          </w:tcPr>
          <w:p w14:paraId="18B0B8B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Kondžilo - Šahići</w:t>
            </w:r>
          </w:p>
        </w:tc>
        <w:tc>
          <w:tcPr>
            <w:tcW w:w="708" w:type="pct"/>
            <w:vAlign w:val="center"/>
          </w:tcPr>
          <w:p w14:paraId="4EAA79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vAlign w:val="center"/>
          </w:tcPr>
          <w:p w14:paraId="7D003E1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D5B7B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1F1D056" w14:textId="77777777" w:rsidTr="00BB1B9C">
        <w:tc>
          <w:tcPr>
            <w:tcW w:w="421" w:type="pct"/>
            <w:vAlign w:val="center"/>
          </w:tcPr>
          <w:p w14:paraId="599F627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204.</w:t>
            </w:r>
          </w:p>
        </w:tc>
        <w:tc>
          <w:tcPr>
            <w:tcW w:w="2389" w:type="pct"/>
          </w:tcPr>
          <w:p w14:paraId="529201D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Kondžilo – Mihaljevići - Slatina -Veisbegovići -Han Hadžići</w:t>
            </w:r>
          </w:p>
        </w:tc>
        <w:tc>
          <w:tcPr>
            <w:tcW w:w="708" w:type="pct"/>
            <w:vAlign w:val="center"/>
          </w:tcPr>
          <w:p w14:paraId="465D8A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3400</w:t>
            </w:r>
          </w:p>
        </w:tc>
        <w:tc>
          <w:tcPr>
            <w:tcW w:w="711" w:type="pct"/>
            <w:gridSpan w:val="2"/>
            <w:vAlign w:val="center"/>
          </w:tcPr>
          <w:p w14:paraId="0D8F3C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B0C4C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7FE89A3B" w14:textId="77777777" w:rsidTr="00BB1B9C">
        <w:tc>
          <w:tcPr>
            <w:tcW w:w="421" w:type="pct"/>
            <w:vAlign w:val="center"/>
          </w:tcPr>
          <w:p w14:paraId="24D251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205.</w:t>
            </w:r>
          </w:p>
        </w:tc>
        <w:tc>
          <w:tcPr>
            <w:tcW w:w="2389" w:type="pct"/>
          </w:tcPr>
          <w:p w14:paraId="339EC7E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Grabovci – Lisovo – Radovlje </w:t>
            </w:r>
          </w:p>
        </w:tc>
        <w:tc>
          <w:tcPr>
            <w:tcW w:w="708" w:type="pct"/>
            <w:vAlign w:val="center"/>
          </w:tcPr>
          <w:p w14:paraId="6D67764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4560</w:t>
            </w:r>
          </w:p>
        </w:tc>
        <w:tc>
          <w:tcPr>
            <w:tcW w:w="711" w:type="pct"/>
            <w:gridSpan w:val="2"/>
            <w:vAlign w:val="center"/>
          </w:tcPr>
          <w:p w14:paraId="3530823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0FF5EE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r>
      <w:tr w:rsidR="00B65661" w:rsidRPr="006021CC" w14:paraId="2553A04D" w14:textId="77777777" w:rsidTr="00BB1B9C">
        <w:tc>
          <w:tcPr>
            <w:tcW w:w="421" w:type="pct"/>
            <w:vAlign w:val="center"/>
          </w:tcPr>
          <w:p w14:paraId="1971D33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206.</w:t>
            </w:r>
          </w:p>
        </w:tc>
        <w:tc>
          <w:tcPr>
            <w:tcW w:w="2389" w:type="pct"/>
          </w:tcPr>
          <w:p w14:paraId="3EC1336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14DE06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270</w:t>
            </w:r>
          </w:p>
        </w:tc>
        <w:tc>
          <w:tcPr>
            <w:tcW w:w="711" w:type="pct"/>
            <w:gridSpan w:val="2"/>
            <w:vAlign w:val="center"/>
          </w:tcPr>
          <w:p w14:paraId="24B507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FF2813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3D9BE287" w14:textId="77777777" w:rsidTr="00BB1B9C">
        <w:tc>
          <w:tcPr>
            <w:tcW w:w="421" w:type="pct"/>
            <w:vAlign w:val="center"/>
          </w:tcPr>
          <w:p w14:paraId="14397F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207.</w:t>
            </w:r>
          </w:p>
        </w:tc>
        <w:tc>
          <w:tcPr>
            <w:tcW w:w="2389" w:type="pct"/>
          </w:tcPr>
          <w:p w14:paraId="7CEA3B1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Tomaševac - Sinančevići</w:t>
            </w:r>
          </w:p>
        </w:tc>
        <w:tc>
          <w:tcPr>
            <w:tcW w:w="708" w:type="pct"/>
            <w:vAlign w:val="center"/>
          </w:tcPr>
          <w:p w14:paraId="40E9AE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870</w:t>
            </w:r>
          </w:p>
        </w:tc>
        <w:tc>
          <w:tcPr>
            <w:tcW w:w="711" w:type="pct"/>
            <w:gridSpan w:val="2"/>
            <w:vAlign w:val="center"/>
          </w:tcPr>
          <w:p w14:paraId="5FEAB3E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4A0504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41A40E61" w14:textId="77777777" w:rsidTr="00BB1B9C">
        <w:tc>
          <w:tcPr>
            <w:tcW w:w="421" w:type="pct"/>
            <w:vAlign w:val="center"/>
          </w:tcPr>
          <w:p w14:paraId="204E1F6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208.</w:t>
            </w:r>
          </w:p>
        </w:tc>
        <w:tc>
          <w:tcPr>
            <w:tcW w:w="2389" w:type="pct"/>
          </w:tcPr>
          <w:p w14:paraId="7016608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Tomaševac - Maurovići groblje</w:t>
            </w:r>
          </w:p>
        </w:tc>
        <w:tc>
          <w:tcPr>
            <w:tcW w:w="708" w:type="pct"/>
            <w:vAlign w:val="center"/>
          </w:tcPr>
          <w:p w14:paraId="258296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1070</w:t>
            </w:r>
          </w:p>
        </w:tc>
        <w:tc>
          <w:tcPr>
            <w:tcW w:w="711" w:type="pct"/>
            <w:gridSpan w:val="2"/>
            <w:vAlign w:val="center"/>
          </w:tcPr>
          <w:p w14:paraId="1DE5DC3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63D1D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4098AEF" w14:textId="77777777" w:rsidTr="00BB1B9C">
        <w:tc>
          <w:tcPr>
            <w:tcW w:w="421" w:type="pct"/>
            <w:vAlign w:val="center"/>
          </w:tcPr>
          <w:p w14:paraId="4DC87CC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209.</w:t>
            </w:r>
          </w:p>
        </w:tc>
        <w:tc>
          <w:tcPr>
            <w:tcW w:w="2389" w:type="pct"/>
          </w:tcPr>
          <w:p w14:paraId="1F669F9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Maurovići stari</w:t>
            </w:r>
          </w:p>
        </w:tc>
        <w:tc>
          <w:tcPr>
            <w:tcW w:w="708" w:type="pct"/>
            <w:vAlign w:val="center"/>
          </w:tcPr>
          <w:p w14:paraId="3F05A63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1180</w:t>
            </w:r>
          </w:p>
        </w:tc>
        <w:tc>
          <w:tcPr>
            <w:tcW w:w="711" w:type="pct"/>
            <w:gridSpan w:val="2"/>
            <w:vAlign w:val="center"/>
          </w:tcPr>
          <w:p w14:paraId="56C692E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AFF6D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05305FCB" w14:textId="77777777" w:rsidTr="00BB1B9C">
        <w:tc>
          <w:tcPr>
            <w:tcW w:w="421" w:type="pct"/>
            <w:vAlign w:val="center"/>
          </w:tcPr>
          <w:p w14:paraId="0D23E2C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210.</w:t>
            </w:r>
          </w:p>
        </w:tc>
        <w:tc>
          <w:tcPr>
            <w:tcW w:w="2389" w:type="pct"/>
          </w:tcPr>
          <w:p w14:paraId="34BF614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Bradve - Hlapčevići</w:t>
            </w:r>
          </w:p>
        </w:tc>
        <w:tc>
          <w:tcPr>
            <w:tcW w:w="708" w:type="pct"/>
            <w:vAlign w:val="center"/>
          </w:tcPr>
          <w:p w14:paraId="2D03C6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640</w:t>
            </w:r>
          </w:p>
        </w:tc>
        <w:tc>
          <w:tcPr>
            <w:tcW w:w="711" w:type="pct"/>
            <w:gridSpan w:val="2"/>
            <w:vAlign w:val="center"/>
          </w:tcPr>
          <w:p w14:paraId="04D376B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3F7EF95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E93DA83" w14:textId="77777777" w:rsidTr="00BB1B9C">
        <w:tc>
          <w:tcPr>
            <w:tcW w:w="421" w:type="pct"/>
            <w:vAlign w:val="center"/>
          </w:tcPr>
          <w:p w14:paraId="2BD7926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211.</w:t>
            </w:r>
          </w:p>
        </w:tc>
        <w:tc>
          <w:tcPr>
            <w:tcW w:w="2389" w:type="pct"/>
          </w:tcPr>
          <w:p w14:paraId="0818B1A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3664B9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90</w:t>
            </w:r>
          </w:p>
        </w:tc>
        <w:tc>
          <w:tcPr>
            <w:tcW w:w="711" w:type="pct"/>
            <w:gridSpan w:val="2"/>
            <w:vAlign w:val="center"/>
          </w:tcPr>
          <w:p w14:paraId="5134D3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2B32B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BF56D8E" w14:textId="77777777" w:rsidTr="00BB1B9C">
        <w:tc>
          <w:tcPr>
            <w:tcW w:w="421" w:type="pct"/>
            <w:vAlign w:val="center"/>
          </w:tcPr>
          <w:p w14:paraId="6932CF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212.</w:t>
            </w:r>
          </w:p>
        </w:tc>
        <w:tc>
          <w:tcPr>
            <w:tcW w:w="2389" w:type="pct"/>
          </w:tcPr>
          <w:p w14:paraId="5D476C2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Šareni Hanovi - Monjare</w:t>
            </w:r>
          </w:p>
        </w:tc>
        <w:tc>
          <w:tcPr>
            <w:tcW w:w="708" w:type="pct"/>
            <w:vAlign w:val="center"/>
          </w:tcPr>
          <w:p w14:paraId="180DE4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1305</w:t>
            </w:r>
          </w:p>
        </w:tc>
        <w:tc>
          <w:tcPr>
            <w:tcW w:w="711" w:type="pct"/>
            <w:gridSpan w:val="2"/>
            <w:vAlign w:val="center"/>
          </w:tcPr>
          <w:p w14:paraId="68102A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F376A4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BD00B7E" w14:textId="77777777" w:rsidTr="00BB1B9C">
        <w:tc>
          <w:tcPr>
            <w:tcW w:w="421" w:type="pct"/>
            <w:vAlign w:val="center"/>
          </w:tcPr>
          <w:p w14:paraId="31789DC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213.</w:t>
            </w:r>
          </w:p>
        </w:tc>
        <w:tc>
          <w:tcPr>
            <w:tcW w:w="2389" w:type="pct"/>
          </w:tcPr>
          <w:p w14:paraId="7B4AAAA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7A82633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711" w:type="pct"/>
            <w:gridSpan w:val="2"/>
            <w:vAlign w:val="center"/>
          </w:tcPr>
          <w:p w14:paraId="77255A5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F07DD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22FCAB1" w14:textId="77777777" w:rsidTr="00BB1B9C">
        <w:tc>
          <w:tcPr>
            <w:tcW w:w="421" w:type="pct"/>
            <w:vAlign w:val="center"/>
          </w:tcPr>
          <w:p w14:paraId="1755AB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214.</w:t>
            </w:r>
          </w:p>
        </w:tc>
        <w:tc>
          <w:tcPr>
            <w:tcW w:w="2389" w:type="pct"/>
          </w:tcPr>
          <w:p w14:paraId="4CB1840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5123E89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c>
          <w:tcPr>
            <w:tcW w:w="711" w:type="pct"/>
            <w:gridSpan w:val="2"/>
            <w:vAlign w:val="center"/>
          </w:tcPr>
          <w:p w14:paraId="699E20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261EF8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CFA8727" w14:textId="77777777" w:rsidTr="00BB1B9C">
        <w:tc>
          <w:tcPr>
            <w:tcW w:w="421" w:type="pct"/>
            <w:vAlign w:val="center"/>
          </w:tcPr>
          <w:p w14:paraId="6E7FB37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215.</w:t>
            </w:r>
          </w:p>
        </w:tc>
        <w:tc>
          <w:tcPr>
            <w:tcW w:w="2389" w:type="pct"/>
          </w:tcPr>
          <w:p w14:paraId="34144A1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Monjare - Liješevo</w:t>
            </w:r>
          </w:p>
        </w:tc>
        <w:tc>
          <w:tcPr>
            <w:tcW w:w="708" w:type="pct"/>
            <w:vAlign w:val="center"/>
          </w:tcPr>
          <w:p w14:paraId="096B7C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3810</w:t>
            </w:r>
          </w:p>
        </w:tc>
        <w:tc>
          <w:tcPr>
            <w:tcW w:w="711" w:type="pct"/>
            <w:gridSpan w:val="2"/>
            <w:vAlign w:val="center"/>
          </w:tcPr>
          <w:p w14:paraId="7B9C7E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DA6398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5696579" w14:textId="77777777" w:rsidTr="00BB1B9C">
        <w:tc>
          <w:tcPr>
            <w:tcW w:w="421" w:type="pct"/>
            <w:vAlign w:val="center"/>
          </w:tcPr>
          <w:p w14:paraId="221FAE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216.</w:t>
            </w:r>
          </w:p>
        </w:tc>
        <w:tc>
          <w:tcPr>
            <w:tcW w:w="2389" w:type="pct"/>
          </w:tcPr>
          <w:p w14:paraId="3466C12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Ohrahovo brdo</w:t>
            </w:r>
          </w:p>
        </w:tc>
        <w:tc>
          <w:tcPr>
            <w:tcW w:w="708" w:type="pct"/>
            <w:vAlign w:val="center"/>
          </w:tcPr>
          <w:p w14:paraId="650C1D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515</w:t>
            </w:r>
          </w:p>
        </w:tc>
        <w:tc>
          <w:tcPr>
            <w:tcW w:w="711" w:type="pct"/>
            <w:gridSpan w:val="2"/>
            <w:vAlign w:val="center"/>
          </w:tcPr>
          <w:p w14:paraId="1CC924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B8200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0042290" w14:textId="77777777" w:rsidTr="00BB1B9C">
        <w:tc>
          <w:tcPr>
            <w:tcW w:w="421" w:type="pct"/>
            <w:vAlign w:val="center"/>
          </w:tcPr>
          <w:p w14:paraId="6766BE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217.</w:t>
            </w:r>
          </w:p>
        </w:tc>
        <w:tc>
          <w:tcPr>
            <w:tcW w:w="2389" w:type="pct"/>
          </w:tcPr>
          <w:p w14:paraId="6BB1C0D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 Krak 2</w:t>
            </w:r>
          </w:p>
        </w:tc>
        <w:tc>
          <w:tcPr>
            <w:tcW w:w="708" w:type="pct"/>
            <w:vAlign w:val="center"/>
          </w:tcPr>
          <w:p w14:paraId="1D3EFA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vAlign w:val="center"/>
          </w:tcPr>
          <w:p w14:paraId="1423964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4496DC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B41F0FC" w14:textId="77777777" w:rsidTr="00BB1B9C">
        <w:tc>
          <w:tcPr>
            <w:tcW w:w="421" w:type="pct"/>
            <w:vAlign w:val="center"/>
          </w:tcPr>
          <w:p w14:paraId="39AEB08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218.</w:t>
            </w:r>
          </w:p>
        </w:tc>
        <w:tc>
          <w:tcPr>
            <w:tcW w:w="2389" w:type="pct"/>
          </w:tcPr>
          <w:p w14:paraId="7DB7DA9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prema mahali</w:t>
            </w:r>
          </w:p>
        </w:tc>
        <w:tc>
          <w:tcPr>
            <w:tcW w:w="708" w:type="pct"/>
            <w:vAlign w:val="center"/>
          </w:tcPr>
          <w:p w14:paraId="114940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480</w:t>
            </w:r>
          </w:p>
        </w:tc>
        <w:tc>
          <w:tcPr>
            <w:tcW w:w="711" w:type="pct"/>
            <w:gridSpan w:val="2"/>
            <w:vAlign w:val="center"/>
          </w:tcPr>
          <w:p w14:paraId="4247B4A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3E9CBF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54C610CC" w14:textId="77777777" w:rsidTr="00BB1B9C">
        <w:tc>
          <w:tcPr>
            <w:tcW w:w="421" w:type="pct"/>
            <w:vAlign w:val="center"/>
          </w:tcPr>
          <w:p w14:paraId="3BC6C6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219.</w:t>
            </w:r>
          </w:p>
        </w:tc>
        <w:tc>
          <w:tcPr>
            <w:tcW w:w="2389" w:type="pct"/>
          </w:tcPr>
          <w:p w14:paraId="53C80BE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4 – prema Karavelićima </w:t>
            </w:r>
          </w:p>
        </w:tc>
        <w:tc>
          <w:tcPr>
            <w:tcW w:w="708" w:type="pct"/>
            <w:vAlign w:val="center"/>
          </w:tcPr>
          <w:p w14:paraId="3C7CEA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140</w:t>
            </w:r>
          </w:p>
        </w:tc>
        <w:tc>
          <w:tcPr>
            <w:tcW w:w="711" w:type="pct"/>
            <w:gridSpan w:val="2"/>
            <w:vAlign w:val="center"/>
          </w:tcPr>
          <w:p w14:paraId="1F2E54E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F7BA06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928490F" w14:textId="77777777" w:rsidTr="00BB1B9C">
        <w:tc>
          <w:tcPr>
            <w:tcW w:w="421" w:type="pct"/>
            <w:vAlign w:val="center"/>
          </w:tcPr>
          <w:p w14:paraId="4D7F39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220.</w:t>
            </w:r>
          </w:p>
        </w:tc>
        <w:tc>
          <w:tcPr>
            <w:tcW w:w="2389" w:type="pct"/>
          </w:tcPr>
          <w:p w14:paraId="24CCCF3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Đerzovo</w:t>
            </w:r>
          </w:p>
        </w:tc>
        <w:tc>
          <w:tcPr>
            <w:tcW w:w="708" w:type="pct"/>
            <w:vAlign w:val="center"/>
          </w:tcPr>
          <w:p w14:paraId="60365F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275</w:t>
            </w:r>
          </w:p>
        </w:tc>
        <w:tc>
          <w:tcPr>
            <w:tcW w:w="711" w:type="pct"/>
            <w:gridSpan w:val="2"/>
            <w:vAlign w:val="center"/>
          </w:tcPr>
          <w:p w14:paraId="20F1E8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7B7741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15EDDEA" w14:textId="77777777" w:rsidTr="00BB1B9C">
        <w:tc>
          <w:tcPr>
            <w:tcW w:w="421" w:type="pct"/>
            <w:vAlign w:val="center"/>
          </w:tcPr>
          <w:p w14:paraId="09878DF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221</w:t>
            </w:r>
          </w:p>
        </w:tc>
        <w:tc>
          <w:tcPr>
            <w:tcW w:w="2389" w:type="pct"/>
          </w:tcPr>
          <w:p w14:paraId="305DAAC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6 -Liješevo - Orašac put za školu</w:t>
            </w:r>
          </w:p>
        </w:tc>
        <w:tc>
          <w:tcPr>
            <w:tcW w:w="708" w:type="pct"/>
            <w:vAlign w:val="center"/>
          </w:tcPr>
          <w:p w14:paraId="146C4AD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580</w:t>
            </w:r>
          </w:p>
        </w:tc>
        <w:tc>
          <w:tcPr>
            <w:tcW w:w="711" w:type="pct"/>
            <w:gridSpan w:val="2"/>
            <w:vAlign w:val="center"/>
          </w:tcPr>
          <w:p w14:paraId="197ED6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204E8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27F7EA0C" w14:textId="77777777" w:rsidTr="00BB1B9C">
        <w:tc>
          <w:tcPr>
            <w:tcW w:w="421" w:type="pct"/>
            <w:vAlign w:val="center"/>
          </w:tcPr>
          <w:p w14:paraId="2F73FB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222.</w:t>
            </w:r>
          </w:p>
        </w:tc>
        <w:tc>
          <w:tcPr>
            <w:tcW w:w="2389" w:type="pct"/>
          </w:tcPr>
          <w:p w14:paraId="0F8FBE3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Liješevo - Ćemalovići</w:t>
            </w:r>
          </w:p>
        </w:tc>
        <w:tc>
          <w:tcPr>
            <w:tcW w:w="708" w:type="pct"/>
            <w:vAlign w:val="center"/>
          </w:tcPr>
          <w:p w14:paraId="18821C8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1540</w:t>
            </w:r>
          </w:p>
        </w:tc>
        <w:tc>
          <w:tcPr>
            <w:tcW w:w="711" w:type="pct"/>
            <w:gridSpan w:val="2"/>
            <w:vAlign w:val="center"/>
          </w:tcPr>
          <w:p w14:paraId="528DAB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FF228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613A7E31" w14:textId="77777777" w:rsidTr="00BB1B9C">
        <w:tc>
          <w:tcPr>
            <w:tcW w:w="421" w:type="pct"/>
            <w:vAlign w:val="center"/>
          </w:tcPr>
          <w:p w14:paraId="6CDA87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223.</w:t>
            </w:r>
          </w:p>
        </w:tc>
        <w:tc>
          <w:tcPr>
            <w:tcW w:w="2389" w:type="pct"/>
          </w:tcPr>
          <w:p w14:paraId="169F75D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Liješevo - Dobro selo</w:t>
            </w:r>
          </w:p>
        </w:tc>
        <w:tc>
          <w:tcPr>
            <w:tcW w:w="708" w:type="pct"/>
            <w:vAlign w:val="center"/>
          </w:tcPr>
          <w:p w14:paraId="7E7766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1300</w:t>
            </w:r>
          </w:p>
        </w:tc>
        <w:tc>
          <w:tcPr>
            <w:tcW w:w="711" w:type="pct"/>
            <w:gridSpan w:val="2"/>
            <w:vAlign w:val="center"/>
          </w:tcPr>
          <w:p w14:paraId="45B4A5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E3A64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8BF6909" w14:textId="77777777" w:rsidTr="00BB1B9C">
        <w:tc>
          <w:tcPr>
            <w:tcW w:w="421" w:type="pct"/>
            <w:vAlign w:val="center"/>
          </w:tcPr>
          <w:p w14:paraId="1C07F69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224.</w:t>
            </w:r>
          </w:p>
        </w:tc>
        <w:tc>
          <w:tcPr>
            <w:tcW w:w="2389" w:type="pct"/>
          </w:tcPr>
          <w:p w14:paraId="788BE20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Liješevo - Galići </w:t>
            </w:r>
          </w:p>
        </w:tc>
        <w:tc>
          <w:tcPr>
            <w:tcW w:w="708" w:type="pct"/>
            <w:vAlign w:val="center"/>
          </w:tcPr>
          <w:p w14:paraId="296C46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1720</w:t>
            </w:r>
          </w:p>
        </w:tc>
        <w:tc>
          <w:tcPr>
            <w:tcW w:w="711" w:type="pct"/>
            <w:gridSpan w:val="2"/>
            <w:vAlign w:val="center"/>
          </w:tcPr>
          <w:p w14:paraId="39CCCF0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12F904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68B19CFB" w14:textId="77777777" w:rsidTr="00BB1B9C">
        <w:tc>
          <w:tcPr>
            <w:tcW w:w="421" w:type="pct"/>
            <w:vAlign w:val="center"/>
          </w:tcPr>
          <w:p w14:paraId="022D45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225.</w:t>
            </w:r>
          </w:p>
        </w:tc>
        <w:tc>
          <w:tcPr>
            <w:tcW w:w="2389" w:type="pct"/>
          </w:tcPr>
          <w:p w14:paraId="1DC887C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Orašac - Stara džamija</w:t>
            </w:r>
          </w:p>
        </w:tc>
        <w:tc>
          <w:tcPr>
            <w:tcW w:w="708" w:type="pct"/>
            <w:vAlign w:val="center"/>
          </w:tcPr>
          <w:p w14:paraId="310ED07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1770</w:t>
            </w:r>
          </w:p>
        </w:tc>
        <w:tc>
          <w:tcPr>
            <w:tcW w:w="711" w:type="pct"/>
            <w:gridSpan w:val="2"/>
            <w:vAlign w:val="center"/>
          </w:tcPr>
          <w:p w14:paraId="205FC6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54DE75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A629018" w14:textId="77777777" w:rsidTr="00BB1B9C">
        <w:tc>
          <w:tcPr>
            <w:tcW w:w="421" w:type="pct"/>
            <w:vAlign w:val="center"/>
          </w:tcPr>
          <w:p w14:paraId="00E0489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226.</w:t>
            </w:r>
          </w:p>
        </w:tc>
        <w:tc>
          <w:tcPr>
            <w:tcW w:w="2389" w:type="pct"/>
          </w:tcPr>
          <w:p w14:paraId="374DFE0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46175A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711" w:type="pct"/>
            <w:gridSpan w:val="2"/>
            <w:vAlign w:val="center"/>
          </w:tcPr>
          <w:p w14:paraId="08FEF8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89C2C7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4DA02566" w14:textId="77777777" w:rsidTr="00BB1B9C">
        <w:tc>
          <w:tcPr>
            <w:tcW w:w="421" w:type="pct"/>
            <w:vAlign w:val="center"/>
          </w:tcPr>
          <w:p w14:paraId="123ED1C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227.</w:t>
            </w:r>
          </w:p>
        </w:tc>
        <w:tc>
          <w:tcPr>
            <w:tcW w:w="2389" w:type="pct"/>
          </w:tcPr>
          <w:p w14:paraId="0F023F5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Orašac - Veruša</w:t>
            </w:r>
          </w:p>
        </w:tc>
        <w:tc>
          <w:tcPr>
            <w:tcW w:w="708" w:type="pct"/>
            <w:vAlign w:val="center"/>
          </w:tcPr>
          <w:p w14:paraId="6445D9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1790</w:t>
            </w:r>
          </w:p>
        </w:tc>
        <w:tc>
          <w:tcPr>
            <w:tcW w:w="711" w:type="pct"/>
            <w:gridSpan w:val="2"/>
            <w:vAlign w:val="center"/>
          </w:tcPr>
          <w:p w14:paraId="66C7598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8C3765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2081AE35" w14:textId="77777777" w:rsidTr="00BB1B9C">
        <w:tc>
          <w:tcPr>
            <w:tcW w:w="421" w:type="pct"/>
            <w:vAlign w:val="center"/>
          </w:tcPr>
          <w:p w14:paraId="13C797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228.</w:t>
            </w:r>
          </w:p>
        </w:tc>
        <w:tc>
          <w:tcPr>
            <w:tcW w:w="2389" w:type="pct"/>
          </w:tcPr>
          <w:p w14:paraId="6B0E638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220D015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270</w:t>
            </w:r>
          </w:p>
        </w:tc>
        <w:tc>
          <w:tcPr>
            <w:tcW w:w="711" w:type="pct"/>
            <w:gridSpan w:val="2"/>
            <w:vAlign w:val="center"/>
          </w:tcPr>
          <w:p w14:paraId="67F8612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EB428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3C6B7E97" w14:textId="77777777" w:rsidTr="00BB1B9C">
        <w:tc>
          <w:tcPr>
            <w:tcW w:w="421" w:type="pct"/>
            <w:vAlign w:val="center"/>
          </w:tcPr>
          <w:p w14:paraId="2A04F1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229.</w:t>
            </w:r>
          </w:p>
        </w:tc>
        <w:tc>
          <w:tcPr>
            <w:tcW w:w="2389" w:type="pct"/>
          </w:tcPr>
          <w:p w14:paraId="1AB4C22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Orašac stara džamija - Čakalovići</w:t>
            </w:r>
          </w:p>
        </w:tc>
        <w:tc>
          <w:tcPr>
            <w:tcW w:w="708" w:type="pct"/>
            <w:vAlign w:val="center"/>
          </w:tcPr>
          <w:p w14:paraId="238981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1250</w:t>
            </w:r>
          </w:p>
        </w:tc>
        <w:tc>
          <w:tcPr>
            <w:tcW w:w="711" w:type="pct"/>
            <w:gridSpan w:val="2"/>
            <w:vAlign w:val="center"/>
          </w:tcPr>
          <w:p w14:paraId="6D34271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4CCB5E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D674E4B" w14:textId="77777777" w:rsidTr="00BB1B9C">
        <w:tc>
          <w:tcPr>
            <w:tcW w:w="421" w:type="pct"/>
            <w:vAlign w:val="center"/>
          </w:tcPr>
          <w:p w14:paraId="02E443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230.</w:t>
            </w:r>
          </w:p>
        </w:tc>
        <w:tc>
          <w:tcPr>
            <w:tcW w:w="2389" w:type="pct"/>
          </w:tcPr>
          <w:p w14:paraId="0A02D94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Čakalovići - Dom Orašac</w:t>
            </w:r>
          </w:p>
        </w:tc>
        <w:tc>
          <w:tcPr>
            <w:tcW w:w="708" w:type="pct"/>
            <w:vAlign w:val="center"/>
          </w:tcPr>
          <w:p w14:paraId="2A56E4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1690</w:t>
            </w:r>
          </w:p>
        </w:tc>
        <w:tc>
          <w:tcPr>
            <w:tcW w:w="711" w:type="pct"/>
            <w:gridSpan w:val="2"/>
            <w:vAlign w:val="center"/>
          </w:tcPr>
          <w:p w14:paraId="6283DD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7E7A9B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7405E2E6" w14:textId="77777777" w:rsidTr="00BB1B9C">
        <w:tc>
          <w:tcPr>
            <w:tcW w:w="421" w:type="pct"/>
            <w:vAlign w:val="center"/>
          </w:tcPr>
          <w:p w14:paraId="4F3341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231.</w:t>
            </w:r>
          </w:p>
        </w:tc>
        <w:tc>
          <w:tcPr>
            <w:tcW w:w="2389" w:type="pct"/>
          </w:tcPr>
          <w:p w14:paraId="7C5E023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Monjare - Kolašići - Staro selo </w:t>
            </w:r>
          </w:p>
        </w:tc>
        <w:tc>
          <w:tcPr>
            <w:tcW w:w="708" w:type="pct"/>
            <w:vAlign w:val="center"/>
          </w:tcPr>
          <w:p w14:paraId="3D86E10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3745</w:t>
            </w:r>
          </w:p>
        </w:tc>
        <w:tc>
          <w:tcPr>
            <w:tcW w:w="711" w:type="pct"/>
            <w:gridSpan w:val="2"/>
            <w:vAlign w:val="center"/>
          </w:tcPr>
          <w:p w14:paraId="7A7296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90BC80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75AACCA6" w14:textId="77777777" w:rsidTr="00BB1B9C">
        <w:tc>
          <w:tcPr>
            <w:tcW w:w="421" w:type="pct"/>
            <w:vAlign w:val="center"/>
          </w:tcPr>
          <w:p w14:paraId="20DE85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232.</w:t>
            </w:r>
          </w:p>
        </w:tc>
        <w:tc>
          <w:tcPr>
            <w:tcW w:w="2389" w:type="pct"/>
          </w:tcPr>
          <w:p w14:paraId="13B046A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6C92B7F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w:t>
            </w:r>
          </w:p>
        </w:tc>
        <w:tc>
          <w:tcPr>
            <w:tcW w:w="711" w:type="pct"/>
            <w:gridSpan w:val="2"/>
            <w:vAlign w:val="center"/>
          </w:tcPr>
          <w:p w14:paraId="53A8C6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CDC2CA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58A974A" w14:textId="77777777" w:rsidTr="00BB1B9C">
        <w:tc>
          <w:tcPr>
            <w:tcW w:w="421" w:type="pct"/>
            <w:vAlign w:val="center"/>
          </w:tcPr>
          <w:p w14:paraId="3479FA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233.</w:t>
            </w:r>
          </w:p>
        </w:tc>
        <w:tc>
          <w:tcPr>
            <w:tcW w:w="2389" w:type="pct"/>
          </w:tcPr>
          <w:p w14:paraId="46885C9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785513E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140</w:t>
            </w:r>
          </w:p>
        </w:tc>
        <w:tc>
          <w:tcPr>
            <w:tcW w:w="711" w:type="pct"/>
            <w:gridSpan w:val="2"/>
            <w:vAlign w:val="center"/>
          </w:tcPr>
          <w:p w14:paraId="72E85E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77884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29DE098B" w14:textId="77777777" w:rsidTr="00BB1B9C">
        <w:tc>
          <w:tcPr>
            <w:tcW w:w="421" w:type="pct"/>
            <w:vAlign w:val="center"/>
          </w:tcPr>
          <w:p w14:paraId="70DAD9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234.</w:t>
            </w:r>
          </w:p>
        </w:tc>
        <w:tc>
          <w:tcPr>
            <w:tcW w:w="2389" w:type="pct"/>
          </w:tcPr>
          <w:p w14:paraId="16CE927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w:t>
            </w:r>
          </w:p>
        </w:tc>
        <w:tc>
          <w:tcPr>
            <w:tcW w:w="708" w:type="pct"/>
            <w:vAlign w:val="center"/>
          </w:tcPr>
          <w:p w14:paraId="0DD5F46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555</w:t>
            </w:r>
          </w:p>
        </w:tc>
        <w:tc>
          <w:tcPr>
            <w:tcW w:w="711" w:type="pct"/>
            <w:gridSpan w:val="2"/>
            <w:vAlign w:val="center"/>
          </w:tcPr>
          <w:p w14:paraId="640E52C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48ABF6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76EC44C0" w14:textId="77777777" w:rsidTr="00BB1B9C">
        <w:tc>
          <w:tcPr>
            <w:tcW w:w="421" w:type="pct"/>
            <w:vAlign w:val="center"/>
          </w:tcPr>
          <w:p w14:paraId="4620F0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235.</w:t>
            </w:r>
          </w:p>
        </w:tc>
        <w:tc>
          <w:tcPr>
            <w:tcW w:w="2389" w:type="pct"/>
          </w:tcPr>
          <w:p w14:paraId="78BC809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Orašac - Kolinbare - Kološići</w:t>
            </w:r>
          </w:p>
        </w:tc>
        <w:tc>
          <w:tcPr>
            <w:tcW w:w="708" w:type="pct"/>
            <w:vAlign w:val="center"/>
          </w:tcPr>
          <w:p w14:paraId="729D355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830</w:t>
            </w:r>
          </w:p>
        </w:tc>
        <w:tc>
          <w:tcPr>
            <w:tcW w:w="711" w:type="pct"/>
            <w:gridSpan w:val="2"/>
            <w:vAlign w:val="center"/>
          </w:tcPr>
          <w:p w14:paraId="1413E50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A4728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5C8FB73" w14:textId="77777777" w:rsidTr="00BB1B9C">
        <w:tc>
          <w:tcPr>
            <w:tcW w:w="421" w:type="pct"/>
            <w:vAlign w:val="center"/>
          </w:tcPr>
          <w:p w14:paraId="6116602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236.</w:t>
            </w:r>
          </w:p>
        </w:tc>
        <w:tc>
          <w:tcPr>
            <w:tcW w:w="2389" w:type="pct"/>
          </w:tcPr>
          <w:p w14:paraId="327483E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Kološići - Brdo</w:t>
            </w:r>
          </w:p>
        </w:tc>
        <w:tc>
          <w:tcPr>
            <w:tcW w:w="708" w:type="pct"/>
            <w:vAlign w:val="center"/>
          </w:tcPr>
          <w:p w14:paraId="3AF406E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1475</w:t>
            </w:r>
          </w:p>
        </w:tc>
        <w:tc>
          <w:tcPr>
            <w:tcW w:w="711" w:type="pct"/>
            <w:gridSpan w:val="2"/>
            <w:vAlign w:val="center"/>
          </w:tcPr>
          <w:p w14:paraId="3EBAE18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269F4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2C4B435B" w14:textId="77777777" w:rsidTr="00BB1B9C">
        <w:tc>
          <w:tcPr>
            <w:tcW w:w="421" w:type="pct"/>
            <w:vAlign w:val="center"/>
          </w:tcPr>
          <w:p w14:paraId="1A633ED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237.</w:t>
            </w:r>
          </w:p>
        </w:tc>
        <w:tc>
          <w:tcPr>
            <w:tcW w:w="2389" w:type="pct"/>
          </w:tcPr>
          <w:p w14:paraId="6C6EDD0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Do - Stari Kološići</w:t>
            </w:r>
          </w:p>
        </w:tc>
        <w:tc>
          <w:tcPr>
            <w:tcW w:w="708" w:type="pct"/>
            <w:vAlign w:val="center"/>
          </w:tcPr>
          <w:p w14:paraId="7422395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1690</w:t>
            </w:r>
          </w:p>
        </w:tc>
        <w:tc>
          <w:tcPr>
            <w:tcW w:w="711" w:type="pct"/>
            <w:gridSpan w:val="2"/>
            <w:vAlign w:val="center"/>
          </w:tcPr>
          <w:p w14:paraId="5FFEE31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505A1E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7FEE4F6B" w14:textId="77777777" w:rsidTr="00BB1B9C">
        <w:tc>
          <w:tcPr>
            <w:tcW w:w="421" w:type="pct"/>
            <w:vAlign w:val="center"/>
          </w:tcPr>
          <w:p w14:paraId="5E63B9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238.</w:t>
            </w:r>
          </w:p>
        </w:tc>
        <w:tc>
          <w:tcPr>
            <w:tcW w:w="2389" w:type="pct"/>
          </w:tcPr>
          <w:p w14:paraId="32D6DD7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Suhalja- B.Mahala (Hlapčevići)</w:t>
            </w:r>
          </w:p>
        </w:tc>
        <w:tc>
          <w:tcPr>
            <w:tcW w:w="708" w:type="pct"/>
            <w:vAlign w:val="center"/>
          </w:tcPr>
          <w:p w14:paraId="77FBF4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1565</w:t>
            </w:r>
          </w:p>
        </w:tc>
        <w:tc>
          <w:tcPr>
            <w:tcW w:w="711" w:type="pct"/>
            <w:gridSpan w:val="2"/>
            <w:vAlign w:val="center"/>
          </w:tcPr>
          <w:p w14:paraId="17E8682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9EF647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26FF9F7" w14:textId="77777777" w:rsidTr="00BB1B9C">
        <w:tc>
          <w:tcPr>
            <w:tcW w:w="421" w:type="pct"/>
            <w:vAlign w:val="center"/>
          </w:tcPr>
          <w:p w14:paraId="7469B7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239.</w:t>
            </w:r>
          </w:p>
        </w:tc>
        <w:tc>
          <w:tcPr>
            <w:tcW w:w="2389" w:type="pct"/>
          </w:tcPr>
          <w:p w14:paraId="16AEBEA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48D579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vAlign w:val="center"/>
          </w:tcPr>
          <w:p w14:paraId="40A39D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5FD110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B340647" w14:textId="77777777" w:rsidTr="00BB1B9C">
        <w:tc>
          <w:tcPr>
            <w:tcW w:w="421" w:type="pct"/>
            <w:vAlign w:val="center"/>
          </w:tcPr>
          <w:p w14:paraId="4CD566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240.</w:t>
            </w:r>
          </w:p>
        </w:tc>
        <w:tc>
          <w:tcPr>
            <w:tcW w:w="2389" w:type="pct"/>
          </w:tcPr>
          <w:p w14:paraId="31D599D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6A7CB9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4DF2E9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AE4EB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1145808" w14:textId="77777777" w:rsidTr="00BB1B9C">
        <w:tc>
          <w:tcPr>
            <w:tcW w:w="421" w:type="pct"/>
            <w:vAlign w:val="center"/>
          </w:tcPr>
          <w:p w14:paraId="55E1A53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241.</w:t>
            </w:r>
          </w:p>
        </w:tc>
        <w:tc>
          <w:tcPr>
            <w:tcW w:w="2389" w:type="pct"/>
          </w:tcPr>
          <w:p w14:paraId="4C8B02A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w:t>
            </w:r>
          </w:p>
        </w:tc>
        <w:tc>
          <w:tcPr>
            <w:tcW w:w="708" w:type="pct"/>
            <w:vAlign w:val="center"/>
          </w:tcPr>
          <w:p w14:paraId="0BF156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448F345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4D7423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E50B67B" w14:textId="77777777" w:rsidTr="00BB1B9C">
        <w:tc>
          <w:tcPr>
            <w:tcW w:w="421" w:type="pct"/>
            <w:vAlign w:val="center"/>
          </w:tcPr>
          <w:p w14:paraId="5481DDC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242.</w:t>
            </w:r>
          </w:p>
        </w:tc>
        <w:tc>
          <w:tcPr>
            <w:tcW w:w="2389" w:type="pct"/>
          </w:tcPr>
          <w:p w14:paraId="1526285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w:t>
            </w:r>
          </w:p>
        </w:tc>
        <w:tc>
          <w:tcPr>
            <w:tcW w:w="708" w:type="pct"/>
            <w:vAlign w:val="center"/>
          </w:tcPr>
          <w:p w14:paraId="73E532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155</w:t>
            </w:r>
          </w:p>
        </w:tc>
        <w:tc>
          <w:tcPr>
            <w:tcW w:w="711" w:type="pct"/>
            <w:gridSpan w:val="2"/>
            <w:vAlign w:val="center"/>
          </w:tcPr>
          <w:p w14:paraId="3AD6A1E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70D8F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011292FB" w14:textId="77777777" w:rsidTr="00BB1B9C">
        <w:tc>
          <w:tcPr>
            <w:tcW w:w="421" w:type="pct"/>
            <w:vAlign w:val="center"/>
          </w:tcPr>
          <w:p w14:paraId="39755E9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243.</w:t>
            </w:r>
          </w:p>
        </w:tc>
        <w:tc>
          <w:tcPr>
            <w:tcW w:w="2389" w:type="pct"/>
          </w:tcPr>
          <w:p w14:paraId="66BA420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w:t>
            </w:r>
          </w:p>
        </w:tc>
        <w:tc>
          <w:tcPr>
            <w:tcW w:w="708" w:type="pct"/>
            <w:vAlign w:val="center"/>
          </w:tcPr>
          <w:p w14:paraId="128521A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w:t>
            </w:r>
          </w:p>
        </w:tc>
        <w:tc>
          <w:tcPr>
            <w:tcW w:w="711" w:type="pct"/>
            <w:gridSpan w:val="2"/>
            <w:vAlign w:val="center"/>
          </w:tcPr>
          <w:p w14:paraId="1869B6B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A93BEF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C3CCDE4" w14:textId="77777777" w:rsidTr="00BB1B9C">
        <w:tc>
          <w:tcPr>
            <w:tcW w:w="421" w:type="pct"/>
            <w:vAlign w:val="center"/>
          </w:tcPr>
          <w:p w14:paraId="409D5AF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244.</w:t>
            </w:r>
          </w:p>
        </w:tc>
        <w:tc>
          <w:tcPr>
            <w:tcW w:w="2389" w:type="pct"/>
          </w:tcPr>
          <w:p w14:paraId="6FB7568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Hlapčevići - Vilenjak</w:t>
            </w:r>
          </w:p>
        </w:tc>
        <w:tc>
          <w:tcPr>
            <w:tcW w:w="708" w:type="pct"/>
            <w:vAlign w:val="center"/>
          </w:tcPr>
          <w:p w14:paraId="678033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1145</w:t>
            </w:r>
          </w:p>
        </w:tc>
        <w:tc>
          <w:tcPr>
            <w:tcW w:w="711" w:type="pct"/>
            <w:gridSpan w:val="2"/>
            <w:vAlign w:val="center"/>
          </w:tcPr>
          <w:p w14:paraId="3C4816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483B8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0582E62" w14:textId="77777777" w:rsidTr="00BB1B9C">
        <w:tc>
          <w:tcPr>
            <w:tcW w:w="421" w:type="pct"/>
            <w:vAlign w:val="center"/>
          </w:tcPr>
          <w:p w14:paraId="03B38B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245.</w:t>
            </w:r>
          </w:p>
        </w:tc>
        <w:tc>
          <w:tcPr>
            <w:tcW w:w="2389" w:type="pct"/>
          </w:tcPr>
          <w:p w14:paraId="19F1236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52E7555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180</w:t>
            </w:r>
          </w:p>
        </w:tc>
        <w:tc>
          <w:tcPr>
            <w:tcW w:w="711" w:type="pct"/>
            <w:gridSpan w:val="2"/>
            <w:vAlign w:val="center"/>
          </w:tcPr>
          <w:p w14:paraId="0FC1FCA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005FA1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1BF0CB1" w14:textId="77777777" w:rsidTr="00BB1B9C">
        <w:tc>
          <w:tcPr>
            <w:tcW w:w="421" w:type="pct"/>
            <w:vAlign w:val="center"/>
          </w:tcPr>
          <w:p w14:paraId="71F819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246.</w:t>
            </w:r>
          </w:p>
        </w:tc>
        <w:tc>
          <w:tcPr>
            <w:tcW w:w="2389" w:type="pct"/>
          </w:tcPr>
          <w:p w14:paraId="5606848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Hlapčevići - Suhalja – B. Mahala</w:t>
            </w:r>
          </w:p>
        </w:tc>
        <w:tc>
          <w:tcPr>
            <w:tcW w:w="708" w:type="pct"/>
            <w:vAlign w:val="center"/>
          </w:tcPr>
          <w:p w14:paraId="53168E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630</w:t>
            </w:r>
          </w:p>
        </w:tc>
        <w:tc>
          <w:tcPr>
            <w:tcW w:w="711" w:type="pct"/>
            <w:gridSpan w:val="2"/>
            <w:vAlign w:val="center"/>
          </w:tcPr>
          <w:p w14:paraId="2363AB1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1A77E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6D5D3280" w14:textId="77777777" w:rsidTr="00BB1B9C">
        <w:tc>
          <w:tcPr>
            <w:tcW w:w="421" w:type="pct"/>
            <w:vAlign w:val="center"/>
          </w:tcPr>
          <w:p w14:paraId="2956D44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245.</w:t>
            </w:r>
          </w:p>
        </w:tc>
        <w:tc>
          <w:tcPr>
            <w:tcW w:w="2389" w:type="pct"/>
          </w:tcPr>
          <w:p w14:paraId="031A191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Drage - Huskići</w:t>
            </w:r>
          </w:p>
        </w:tc>
        <w:tc>
          <w:tcPr>
            <w:tcW w:w="708" w:type="pct"/>
            <w:vAlign w:val="center"/>
          </w:tcPr>
          <w:p w14:paraId="1B4209F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770</w:t>
            </w:r>
          </w:p>
        </w:tc>
        <w:tc>
          <w:tcPr>
            <w:tcW w:w="711" w:type="pct"/>
            <w:gridSpan w:val="2"/>
            <w:vAlign w:val="center"/>
          </w:tcPr>
          <w:p w14:paraId="4F83E99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2A55FE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60226B8" w14:textId="77777777" w:rsidTr="00BB1B9C">
        <w:tc>
          <w:tcPr>
            <w:tcW w:w="421" w:type="pct"/>
            <w:vAlign w:val="center"/>
          </w:tcPr>
          <w:p w14:paraId="2B6755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246.</w:t>
            </w:r>
          </w:p>
        </w:tc>
        <w:tc>
          <w:tcPr>
            <w:tcW w:w="2389" w:type="pct"/>
          </w:tcPr>
          <w:p w14:paraId="3658680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789A87F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430</w:t>
            </w:r>
          </w:p>
        </w:tc>
        <w:tc>
          <w:tcPr>
            <w:tcW w:w="711" w:type="pct"/>
            <w:gridSpan w:val="2"/>
            <w:vAlign w:val="center"/>
          </w:tcPr>
          <w:p w14:paraId="5B5FD3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63DA5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E0D1FA4" w14:textId="77777777" w:rsidTr="00BB1B9C">
        <w:tc>
          <w:tcPr>
            <w:tcW w:w="421" w:type="pct"/>
            <w:vAlign w:val="center"/>
          </w:tcPr>
          <w:p w14:paraId="1B941B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247.</w:t>
            </w:r>
          </w:p>
        </w:tc>
        <w:tc>
          <w:tcPr>
            <w:tcW w:w="2389" w:type="pct"/>
          </w:tcPr>
          <w:p w14:paraId="1BFBD28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26C868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325</w:t>
            </w:r>
          </w:p>
        </w:tc>
        <w:tc>
          <w:tcPr>
            <w:tcW w:w="711" w:type="pct"/>
            <w:gridSpan w:val="2"/>
            <w:vAlign w:val="center"/>
          </w:tcPr>
          <w:p w14:paraId="7157057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327A048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6C43D3C" w14:textId="77777777" w:rsidTr="00BB1B9C">
        <w:tc>
          <w:tcPr>
            <w:tcW w:w="421" w:type="pct"/>
            <w:vAlign w:val="center"/>
          </w:tcPr>
          <w:p w14:paraId="2883939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248.</w:t>
            </w:r>
          </w:p>
        </w:tc>
        <w:tc>
          <w:tcPr>
            <w:tcW w:w="2389" w:type="pct"/>
          </w:tcPr>
          <w:p w14:paraId="5AC11C55"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 xml:space="preserve">R445  - servisna saobraćajnica – B. Mahala </w:t>
            </w:r>
          </w:p>
        </w:tc>
        <w:tc>
          <w:tcPr>
            <w:tcW w:w="708" w:type="pct"/>
            <w:vAlign w:val="center"/>
          </w:tcPr>
          <w:p w14:paraId="3D68CF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1120</w:t>
            </w:r>
          </w:p>
        </w:tc>
        <w:tc>
          <w:tcPr>
            <w:tcW w:w="711" w:type="pct"/>
            <w:gridSpan w:val="2"/>
            <w:vAlign w:val="center"/>
          </w:tcPr>
          <w:p w14:paraId="78FFA7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2CE7D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1CECF41" w14:textId="77777777" w:rsidTr="00BB1B9C">
        <w:tc>
          <w:tcPr>
            <w:tcW w:w="421" w:type="pct"/>
            <w:vAlign w:val="center"/>
          </w:tcPr>
          <w:p w14:paraId="716DF6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249.</w:t>
            </w:r>
          </w:p>
        </w:tc>
        <w:tc>
          <w:tcPr>
            <w:tcW w:w="2389" w:type="pct"/>
          </w:tcPr>
          <w:p w14:paraId="22A8869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 Mahala džamija - Dom Drage</w:t>
            </w:r>
          </w:p>
        </w:tc>
        <w:tc>
          <w:tcPr>
            <w:tcW w:w="708" w:type="pct"/>
            <w:vAlign w:val="center"/>
          </w:tcPr>
          <w:p w14:paraId="363F80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455</w:t>
            </w:r>
          </w:p>
        </w:tc>
        <w:tc>
          <w:tcPr>
            <w:tcW w:w="711" w:type="pct"/>
            <w:gridSpan w:val="2"/>
            <w:vAlign w:val="center"/>
          </w:tcPr>
          <w:p w14:paraId="3D2829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8BC10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F472E3C" w14:textId="77777777" w:rsidTr="00BB1B9C">
        <w:tc>
          <w:tcPr>
            <w:tcW w:w="421" w:type="pct"/>
            <w:vAlign w:val="center"/>
          </w:tcPr>
          <w:p w14:paraId="25F1F08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2389" w:type="pct"/>
          </w:tcPr>
          <w:p w14:paraId="4DA4D43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Karalići</w:t>
            </w:r>
          </w:p>
        </w:tc>
        <w:tc>
          <w:tcPr>
            <w:tcW w:w="708" w:type="pct"/>
            <w:vAlign w:val="center"/>
          </w:tcPr>
          <w:p w14:paraId="476D26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330</w:t>
            </w:r>
          </w:p>
        </w:tc>
        <w:tc>
          <w:tcPr>
            <w:tcW w:w="711" w:type="pct"/>
            <w:gridSpan w:val="2"/>
            <w:vAlign w:val="center"/>
          </w:tcPr>
          <w:p w14:paraId="416260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7626F30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B530B9C" w14:textId="77777777" w:rsidTr="00BB1B9C">
        <w:tc>
          <w:tcPr>
            <w:tcW w:w="421" w:type="pct"/>
            <w:vAlign w:val="center"/>
          </w:tcPr>
          <w:p w14:paraId="78C59F0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251.</w:t>
            </w:r>
          </w:p>
        </w:tc>
        <w:tc>
          <w:tcPr>
            <w:tcW w:w="2389" w:type="pct"/>
          </w:tcPr>
          <w:p w14:paraId="507259E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Rosulje I</w:t>
            </w:r>
          </w:p>
        </w:tc>
        <w:tc>
          <w:tcPr>
            <w:tcW w:w="708" w:type="pct"/>
            <w:vAlign w:val="center"/>
          </w:tcPr>
          <w:p w14:paraId="4DEF0F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810</w:t>
            </w:r>
          </w:p>
        </w:tc>
        <w:tc>
          <w:tcPr>
            <w:tcW w:w="711" w:type="pct"/>
            <w:gridSpan w:val="2"/>
            <w:vAlign w:val="center"/>
          </w:tcPr>
          <w:p w14:paraId="6737C6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1C987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228A7F78" w14:textId="77777777" w:rsidTr="00BB1B9C">
        <w:tc>
          <w:tcPr>
            <w:tcW w:w="421" w:type="pct"/>
            <w:vAlign w:val="center"/>
          </w:tcPr>
          <w:p w14:paraId="0BF11F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252.</w:t>
            </w:r>
          </w:p>
        </w:tc>
        <w:tc>
          <w:tcPr>
            <w:tcW w:w="2389" w:type="pct"/>
          </w:tcPr>
          <w:p w14:paraId="3C5B54C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Servisna saobraćajnica</w:t>
            </w:r>
          </w:p>
        </w:tc>
        <w:tc>
          <w:tcPr>
            <w:tcW w:w="708" w:type="pct"/>
            <w:vAlign w:val="center"/>
          </w:tcPr>
          <w:p w14:paraId="16CF215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1500</w:t>
            </w:r>
          </w:p>
        </w:tc>
        <w:tc>
          <w:tcPr>
            <w:tcW w:w="711" w:type="pct"/>
            <w:gridSpan w:val="2"/>
            <w:vAlign w:val="center"/>
          </w:tcPr>
          <w:p w14:paraId="233EED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402690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25F6724" w14:textId="77777777" w:rsidTr="00BB1B9C">
        <w:tc>
          <w:tcPr>
            <w:tcW w:w="421" w:type="pct"/>
            <w:vAlign w:val="center"/>
          </w:tcPr>
          <w:p w14:paraId="3648E0E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253.</w:t>
            </w:r>
          </w:p>
        </w:tc>
        <w:tc>
          <w:tcPr>
            <w:tcW w:w="2389" w:type="pct"/>
          </w:tcPr>
          <w:p w14:paraId="24E8F49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 Mahala - Rosulje - Jehovača</w:t>
            </w:r>
          </w:p>
        </w:tc>
        <w:tc>
          <w:tcPr>
            <w:tcW w:w="708" w:type="pct"/>
            <w:vAlign w:val="center"/>
          </w:tcPr>
          <w:p w14:paraId="17FCAD5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887</w:t>
            </w:r>
          </w:p>
        </w:tc>
        <w:tc>
          <w:tcPr>
            <w:tcW w:w="711" w:type="pct"/>
            <w:gridSpan w:val="2"/>
            <w:vAlign w:val="center"/>
          </w:tcPr>
          <w:p w14:paraId="53936E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9F3A07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48FAA224" w14:textId="77777777" w:rsidTr="00BB1B9C">
        <w:tc>
          <w:tcPr>
            <w:tcW w:w="421" w:type="pct"/>
            <w:vAlign w:val="center"/>
          </w:tcPr>
          <w:p w14:paraId="5104CA9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254.</w:t>
            </w:r>
          </w:p>
        </w:tc>
        <w:tc>
          <w:tcPr>
            <w:tcW w:w="2389" w:type="pct"/>
          </w:tcPr>
          <w:p w14:paraId="3FDCB5B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Brijest</w:t>
            </w:r>
          </w:p>
        </w:tc>
        <w:tc>
          <w:tcPr>
            <w:tcW w:w="708" w:type="pct"/>
            <w:vAlign w:val="center"/>
          </w:tcPr>
          <w:p w14:paraId="1134AD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320</w:t>
            </w:r>
          </w:p>
        </w:tc>
        <w:tc>
          <w:tcPr>
            <w:tcW w:w="711" w:type="pct"/>
            <w:gridSpan w:val="2"/>
            <w:vAlign w:val="center"/>
          </w:tcPr>
          <w:p w14:paraId="2CF4277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2D9BB1A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B19FAA6" w14:textId="77777777" w:rsidTr="00BB1B9C">
        <w:tc>
          <w:tcPr>
            <w:tcW w:w="421" w:type="pct"/>
            <w:vAlign w:val="center"/>
          </w:tcPr>
          <w:p w14:paraId="522B16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255.</w:t>
            </w:r>
          </w:p>
        </w:tc>
        <w:tc>
          <w:tcPr>
            <w:tcW w:w="2389" w:type="pct"/>
          </w:tcPr>
          <w:p w14:paraId="5A08E54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Servisna saobraćajnica</w:t>
            </w:r>
          </w:p>
        </w:tc>
        <w:tc>
          <w:tcPr>
            <w:tcW w:w="708" w:type="pct"/>
            <w:vAlign w:val="center"/>
          </w:tcPr>
          <w:p w14:paraId="2251F5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vAlign w:val="center"/>
          </w:tcPr>
          <w:p w14:paraId="3D56F98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CAE706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DD952B7" w14:textId="77777777" w:rsidTr="00BB1B9C">
        <w:tc>
          <w:tcPr>
            <w:tcW w:w="421" w:type="pct"/>
            <w:vAlign w:val="center"/>
          </w:tcPr>
          <w:p w14:paraId="0EB1A2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256.</w:t>
            </w:r>
          </w:p>
        </w:tc>
        <w:tc>
          <w:tcPr>
            <w:tcW w:w="2389" w:type="pct"/>
          </w:tcPr>
          <w:p w14:paraId="4FA4733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Rosulje</w:t>
            </w:r>
          </w:p>
        </w:tc>
        <w:tc>
          <w:tcPr>
            <w:tcW w:w="708" w:type="pct"/>
            <w:vAlign w:val="center"/>
          </w:tcPr>
          <w:p w14:paraId="72E518E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265</w:t>
            </w:r>
          </w:p>
        </w:tc>
        <w:tc>
          <w:tcPr>
            <w:tcW w:w="711" w:type="pct"/>
            <w:gridSpan w:val="2"/>
            <w:vAlign w:val="center"/>
          </w:tcPr>
          <w:p w14:paraId="59F8ABB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33E11B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EC2230F" w14:textId="77777777" w:rsidTr="00BB1B9C">
        <w:tc>
          <w:tcPr>
            <w:tcW w:w="421" w:type="pct"/>
            <w:vAlign w:val="center"/>
          </w:tcPr>
          <w:p w14:paraId="75471F0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257.</w:t>
            </w:r>
          </w:p>
        </w:tc>
        <w:tc>
          <w:tcPr>
            <w:tcW w:w="2389" w:type="pct"/>
          </w:tcPr>
          <w:p w14:paraId="447D521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Rosulje II</w:t>
            </w:r>
          </w:p>
        </w:tc>
        <w:tc>
          <w:tcPr>
            <w:tcW w:w="708" w:type="pct"/>
            <w:vAlign w:val="center"/>
          </w:tcPr>
          <w:p w14:paraId="16C3F9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240</w:t>
            </w:r>
          </w:p>
        </w:tc>
        <w:tc>
          <w:tcPr>
            <w:tcW w:w="711" w:type="pct"/>
            <w:gridSpan w:val="2"/>
            <w:vAlign w:val="center"/>
          </w:tcPr>
          <w:p w14:paraId="7759C4A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9DB57B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2CB110B2" w14:textId="77777777" w:rsidTr="00BB1B9C">
        <w:tc>
          <w:tcPr>
            <w:tcW w:w="421" w:type="pct"/>
            <w:vAlign w:val="center"/>
          </w:tcPr>
          <w:p w14:paraId="78C7ED2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258.</w:t>
            </w:r>
          </w:p>
        </w:tc>
        <w:tc>
          <w:tcPr>
            <w:tcW w:w="2389" w:type="pct"/>
          </w:tcPr>
          <w:p w14:paraId="28E126C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Jehovača - Seoča</w:t>
            </w:r>
          </w:p>
        </w:tc>
        <w:tc>
          <w:tcPr>
            <w:tcW w:w="708" w:type="pct"/>
            <w:vAlign w:val="center"/>
          </w:tcPr>
          <w:p w14:paraId="6098F8F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1460</w:t>
            </w:r>
          </w:p>
        </w:tc>
        <w:tc>
          <w:tcPr>
            <w:tcW w:w="711" w:type="pct"/>
            <w:gridSpan w:val="2"/>
            <w:vAlign w:val="center"/>
          </w:tcPr>
          <w:p w14:paraId="67939A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4AD70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685423AB" w14:textId="77777777" w:rsidTr="00BB1B9C">
        <w:tc>
          <w:tcPr>
            <w:tcW w:w="421" w:type="pct"/>
            <w:vAlign w:val="center"/>
          </w:tcPr>
          <w:p w14:paraId="1FDA52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259.</w:t>
            </w:r>
          </w:p>
        </w:tc>
        <w:tc>
          <w:tcPr>
            <w:tcW w:w="2389" w:type="pct"/>
          </w:tcPr>
          <w:p w14:paraId="15946BC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 445 - Donja Seoča - Gornja Seoča</w:t>
            </w:r>
          </w:p>
        </w:tc>
        <w:tc>
          <w:tcPr>
            <w:tcW w:w="708" w:type="pct"/>
            <w:vAlign w:val="center"/>
          </w:tcPr>
          <w:p w14:paraId="79F78B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2575</w:t>
            </w:r>
          </w:p>
        </w:tc>
        <w:tc>
          <w:tcPr>
            <w:tcW w:w="711" w:type="pct"/>
            <w:gridSpan w:val="2"/>
            <w:vAlign w:val="center"/>
          </w:tcPr>
          <w:p w14:paraId="28A728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FD3B8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4470D3A" w14:textId="77777777" w:rsidTr="00BB1B9C">
        <w:tc>
          <w:tcPr>
            <w:tcW w:w="421" w:type="pct"/>
            <w:vAlign w:val="center"/>
          </w:tcPr>
          <w:p w14:paraId="7EE9423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2389" w:type="pct"/>
          </w:tcPr>
          <w:p w14:paraId="559D414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0CDEBEE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w:t>
            </w:r>
          </w:p>
        </w:tc>
        <w:tc>
          <w:tcPr>
            <w:tcW w:w="711" w:type="pct"/>
            <w:gridSpan w:val="2"/>
            <w:vAlign w:val="center"/>
          </w:tcPr>
          <w:p w14:paraId="584D6F0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DA9C0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10DE57F5" w14:textId="77777777" w:rsidTr="00BB1B9C">
        <w:tc>
          <w:tcPr>
            <w:tcW w:w="421" w:type="pct"/>
            <w:vAlign w:val="center"/>
          </w:tcPr>
          <w:p w14:paraId="14D353C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261.</w:t>
            </w:r>
          </w:p>
        </w:tc>
        <w:tc>
          <w:tcPr>
            <w:tcW w:w="2389" w:type="pct"/>
          </w:tcPr>
          <w:p w14:paraId="0A4277E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Dubovi</w:t>
            </w:r>
          </w:p>
        </w:tc>
        <w:tc>
          <w:tcPr>
            <w:tcW w:w="708" w:type="pct"/>
            <w:vAlign w:val="center"/>
          </w:tcPr>
          <w:p w14:paraId="32FE94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610</w:t>
            </w:r>
          </w:p>
        </w:tc>
        <w:tc>
          <w:tcPr>
            <w:tcW w:w="711" w:type="pct"/>
            <w:gridSpan w:val="2"/>
            <w:vAlign w:val="center"/>
          </w:tcPr>
          <w:p w14:paraId="6B99022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67F3D92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C627670" w14:textId="77777777" w:rsidTr="00BB1B9C">
        <w:tc>
          <w:tcPr>
            <w:tcW w:w="421" w:type="pct"/>
            <w:vAlign w:val="center"/>
          </w:tcPr>
          <w:p w14:paraId="3CE0FA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262.</w:t>
            </w:r>
          </w:p>
        </w:tc>
        <w:tc>
          <w:tcPr>
            <w:tcW w:w="2389" w:type="pct"/>
          </w:tcPr>
          <w:p w14:paraId="1DFB441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groblje</w:t>
            </w:r>
          </w:p>
        </w:tc>
        <w:tc>
          <w:tcPr>
            <w:tcW w:w="708" w:type="pct"/>
            <w:vAlign w:val="center"/>
          </w:tcPr>
          <w:p w14:paraId="4B70AF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645</w:t>
            </w:r>
          </w:p>
        </w:tc>
        <w:tc>
          <w:tcPr>
            <w:tcW w:w="711" w:type="pct"/>
            <w:gridSpan w:val="2"/>
            <w:vAlign w:val="center"/>
          </w:tcPr>
          <w:p w14:paraId="3D02019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10448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717C020" w14:textId="77777777" w:rsidTr="00BB1B9C">
        <w:tc>
          <w:tcPr>
            <w:tcW w:w="421" w:type="pct"/>
            <w:vAlign w:val="center"/>
          </w:tcPr>
          <w:p w14:paraId="1866AAD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263.</w:t>
            </w:r>
          </w:p>
        </w:tc>
        <w:tc>
          <w:tcPr>
            <w:tcW w:w="2389" w:type="pct"/>
          </w:tcPr>
          <w:p w14:paraId="35B5A3A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Okolišće</w:t>
            </w:r>
          </w:p>
        </w:tc>
        <w:tc>
          <w:tcPr>
            <w:tcW w:w="708" w:type="pct"/>
            <w:vAlign w:val="center"/>
          </w:tcPr>
          <w:p w14:paraId="1453D6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1310</w:t>
            </w:r>
          </w:p>
        </w:tc>
        <w:tc>
          <w:tcPr>
            <w:tcW w:w="711" w:type="pct"/>
            <w:gridSpan w:val="2"/>
            <w:vAlign w:val="center"/>
          </w:tcPr>
          <w:p w14:paraId="6F4938C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714E1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6ACB41E" w14:textId="77777777" w:rsidTr="00BB1B9C">
        <w:tc>
          <w:tcPr>
            <w:tcW w:w="421" w:type="pct"/>
            <w:vAlign w:val="center"/>
          </w:tcPr>
          <w:p w14:paraId="55325CB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264.</w:t>
            </w:r>
          </w:p>
        </w:tc>
        <w:tc>
          <w:tcPr>
            <w:tcW w:w="2389" w:type="pct"/>
          </w:tcPr>
          <w:p w14:paraId="081B070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0FE9AD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125</w:t>
            </w:r>
          </w:p>
        </w:tc>
        <w:tc>
          <w:tcPr>
            <w:tcW w:w="711" w:type="pct"/>
            <w:gridSpan w:val="2"/>
            <w:vAlign w:val="center"/>
          </w:tcPr>
          <w:p w14:paraId="12A2873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002997A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50FFF46" w14:textId="77777777" w:rsidTr="00BB1B9C">
        <w:tc>
          <w:tcPr>
            <w:tcW w:w="421" w:type="pct"/>
            <w:vAlign w:val="center"/>
          </w:tcPr>
          <w:p w14:paraId="3A86CEC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265.</w:t>
            </w:r>
          </w:p>
        </w:tc>
        <w:tc>
          <w:tcPr>
            <w:tcW w:w="2389" w:type="pct"/>
          </w:tcPr>
          <w:p w14:paraId="60B83F8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 445 - Radinovići</w:t>
            </w:r>
          </w:p>
        </w:tc>
        <w:tc>
          <w:tcPr>
            <w:tcW w:w="708" w:type="pct"/>
            <w:vAlign w:val="center"/>
          </w:tcPr>
          <w:p w14:paraId="176ADD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1175</w:t>
            </w:r>
          </w:p>
        </w:tc>
        <w:tc>
          <w:tcPr>
            <w:tcW w:w="711" w:type="pct"/>
            <w:gridSpan w:val="2"/>
            <w:vAlign w:val="center"/>
          </w:tcPr>
          <w:p w14:paraId="79B07F2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30B56D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88F2697" w14:textId="77777777" w:rsidTr="00BB1B9C">
        <w:tc>
          <w:tcPr>
            <w:tcW w:w="421" w:type="pct"/>
            <w:vAlign w:val="center"/>
          </w:tcPr>
          <w:p w14:paraId="31C119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266.</w:t>
            </w:r>
          </w:p>
        </w:tc>
        <w:tc>
          <w:tcPr>
            <w:tcW w:w="2389" w:type="pct"/>
          </w:tcPr>
          <w:p w14:paraId="580DFB0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Moštre - Poriječani</w:t>
            </w:r>
          </w:p>
        </w:tc>
        <w:tc>
          <w:tcPr>
            <w:tcW w:w="708" w:type="pct"/>
            <w:vAlign w:val="center"/>
          </w:tcPr>
          <w:p w14:paraId="2B646E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1309</w:t>
            </w:r>
          </w:p>
        </w:tc>
        <w:tc>
          <w:tcPr>
            <w:tcW w:w="711" w:type="pct"/>
            <w:gridSpan w:val="2"/>
            <w:vAlign w:val="center"/>
          </w:tcPr>
          <w:p w14:paraId="46E0892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EFA6F5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9F6A869" w14:textId="77777777" w:rsidTr="00BB1B9C">
        <w:tc>
          <w:tcPr>
            <w:tcW w:w="421" w:type="pct"/>
            <w:vAlign w:val="center"/>
          </w:tcPr>
          <w:p w14:paraId="06C8469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267.</w:t>
            </w:r>
          </w:p>
        </w:tc>
        <w:tc>
          <w:tcPr>
            <w:tcW w:w="2389" w:type="pct"/>
          </w:tcPr>
          <w:p w14:paraId="4C4929F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Radinovići – Moštre - Frljak mahala</w:t>
            </w:r>
          </w:p>
        </w:tc>
        <w:tc>
          <w:tcPr>
            <w:tcW w:w="708" w:type="pct"/>
            <w:vAlign w:val="center"/>
          </w:tcPr>
          <w:p w14:paraId="2DDB75B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680</w:t>
            </w:r>
          </w:p>
        </w:tc>
        <w:tc>
          <w:tcPr>
            <w:tcW w:w="711" w:type="pct"/>
            <w:gridSpan w:val="2"/>
            <w:vAlign w:val="center"/>
          </w:tcPr>
          <w:p w14:paraId="573EF1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4BFB7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2CF8632" w14:textId="77777777" w:rsidTr="00BB1B9C">
        <w:tc>
          <w:tcPr>
            <w:tcW w:w="421" w:type="pct"/>
            <w:vAlign w:val="center"/>
          </w:tcPr>
          <w:p w14:paraId="36A7BD4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268.</w:t>
            </w:r>
          </w:p>
        </w:tc>
        <w:tc>
          <w:tcPr>
            <w:tcW w:w="2389" w:type="pct"/>
          </w:tcPr>
          <w:p w14:paraId="5C16282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590F8A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490</w:t>
            </w:r>
          </w:p>
        </w:tc>
        <w:tc>
          <w:tcPr>
            <w:tcW w:w="711" w:type="pct"/>
            <w:gridSpan w:val="2"/>
            <w:vAlign w:val="center"/>
          </w:tcPr>
          <w:p w14:paraId="442F26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5FDC55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DD72D27" w14:textId="77777777" w:rsidTr="00BB1B9C">
        <w:tc>
          <w:tcPr>
            <w:tcW w:w="421" w:type="pct"/>
            <w:vAlign w:val="center"/>
          </w:tcPr>
          <w:p w14:paraId="0E5BF66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269.</w:t>
            </w:r>
          </w:p>
        </w:tc>
        <w:tc>
          <w:tcPr>
            <w:tcW w:w="2389" w:type="pct"/>
          </w:tcPr>
          <w:p w14:paraId="790940E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mahala Kirspahići</w:t>
            </w:r>
          </w:p>
        </w:tc>
        <w:tc>
          <w:tcPr>
            <w:tcW w:w="708" w:type="pct"/>
            <w:vAlign w:val="center"/>
          </w:tcPr>
          <w:p w14:paraId="730CF7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537BF78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55D37FB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8F2354D" w14:textId="77777777" w:rsidTr="00BB1B9C">
        <w:tc>
          <w:tcPr>
            <w:tcW w:w="421" w:type="pct"/>
            <w:vAlign w:val="center"/>
          </w:tcPr>
          <w:p w14:paraId="32EC085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270.</w:t>
            </w:r>
          </w:p>
        </w:tc>
        <w:tc>
          <w:tcPr>
            <w:tcW w:w="2389" w:type="pct"/>
          </w:tcPr>
          <w:p w14:paraId="2407A20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Donje Moštre - Gornje Moštre</w:t>
            </w:r>
          </w:p>
        </w:tc>
        <w:tc>
          <w:tcPr>
            <w:tcW w:w="708" w:type="pct"/>
            <w:vAlign w:val="center"/>
          </w:tcPr>
          <w:p w14:paraId="53E0C76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1080</w:t>
            </w:r>
          </w:p>
        </w:tc>
        <w:tc>
          <w:tcPr>
            <w:tcW w:w="711" w:type="pct"/>
            <w:gridSpan w:val="2"/>
            <w:vAlign w:val="center"/>
          </w:tcPr>
          <w:p w14:paraId="714DBB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E18D00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2561194" w14:textId="77777777" w:rsidTr="00BB1B9C">
        <w:tc>
          <w:tcPr>
            <w:tcW w:w="421" w:type="pct"/>
            <w:vAlign w:val="center"/>
          </w:tcPr>
          <w:p w14:paraId="6EF395C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271.</w:t>
            </w:r>
          </w:p>
        </w:tc>
        <w:tc>
          <w:tcPr>
            <w:tcW w:w="2389" w:type="pct"/>
          </w:tcPr>
          <w:p w14:paraId="11C4CB3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Gornje Moštre - benzinska pumpa Dukso</w:t>
            </w:r>
          </w:p>
        </w:tc>
        <w:tc>
          <w:tcPr>
            <w:tcW w:w="708" w:type="pct"/>
            <w:vAlign w:val="center"/>
          </w:tcPr>
          <w:p w14:paraId="45B5603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810</w:t>
            </w:r>
          </w:p>
        </w:tc>
        <w:tc>
          <w:tcPr>
            <w:tcW w:w="711" w:type="pct"/>
            <w:gridSpan w:val="2"/>
            <w:vAlign w:val="center"/>
          </w:tcPr>
          <w:p w14:paraId="5A39DA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88ADD3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B785D0E" w14:textId="77777777" w:rsidTr="00BB1B9C">
        <w:tc>
          <w:tcPr>
            <w:tcW w:w="421" w:type="pct"/>
            <w:vAlign w:val="center"/>
          </w:tcPr>
          <w:p w14:paraId="3AED190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272.</w:t>
            </w:r>
          </w:p>
        </w:tc>
        <w:tc>
          <w:tcPr>
            <w:tcW w:w="2389" w:type="pct"/>
          </w:tcPr>
          <w:p w14:paraId="34E61F9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6 -  </w:t>
            </w:r>
            <w:r w:rsidRPr="006021CC">
              <w:rPr>
                <w:rFonts w:ascii="Arial Narrow" w:hAnsi="Arial Narrow"/>
                <w:sz w:val="24"/>
                <w:szCs w:val="24"/>
                <w:lang w:val="hr-BA"/>
              </w:rPr>
              <w:t>Zeleni put</w:t>
            </w:r>
          </w:p>
        </w:tc>
        <w:tc>
          <w:tcPr>
            <w:tcW w:w="708" w:type="pct"/>
            <w:vAlign w:val="center"/>
          </w:tcPr>
          <w:p w14:paraId="7B5628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470</w:t>
            </w:r>
          </w:p>
        </w:tc>
        <w:tc>
          <w:tcPr>
            <w:tcW w:w="711" w:type="pct"/>
            <w:gridSpan w:val="2"/>
            <w:vAlign w:val="center"/>
          </w:tcPr>
          <w:p w14:paraId="336888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C4202F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C92A6C3" w14:textId="77777777" w:rsidTr="00BB1B9C">
        <w:tc>
          <w:tcPr>
            <w:tcW w:w="421" w:type="pct"/>
            <w:vAlign w:val="center"/>
          </w:tcPr>
          <w:p w14:paraId="739692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273.</w:t>
            </w:r>
          </w:p>
        </w:tc>
        <w:tc>
          <w:tcPr>
            <w:tcW w:w="2389" w:type="pct"/>
          </w:tcPr>
          <w:p w14:paraId="72874BE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Ribnjak</w:t>
            </w:r>
          </w:p>
        </w:tc>
        <w:tc>
          <w:tcPr>
            <w:tcW w:w="708" w:type="pct"/>
            <w:vAlign w:val="center"/>
          </w:tcPr>
          <w:p w14:paraId="4B7793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75</w:t>
            </w:r>
          </w:p>
        </w:tc>
        <w:tc>
          <w:tcPr>
            <w:tcW w:w="711" w:type="pct"/>
            <w:gridSpan w:val="2"/>
            <w:vAlign w:val="center"/>
          </w:tcPr>
          <w:p w14:paraId="4552BFC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29441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44D2630F" w14:textId="77777777" w:rsidTr="00BB1B9C">
        <w:tc>
          <w:tcPr>
            <w:tcW w:w="421" w:type="pct"/>
            <w:vAlign w:val="center"/>
          </w:tcPr>
          <w:p w14:paraId="01146DA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274.</w:t>
            </w:r>
          </w:p>
        </w:tc>
        <w:tc>
          <w:tcPr>
            <w:tcW w:w="2389" w:type="pct"/>
          </w:tcPr>
          <w:p w14:paraId="07BF0E8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Krak Zimča</w:t>
            </w:r>
          </w:p>
        </w:tc>
        <w:tc>
          <w:tcPr>
            <w:tcW w:w="708" w:type="pct"/>
            <w:vAlign w:val="center"/>
          </w:tcPr>
          <w:p w14:paraId="479C7A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w:t>
            </w:r>
          </w:p>
        </w:tc>
        <w:tc>
          <w:tcPr>
            <w:tcW w:w="711" w:type="pct"/>
            <w:gridSpan w:val="2"/>
            <w:vAlign w:val="center"/>
          </w:tcPr>
          <w:p w14:paraId="59174D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E0805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CE7EDB8" w14:textId="77777777" w:rsidTr="00BB1B9C">
        <w:tc>
          <w:tcPr>
            <w:tcW w:w="421" w:type="pct"/>
            <w:vAlign w:val="center"/>
          </w:tcPr>
          <w:p w14:paraId="562F00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275.</w:t>
            </w:r>
          </w:p>
        </w:tc>
        <w:tc>
          <w:tcPr>
            <w:tcW w:w="2389" w:type="pct"/>
          </w:tcPr>
          <w:p w14:paraId="6423D47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Gornje Moštre</w:t>
            </w:r>
          </w:p>
        </w:tc>
        <w:tc>
          <w:tcPr>
            <w:tcW w:w="708" w:type="pct"/>
            <w:vAlign w:val="center"/>
          </w:tcPr>
          <w:p w14:paraId="4D9BA0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1190</w:t>
            </w:r>
          </w:p>
        </w:tc>
        <w:tc>
          <w:tcPr>
            <w:tcW w:w="711" w:type="pct"/>
            <w:gridSpan w:val="2"/>
            <w:vAlign w:val="center"/>
          </w:tcPr>
          <w:p w14:paraId="666CB13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2D8A96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D67CCB4" w14:textId="77777777" w:rsidTr="00BB1B9C">
        <w:tc>
          <w:tcPr>
            <w:tcW w:w="421" w:type="pct"/>
            <w:vAlign w:val="center"/>
          </w:tcPr>
          <w:p w14:paraId="68979E4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276</w:t>
            </w:r>
          </w:p>
        </w:tc>
        <w:tc>
          <w:tcPr>
            <w:tcW w:w="2389" w:type="pct"/>
          </w:tcPr>
          <w:p w14:paraId="1B9F31E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prema Žičanom mostu</w:t>
            </w:r>
          </w:p>
        </w:tc>
        <w:tc>
          <w:tcPr>
            <w:tcW w:w="708" w:type="pct"/>
            <w:vAlign w:val="center"/>
          </w:tcPr>
          <w:p w14:paraId="454A42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330</w:t>
            </w:r>
          </w:p>
        </w:tc>
        <w:tc>
          <w:tcPr>
            <w:tcW w:w="711" w:type="pct"/>
            <w:gridSpan w:val="2"/>
            <w:vAlign w:val="center"/>
          </w:tcPr>
          <w:p w14:paraId="4CDDBC6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1921C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D1BFE9E" w14:textId="77777777" w:rsidTr="00BB1B9C">
        <w:tc>
          <w:tcPr>
            <w:tcW w:w="421" w:type="pct"/>
            <w:vAlign w:val="center"/>
          </w:tcPr>
          <w:p w14:paraId="6224BB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277.</w:t>
            </w:r>
          </w:p>
        </w:tc>
        <w:tc>
          <w:tcPr>
            <w:tcW w:w="2389" w:type="pct"/>
          </w:tcPr>
          <w:p w14:paraId="364C549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Dom - Zimčnica</w:t>
            </w:r>
          </w:p>
        </w:tc>
        <w:tc>
          <w:tcPr>
            <w:tcW w:w="708" w:type="pct"/>
            <w:vAlign w:val="center"/>
          </w:tcPr>
          <w:p w14:paraId="295503F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425</w:t>
            </w:r>
          </w:p>
        </w:tc>
        <w:tc>
          <w:tcPr>
            <w:tcW w:w="711" w:type="pct"/>
            <w:gridSpan w:val="2"/>
            <w:vAlign w:val="center"/>
          </w:tcPr>
          <w:p w14:paraId="3D86B5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3DCEA7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E12300C" w14:textId="77777777" w:rsidTr="00BB1B9C">
        <w:tc>
          <w:tcPr>
            <w:tcW w:w="421" w:type="pct"/>
            <w:vAlign w:val="center"/>
          </w:tcPr>
          <w:p w14:paraId="3603EB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278.</w:t>
            </w:r>
          </w:p>
        </w:tc>
        <w:tc>
          <w:tcPr>
            <w:tcW w:w="2389" w:type="pct"/>
          </w:tcPr>
          <w:p w14:paraId="4F6EBAA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3 </w:t>
            </w:r>
          </w:p>
        </w:tc>
        <w:tc>
          <w:tcPr>
            <w:tcW w:w="708" w:type="pct"/>
            <w:vAlign w:val="center"/>
          </w:tcPr>
          <w:p w14:paraId="65FBB67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215</w:t>
            </w:r>
          </w:p>
        </w:tc>
        <w:tc>
          <w:tcPr>
            <w:tcW w:w="711" w:type="pct"/>
            <w:gridSpan w:val="2"/>
            <w:vAlign w:val="center"/>
          </w:tcPr>
          <w:p w14:paraId="0493E1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84299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DF79017" w14:textId="77777777" w:rsidTr="00BB1B9C">
        <w:tc>
          <w:tcPr>
            <w:tcW w:w="421" w:type="pct"/>
            <w:vAlign w:val="center"/>
          </w:tcPr>
          <w:p w14:paraId="4ACA24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279.</w:t>
            </w:r>
          </w:p>
        </w:tc>
        <w:tc>
          <w:tcPr>
            <w:tcW w:w="2389" w:type="pct"/>
          </w:tcPr>
          <w:p w14:paraId="47E77BA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prema mezarju</w:t>
            </w:r>
          </w:p>
        </w:tc>
        <w:tc>
          <w:tcPr>
            <w:tcW w:w="708" w:type="pct"/>
            <w:vAlign w:val="center"/>
          </w:tcPr>
          <w:p w14:paraId="167F62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550</w:t>
            </w:r>
          </w:p>
        </w:tc>
        <w:tc>
          <w:tcPr>
            <w:tcW w:w="711" w:type="pct"/>
            <w:gridSpan w:val="2"/>
            <w:vAlign w:val="center"/>
          </w:tcPr>
          <w:p w14:paraId="2FFD2D1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EB8433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61EBF56" w14:textId="77777777" w:rsidTr="00BB1B9C">
        <w:tc>
          <w:tcPr>
            <w:tcW w:w="421" w:type="pct"/>
            <w:vAlign w:val="center"/>
          </w:tcPr>
          <w:p w14:paraId="3D5F868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280.</w:t>
            </w:r>
          </w:p>
        </w:tc>
        <w:tc>
          <w:tcPr>
            <w:tcW w:w="2389" w:type="pct"/>
          </w:tcPr>
          <w:p w14:paraId="14B9413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w:t>
            </w:r>
          </w:p>
        </w:tc>
        <w:tc>
          <w:tcPr>
            <w:tcW w:w="708" w:type="pct"/>
            <w:vAlign w:val="center"/>
          </w:tcPr>
          <w:p w14:paraId="22078FB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320</w:t>
            </w:r>
          </w:p>
        </w:tc>
        <w:tc>
          <w:tcPr>
            <w:tcW w:w="711" w:type="pct"/>
            <w:gridSpan w:val="2"/>
            <w:vAlign w:val="center"/>
          </w:tcPr>
          <w:p w14:paraId="1721CD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6E7CFE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DC3EFE3" w14:textId="77777777" w:rsidTr="00BB1B9C">
        <w:tc>
          <w:tcPr>
            <w:tcW w:w="421" w:type="pct"/>
            <w:vAlign w:val="center"/>
          </w:tcPr>
          <w:p w14:paraId="649EFC7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281.</w:t>
            </w:r>
          </w:p>
        </w:tc>
        <w:tc>
          <w:tcPr>
            <w:tcW w:w="2389" w:type="pct"/>
          </w:tcPr>
          <w:p w14:paraId="424934BB"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w:t>
            </w:r>
          </w:p>
        </w:tc>
        <w:tc>
          <w:tcPr>
            <w:tcW w:w="708" w:type="pct"/>
            <w:vAlign w:val="center"/>
          </w:tcPr>
          <w:p w14:paraId="0D78C4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95</w:t>
            </w:r>
          </w:p>
        </w:tc>
        <w:tc>
          <w:tcPr>
            <w:tcW w:w="711" w:type="pct"/>
            <w:gridSpan w:val="2"/>
            <w:vAlign w:val="center"/>
          </w:tcPr>
          <w:p w14:paraId="6D0F73B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4D6569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55AF38E" w14:textId="77777777" w:rsidTr="00BB1B9C">
        <w:tc>
          <w:tcPr>
            <w:tcW w:w="421" w:type="pct"/>
            <w:vAlign w:val="center"/>
          </w:tcPr>
          <w:p w14:paraId="50D6B0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282.</w:t>
            </w:r>
          </w:p>
        </w:tc>
        <w:tc>
          <w:tcPr>
            <w:tcW w:w="2389" w:type="pct"/>
          </w:tcPr>
          <w:p w14:paraId="574E6FA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Očazi - Gornje Moštre</w:t>
            </w:r>
          </w:p>
        </w:tc>
        <w:tc>
          <w:tcPr>
            <w:tcW w:w="708" w:type="pct"/>
            <w:vAlign w:val="center"/>
          </w:tcPr>
          <w:p w14:paraId="771E47A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1075</w:t>
            </w:r>
          </w:p>
        </w:tc>
        <w:tc>
          <w:tcPr>
            <w:tcW w:w="711" w:type="pct"/>
            <w:gridSpan w:val="2"/>
            <w:vAlign w:val="center"/>
          </w:tcPr>
          <w:p w14:paraId="5FB0111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08D3C9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7FAEEB6A" w14:textId="77777777" w:rsidTr="00BB1B9C">
        <w:tc>
          <w:tcPr>
            <w:tcW w:w="421" w:type="pct"/>
            <w:vAlign w:val="center"/>
          </w:tcPr>
          <w:p w14:paraId="4D3E61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283.</w:t>
            </w:r>
          </w:p>
        </w:tc>
        <w:tc>
          <w:tcPr>
            <w:tcW w:w="2389" w:type="pct"/>
          </w:tcPr>
          <w:p w14:paraId="6D41C5D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0F503D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170</w:t>
            </w:r>
          </w:p>
        </w:tc>
        <w:tc>
          <w:tcPr>
            <w:tcW w:w="711" w:type="pct"/>
            <w:gridSpan w:val="2"/>
            <w:vAlign w:val="center"/>
          </w:tcPr>
          <w:p w14:paraId="1443C59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06FEFFF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B574CDB" w14:textId="77777777" w:rsidTr="00BB1B9C">
        <w:tc>
          <w:tcPr>
            <w:tcW w:w="421" w:type="pct"/>
            <w:vAlign w:val="center"/>
          </w:tcPr>
          <w:p w14:paraId="748A3A4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284.</w:t>
            </w:r>
          </w:p>
        </w:tc>
        <w:tc>
          <w:tcPr>
            <w:tcW w:w="2389" w:type="pct"/>
          </w:tcPr>
          <w:p w14:paraId="75EB219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w:t>
            </w:r>
          </w:p>
        </w:tc>
        <w:tc>
          <w:tcPr>
            <w:tcW w:w="708" w:type="pct"/>
            <w:vAlign w:val="center"/>
          </w:tcPr>
          <w:p w14:paraId="58748F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c>
          <w:tcPr>
            <w:tcW w:w="711" w:type="pct"/>
            <w:gridSpan w:val="2"/>
            <w:vAlign w:val="center"/>
          </w:tcPr>
          <w:p w14:paraId="0AB8900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57A2E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09D44BA" w14:textId="77777777" w:rsidTr="00BB1B9C">
        <w:tc>
          <w:tcPr>
            <w:tcW w:w="421" w:type="pct"/>
            <w:vAlign w:val="center"/>
          </w:tcPr>
          <w:p w14:paraId="7F2C2B4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285.</w:t>
            </w:r>
          </w:p>
        </w:tc>
        <w:tc>
          <w:tcPr>
            <w:tcW w:w="2389" w:type="pct"/>
          </w:tcPr>
          <w:p w14:paraId="5C85F63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w:t>
            </w:r>
          </w:p>
        </w:tc>
        <w:tc>
          <w:tcPr>
            <w:tcW w:w="708" w:type="pct"/>
            <w:vAlign w:val="center"/>
          </w:tcPr>
          <w:p w14:paraId="1A43CD0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145</w:t>
            </w:r>
          </w:p>
        </w:tc>
        <w:tc>
          <w:tcPr>
            <w:tcW w:w="711" w:type="pct"/>
            <w:gridSpan w:val="2"/>
            <w:vAlign w:val="center"/>
          </w:tcPr>
          <w:p w14:paraId="361DB4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C9F917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3B5491AA" w14:textId="77777777" w:rsidTr="00BB1B9C">
        <w:tc>
          <w:tcPr>
            <w:tcW w:w="421" w:type="pct"/>
            <w:vAlign w:val="center"/>
          </w:tcPr>
          <w:p w14:paraId="2C623E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286.</w:t>
            </w:r>
          </w:p>
        </w:tc>
        <w:tc>
          <w:tcPr>
            <w:tcW w:w="2389" w:type="pct"/>
          </w:tcPr>
          <w:p w14:paraId="500A778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w:t>
            </w:r>
          </w:p>
        </w:tc>
        <w:tc>
          <w:tcPr>
            <w:tcW w:w="708" w:type="pct"/>
            <w:vAlign w:val="center"/>
          </w:tcPr>
          <w:p w14:paraId="3C97E90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155</w:t>
            </w:r>
          </w:p>
        </w:tc>
        <w:tc>
          <w:tcPr>
            <w:tcW w:w="711" w:type="pct"/>
            <w:gridSpan w:val="2"/>
            <w:vAlign w:val="center"/>
          </w:tcPr>
          <w:p w14:paraId="2AD4245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781D85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6A66366C" w14:textId="77777777" w:rsidTr="00BB1B9C">
        <w:tc>
          <w:tcPr>
            <w:tcW w:w="421" w:type="pct"/>
            <w:vAlign w:val="center"/>
          </w:tcPr>
          <w:p w14:paraId="3664F25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287.</w:t>
            </w:r>
          </w:p>
        </w:tc>
        <w:tc>
          <w:tcPr>
            <w:tcW w:w="2389" w:type="pct"/>
          </w:tcPr>
          <w:p w14:paraId="59B297D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w:t>
            </w:r>
          </w:p>
        </w:tc>
        <w:tc>
          <w:tcPr>
            <w:tcW w:w="708" w:type="pct"/>
            <w:vAlign w:val="center"/>
          </w:tcPr>
          <w:p w14:paraId="337762C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165</w:t>
            </w:r>
          </w:p>
        </w:tc>
        <w:tc>
          <w:tcPr>
            <w:tcW w:w="711" w:type="pct"/>
            <w:gridSpan w:val="2"/>
            <w:vAlign w:val="center"/>
          </w:tcPr>
          <w:p w14:paraId="061540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847827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059E9198" w14:textId="77777777" w:rsidTr="00BB1B9C">
        <w:tc>
          <w:tcPr>
            <w:tcW w:w="421" w:type="pct"/>
            <w:vAlign w:val="center"/>
          </w:tcPr>
          <w:p w14:paraId="6E42C9D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288.</w:t>
            </w:r>
          </w:p>
        </w:tc>
        <w:tc>
          <w:tcPr>
            <w:tcW w:w="2389" w:type="pct"/>
          </w:tcPr>
          <w:p w14:paraId="1346199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w:t>
            </w:r>
          </w:p>
        </w:tc>
        <w:tc>
          <w:tcPr>
            <w:tcW w:w="708" w:type="pct"/>
            <w:vAlign w:val="center"/>
          </w:tcPr>
          <w:p w14:paraId="034FAF3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130</w:t>
            </w:r>
          </w:p>
        </w:tc>
        <w:tc>
          <w:tcPr>
            <w:tcW w:w="711" w:type="pct"/>
            <w:gridSpan w:val="2"/>
            <w:vAlign w:val="center"/>
          </w:tcPr>
          <w:p w14:paraId="230174C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9EA893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77C7D8D" w14:textId="77777777" w:rsidTr="00BB1B9C">
        <w:tc>
          <w:tcPr>
            <w:tcW w:w="421" w:type="pct"/>
            <w:vAlign w:val="center"/>
          </w:tcPr>
          <w:p w14:paraId="2F4437C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289.</w:t>
            </w:r>
          </w:p>
        </w:tc>
        <w:tc>
          <w:tcPr>
            <w:tcW w:w="2389" w:type="pct"/>
          </w:tcPr>
          <w:p w14:paraId="671DAD87"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w:t>
            </w:r>
          </w:p>
        </w:tc>
        <w:tc>
          <w:tcPr>
            <w:tcW w:w="708" w:type="pct"/>
            <w:vAlign w:val="center"/>
          </w:tcPr>
          <w:p w14:paraId="7897101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120</w:t>
            </w:r>
          </w:p>
        </w:tc>
        <w:tc>
          <w:tcPr>
            <w:tcW w:w="711" w:type="pct"/>
            <w:gridSpan w:val="2"/>
            <w:vAlign w:val="center"/>
          </w:tcPr>
          <w:p w14:paraId="56526DA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34635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FB469AD" w14:textId="77777777" w:rsidTr="00BB1B9C">
        <w:tc>
          <w:tcPr>
            <w:tcW w:w="421" w:type="pct"/>
            <w:vAlign w:val="center"/>
          </w:tcPr>
          <w:p w14:paraId="6DE953B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290.</w:t>
            </w:r>
          </w:p>
        </w:tc>
        <w:tc>
          <w:tcPr>
            <w:tcW w:w="2389" w:type="pct"/>
          </w:tcPr>
          <w:p w14:paraId="2B3DE7A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R445 - Podvinci</w:t>
            </w:r>
          </w:p>
        </w:tc>
        <w:tc>
          <w:tcPr>
            <w:tcW w:w="708" w:type="pct"/>
            <w:vAlign w:val="center"/>
          </w:tcPr>
          <w:p w14:paraId="00EDC14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12370</w:t>
            </w:r>
          </w:p>
        </w:tc>
        <w:tc>
          <w:tcPr>
            <w:tcW w:w="711" w:type="pct"/>
            <w:gridSpan w:val="2"/>
            <w:vAlign w:val="center"/>
          </w:tcPr>
          <w:p w14:paraId="3C1C63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82A095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DD12C17" w14:textId="77777777" w:rsidTr="00BB1B9C">
        <w:tc>
          <w:tcPr>
            <w:tcW w:w="421" w:type="pct"/>
            <w:vAlign w:val="center"/>
          </w:tcPr>
          <w:p w14:paraId="7746F85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291.</w:t>
            </w:r>
          </w:p>
        </w:tc>
        <w:tc>
          <w:tcPr>
            <w:tcW w:w="2389" w:type="pct"/>
          </w:tcPr>
          <w:p w14:paraId="78B25AC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uz rijeku</w:t>
            </w:r>
          </w:p>
        </w:tc>
        <w:tc>
          <w:tcPr>
            <w:tcW w:w="708" w:type="pct"/>
            <w:vAlign w:val="center"/>
          </w:tcPr>
          <w:p w14:paraId="6D5071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1625</w:t>
            </w:r>
          </w:p>
        </w:tc>
        <w:tc>
          <w:tcPr>
            <w:tcW w:w="711" w:type="pct"/>
            <w:gridSpan w:val="2"/>
            <w:vAlign w:val="center"/>
          </w:tcPr>
          <w:p w14:paraId="422528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2686009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80%</w:t>
            </w:r>
          </w:p>
        </w:tc>
      </w:tr>
      <w:tr w:rsidR="00B65661" w:rsidRPr="006021CC" w14:paraId="6E0C18F8" w14:textId="77777777" w:rsidTr="00BB1B9C">
        <w:tc>
          <w:tcPr>
            <w:tcW w:w="421" w:type="pct"/>
            <w:vAlign w:val="center"/>
          </w:tcPr>
          <w:p w14:paraId="5C9577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292.</w:t>
            </w:r>
          </w:p>
        </w:tc>
        <w:tc>
          <w:tcPr>
            <w:tcW w:w="2389" w:type="pct"/>
          </w:tcPr>
          <w:p w14:paraId="6D29656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Kaljuni</w:t>
            </w:r>
          </w:p>
        </w:tc>
        <w:tc>
          <w:tcPr>
            <w:tcW w:w="708" w:type="pct"/>
            <w:vAlign w:val="center"/>
          </w:tcPr>
          <w:p w14:paraId="6823EC3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w:t>
            </w:r>
          </w:p>
        </w:tc>
        <w:tc>
          <w:tcPr>
            <w:tcW w:w="711" w:type="pct"/>
            <w:gridSpan w:val="2"/>
            <w:vAlign w:val="center"/>
          </w:tcPr>
          <w:p w14:paraId="452AFF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1DA56B2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70E5A00" w14:textId="77777777" w:rsidTr="00BB1B9C">
        <w:tc>
          <w:tcPr>
            <w:tcW w:w="421" w:type="pct"/>
            <w:vAlign w:val="center"/>
          </w:tcPr>
          <w:p w14:paraId="6126DA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293.</w:t>
            </w:r>
          </w:p>
        </w:tc>
        <w:tc>
          <w:tcPr>
            <w:tcW w:w="2389" w:type="pct"/>
          </w:tcPr>
          <w:p w14:paraId="2A9C3C9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Sarajlići</w:t>
            </w:r>
          </w:p>
        </w:tc>
        <w:tc>
          <w:tcPr>
            <w:tcW w:w="708" w:type="pct"/>
            <w:vAlign w:val="center"/>
          </w:tcPr>
          <w:p w14:paraId="46CDBB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400</w:t>
            </w:r>
          </w:p>
        </w:tc>
        <w:tc>
          <w:tcPr>
            <w:tcW w:w="711" w:type="pct"/>
            <w:gridSpan w:val="2"/>
            <w:vAlign w:val="center"/>
          </w:tcPr>
          <w:p w14:paraId="5DAAC2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7AE8FB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791FA173" w14:textId="77777777" w:rsidTr="00BB1B9C">
        <w:tc>
          <w:tcPr>
            <w:tcW w:w="421" w:type="pct"/>
            <w:vAlign w:val="center"/>
          </w:tcPr>
          <w:p w14:paraId="5C9F91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294.</w:t>
            </w:r>
          </w:p>
        </w:tc>
        <w:tc>
          <w:tcPr>
            <w:tcW w:w="2389" w:type="pct"/>
          </w:tcPr>
          <w:p w14:paraId="70AA7E6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Spahići</w:t>
            </w:r>
          </w:p>
        </w:tc>
        <w:tc>
          <w:tcPr>
            <w:tcW w:w="708" w:type="pct"/>
            <w:vAlign w:val="center"/>
          </w:tcPr>
          <w:p w14:paraId="57C12AE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380</w:t>
            </w:r>
          </w:p>
        </w:tc>
        <w:tc>
          <w:tcPr>
            <w:tcW w:w="711" w:type="pct"/>
            <w:gridSpan w:val="2"/>
            <w:vAlign w:val="center"/>
          </w:tcPr>
          <w:p w14:paraId="2898FF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07F279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1878C57" w14:textId="77777777" w:rsidTr="00BB1B9C">
        <w:tc>
          <w:tcPr>
            <w:tcW w:w="421" w:type="pct"/>
            <w:vAlign w:val="center"/>
          </w:tcPr>
          <w:p w14:paraId="4D81BCC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295.</w:t>
            </w:r>
          </w:p>
        </w:tc>
        <w:tc>
          <w:tcPr>
            <w:tcW w:w="2389" w:type="pct"/>
          </w:tcPr>
          <w:p w14:paraId="0534E06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greblju</w:t>
            </w:r>
          </w:p>
        </w:tc>
        <w:tc>
          <w:tcPr>
            <w:tcW w:w="708" w:type="pct"/>
            <w:vAlign w:val="center"/>
          </w:tcPr>
          <w:p w14:paraId="5891F1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370</w:t>
            </w:r>
          </w:p>
        </w:tc>
        <w:tc>
          <w:tcPr>
            <w:tcW w:w="711" w:type="pct"/>
            <w:gridSpan w:val="2"/>
            <w:vAlign w:val="center"/>
          </w:tcPr>
          <w:p w14:paraId="71DBBE9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w:t>
            </w:r>
          </w:p>
        </w:tc>
        <w:tc>
          <w:tcPr>
            <w:tcW w:w="771" w:type="pct"/>
            <w:vAlign w:val="center"/>
          </w:tcPr>
          <w:p w14:paraId="162CD8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77625F9" w14:textId="77777777" w:rsidTr="00BB1B9C">
        <w:tc>
          <w:tcPr>
            <w:tcW w:w="421" w:type="pct"/>
            <w:vAlign w:val="center"/>
          </w:tcPr>
          <w:p w14:paraId="581FD6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296.</w:t>
            </w:r>
          </w:p>
        </w:tc>
        <w:tc>
          <w:tcPr>
            <w:tcW w:w="2389" w:type="pct"/>
          </w:tcPr>
          <w:p w14:paraId="5872C26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6 - Zukani – Piromani </w:t>
            </w:r>
          </w:p>
        </w:tc>
        <w:tc>
          <w:tcPr>
            <w:tcW w:w="708" w:type="pct"/>
            <w:vAlign w:val="center"/>
          </w:tcPr>
          <w:p w14:paraId="459803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430</w:t>
            </w:r>
          </w:p>
        </w:tc>
        <w:tc>
          <w:tcPr>
            <w:tcW w:w="711" w:type="pct"/>
            <w:gridSpan w:val="2"/>
            <w:vAlign w:val="center"/>
          </w:tcPr>
          <w:p w14:paraId="73D737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268BF0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7BBEE9BD" w14:textId="77777777" w:rsidTr="00BB1B9C">
        <w:tc>
          <w:tcPr>
            <w:tcW w:w="421" w:type="pct"/>
            <w:vAlign w:val="center"/>
          </w:tcPr>
          <w:p w14:paraId="7A9B89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297.</w:t>
            </w:r>
          </w:p>
        </w:tc>
        <w:tc>
          <w:tcPr>
            <w:tcW w:w="2389" w:type="pct"/>
          </w:tcPr>
          <w:p w14:paraId="3BF842E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7 - Zukani </w:t>
            </w:r>
          </w:p>
        </w:tc>
        <w:tc>
          <w:tcPr>
            <w:tcW w:w="708" w:type="pct"/>
            <w:vAlign w:val="center"/>
          </w:tcPr>
          <w:p w14:paraId="3E2C8F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145</w:t>
            </w:r>
          </w:p>
        </w:tc>
        <w:tc>
          <w:tcPr>
            <w:tcW w:w="711" w:type="pct"/>
            <w:gridSpan w:val="2"/>
            <w:vAlign w:val="center"/>
          </w:tcPr>
          <w:p w14:paraId="4E8B43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FB8B32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7F0224DB" w14:textId="77777777" w:rsidTr="00BB1B9C">
        <w:tc>
          <w:tcPr>
            <w:tcW w:w="421" w:type="pct"/>
            <w:vAlign w:val="center"/>
          </w:tcPr>
          <w:p w14:paraId="6619E5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298.</w:t>
            </w:r>
          </w:p>
        </w:tc>
        <w:tc>
          <w:tcPr>
            <w:tcW w:w="2389" w:type="pct"/>
          </w:tcPr>
          <w:p w14:paraId="0A838AD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8 - Bogošići – Stari Bogošići </w:t>
            </w:r>
          </w:p>
        </w:tc>
        <w:tc>
          <w:tcPr>
            <w:tcW w:w="708" w:type="pct"/>
            <w:vAlign w:val="center"/>
          </w:tcPr>
          <w:p w14:paraId="7372712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840</w:t>
            </w:r>
          </w:p>
        </w:tc>
        <w:tc>
          <w:tcPr>
            <w:tcW w:w="711" w:type="pct"/>
            <w:gridSpan w:val="2"/>
            <w:vAlign w:val="center"/>
          </w:tcPr>
          <w:p w14:paraId="086C12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51EF0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0C7768B" w14:textId="77777777" w:rsidTr="00BB1B9C">
        <w:tc>
          <w:tcPr>
            <w:tcW w:w="421" w:type="pct"/>
            <w:vAlign w:val="center"/>
          </w:tcPr>
          <w:p w14:paraId="104CD3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299.</w:t>
            </w:r>
          </w:p>
        </w:tc>
        <w:tc>
          <w:tcPr>
            <w:tcW w:w="2389" w:type="pct"/>
          </w:tcPr>
          <w:p w14:paraId="6E5F9AE2" w14:textId="77777777" w:rsidR="00B65661" w:rsidRPr="000F0593" w:rsidRDefault="00B65661" w:rsidP="00B65661">
            <w:pPr>
              <w:pStyle w:val="NoSpacing"/>
              <w:rPr>
                <w:rFonts w:ascii="Arial Narrow" w:hAnsi="Arial Narrow"/>
                <w:sz w:val="24"/>
                <w:szCs w:val="24"/>
                <w:lang w:val="de-DE"/>
              </w:rPr>
            </w:pPr>
            <w:r w:rsidRPr="000F0593">
              <w:rPr>
                <w:rFonts w:ascii="Arial Narrow" w:hAnsi="Arial Narrow"/>
                <w:sz w:val="24"/>
                <w:szCs w:val="24"/>
                <w:lang w:val="de-DE"/>
              </w:rPr>
              <w:t>Krak 9 - Goruša krak prema kapeli</w:t>
            </w:r>
          </w:p>
        </w:tc>
        <w:tc>
          <w:tcPr>
            <w:tcW w:w="708" w:type="pct"/>
            <w:vAlign w:val="center"/>
          </w:tcPr>
          <w:p w14:paraId="64C5B04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195</w:t>
            </w:r>
          </w:p>
        </w:tc>
        <w:tc>
          <w:tcPr>
            <w:tcW w:w="711" w:type="pct"/>
            <w:gridSpan w:val="2"/>
            <w:vAlign w:val="center"/>
          </w:tcPr>
          <w:p w14:paraId="0F09A9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0AE10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5102E735" w14:textId="77777777" w:rsidTr="00BB1B9C">
        <w:tc>
          <w:tcPr>
            <w:tcW w:w="421" w:type="pct"/>
            <w:vAlign w:val="center"/>
          </w:tcPr>
          <w:p w14:paraId="6F1B85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300.</w:t>
            </w:r>
          </w:p>
        </w:tc>
        <w:tc>
          <w:tcPr>
            <w:tcW w:w="2389" w:type="pct"/>
          </w:tcPr>
          <w:p w14:paraId="0DE987A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10 - Goruša krak prema Čajengradu</w:t>
            </w:r>
          </w:p>
        </w:tc>
        <w:tc>
          <w:tcPr>
            <w:tcW w:w="708" w:type="pct"/>
            <w:vAlign w:val="center"/>
          </w:tcPr>
          <w:p w14:paraId="53067A2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695</w:t>
            </w:r>
          </w:p>
        </w:tc>
        <w:tc>
          <w:tcPr>
            <w:tcW w:w="711" w:type="pct"/>
            <w:gridSpan w:val="2"/>
            <w:vAlign w:val="center"/>
          </w:tcPr>
          <w:p w14:paraId="3A89B5A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00AFF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74CAC7C" w14:textId="77777777" w:rsidTr="00BB1B9C">
        <w:tc>
          <w:tcPr>
            <w:tcW w:w="421" w:type="pct"/>
            <w:vAlign w:val="center"/>
          </w:tcPr>
          <w:p w14:paraId="776CB06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301.</w:t>
            </w:r>
          </w:p>
        </w:tc>
        <w:tc>
          <w:tcPr>
            <w:tcW w:w="2389" w:type="pct"/>
          </w:tcPr>
          <w:p w14:paraId="1FB8123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11 - Goruša krak prema Vijesolićima</w:t>
            </w:r>
          </w:p>
        </w:tc>
        <w:tc>
          <w:tcPr>
            <w:tcW w:w="708" w:type="pct"/>
            <w:vAlign w:val="center"/>
          </w:tcPr>
          <w:p w14:paraId="739FCE2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410</w:t>
            </w:r>
          </w:p>
        </w:tc>
        <w:tc>
          <w:tcPr>
            <w:tcW w:w="711" w:type="pct"/>
            <w:gridSpan w:val="2"/>
            <w:vAlign w:val="center"/>
          </w:tcPr>
          <w:p w14:paraId="54B57A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125842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01133B82" w14:textId="77777777" w:rsidTr="00BB1B9C">
        <w:tc>
          <w:tcPr>
            <w:tcW w:w="421" w:type="pct"/>
            <w:vAlign w:val="center"/>
          </w:tcPr>
          <w:p w14:paraId="4381C7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302.</w:t>
            </w:r>
          </w:p>
        </w:tc>
        <w:tc>
          <w:tcPr>
            <w:tcW w:w="2389" w:type="pct"/>
          </w:tcPr>
          <w:p w14:paraId="64CA556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12 - Gračanica – Malo Čajno</w:t>
            </w:r>
          </w:p>
        </w:tc>
        <w:tc>
          <w:tcPr>
            <w:tcW w:w="708" w:type="pct"/>
            <w:vAlign w:val="center"/>
          </w:tcPr>
          <w:p w14:paraId="413C7FE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11600</w:t>
            </w:r>
          </w:p>
        </w:tc>
        <w:tc>
          <w:tcPr>
            <w:tcW w:w="711" w:type="pct"/>
            <w:gridSpan w:val="2"/>
            <w:vAlign w:val="center"/>
          </w:tcPr>
          <w:p w14:paraId="4904A9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52F7A21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r>
      <w:tr w:rsidR="00B65661" w:rsidRPr="006021CC" w14:paraId="11354DCD" w14:textId="77777777" w:rsidTr="00BB1B9C">
        <w:tc>
          <w:tcPr>
            <w:tcW w:w="421" w:type="pct"/>
            <w:vAlign w:val="center"/>
          </w:tcPr>
          <w:p w14:paraId="59DE9F3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303.</w:t>
            </w:r>
          </w:p>
        </w:tc>
        <w:tc>
          <w:tcPr>
            <w:tcW w:w="2389" w:type="pct"/>
          </w:tcPr>
          <w:p w14:paraId="4C8E517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13 - Gračanica – Prhinje – krak za Brezu</w:t>
            </w:r>
          </w:p>
        </w:tc>
        <w:tc>
          <w:tcPr>
            <w:tcW w:w="708" w:type="pct"/>
            <w:vAlign w:val="center"/>
          </w:tcPr>
          <w:p w14:paraId="0AD8947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1160</w:t>
            </w:r>
          </w:p>
        </w:tc>
        <w:tc>
          <w:tcPr>
            <w:tcW w:w="711" w:type="pct"/>
            <w:gridSpan w:val="2"/>
            <w:vAlign w:val="center"/>
          </w:tcPr>
          <w:p w14:paraId="31C500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DAC974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6FBB8C5A" w14:textId="77777777" w:rsidTr="00BB1B9C">
        <w:tc>
          <w:tcPr>
            <w:tcW w:w="421" w:type="pct"/>
            <w:vAlign w:val="center"/>
          </w:tcPr>
          <w:p w14:paraId="44F669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304.</w:t>
            </w:r>
          </w:p>
        </w:tc>
        <w:tc>
          <w:tcPr>
            <w:tcW w:w="2389" w:type="pct"/>
          </w:tcPr>
          <w:p w14:paraId="3C380831"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Krak 14 - Stara cesta Loznik – nova cesta Loznik – Troholj</w:t>
            </w:r>
          </w:p>
        </w:tc>
        <w:tc>
          <w:tcPr>
            <w:tcW w:w="708" w:type="pct"/>
            <w:vAlign w:val="center"/>
          </w:tcPr>
          <w:p w14:paraId="4C9F081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2330</w:t>
            </w:r>
          </w:p>
        </w:tc>
        <w:tc>
          <w:tcPr>
            <w:tcW w:w="711" w:type="pct"/>
            <w:gridSpan w:val="2"/>
            <w:vAlign w:val="center"/>
          </w:tcPr>
          <w:p w14:paraId="0C06D88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DACF83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3897AFB1" w14:textId="77777777" w:rsidTr="00BB1B9C">
        <w:tc>
          <w:tcPr>
            <w:tcW w:w="421" w:type="pct"/>
            <w:vAlign w:val="center"/>
          </w:tcPr>
          <w:p w14:paraId="09045D6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305.</w:t>
            </w:r>
          </w:p>
        </w:tc>
        <w:tc>
          <w:tcPr>
            <w:tcW w:w="2389" w:type="pct"/>
          </w:tcPr>
          <w:p w14:paraId="077FB98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15 – Tramošnjik – Stari Tramošnjik - Ninkovac</w:t>
            </w:r>
          </w:p>
        </w:tc>
        <w:tc>
          <w:tcPr>
            <w:tcW w:w="708" w:type="pct"/>
            <w:vAlign w:val="center"/>
          </w:tcPr>
          <w:p w14:paraId="49FDD8C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110</w:t>
            </w:r>
          </w:p>
        </w:tc>
        <w:tc>
          <w:tcPr>
            <w:tcW w:w="711" w:type="pct"/>
            <w:gridSpan w:val="2"/>
            <w:vAlign w:val="center"/>
          </w:tcPr>
          <w:p w14:paraId="2A71DE2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D6436D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19A098C" w14:textId="77777777" w:rsidTr="00BB1B9C">
        <w:tc>
          <w:tcPr>
            <w:tcW w:w="421" w:type="pct"/>
            <w:vAlign w:val="center"/>
          </w:tcPr>
          <w:p w14:paraId="2E3BE2F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306.</w:t>
            </w:r>
          </w:p>
        </w:tc>
        <w:tc>
          <w:tcPr>
            <w:tcW w:w="2389" w:type="pct"/>
          </w:tcPr>
          <w:p w14:paraId="4A7E99A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16 - Tramošnjik –Stari Tramošnjik - Ninkovac</w:t>
            </w:r>
          </w:p>
        </w:tc>
        <w:tc>
          <w:tcPr>
            <w:tcW w:w="708" w:type="pct"/>
            <w:vAlign w:val="center"/>
          </w:tcPr>
          <w:p w14:paraId="75DAAFC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2360</w:t>
            </w:r>
          </w:p>
        </w:tc>
        <w:tc>
          <w:tcPr>
            <w:tcW w:w="711" w:type="pct"/>
            <w:gridSpan w:val="2"/>
            <w:vAlign w:val="center"/>
          </w:tcPr>
          <w:p w14:paraId="61956F8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3CE3936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8574E29" w14:textId="77777777" w:rsidTr="00BB1B9C">
        <w:tc>
          <w:tcPr>
            <w:tcW w:w="421" w:type="pct"/>
            <w:vAlign w:val="center"/>
          </w:tcPr>
          <w:p w14:paraId="0D6CE5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307.</w:t>
            </w:r>
          </w:p>
        </w:tc>
        <w:tc>
          <w:tcPr>
            <w:tcW w:w="2389" w:type="pct"/>
          </w:tcPr>
          <w:p w14:paraId="25A953F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17 - Uvorići – Rijeka </w:t>
            </w:r>
          </w:p>
        </w:tc>
        <w:tc>
          <w:tcPr>
            <w:tcW w:w="708" w:type="pct"/>
            <w:vAlign w:val="center"/>
          </w:tcPr>
          <w:p w14:paraId="6C07353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260</w:t>
            </w:r>
          </w:p>
        </w:tc>
        <w:tc>
          <w:tcPr>
            <w:tcW w:w="711" w:type="pct"/>
            <w:gridSpan w:val="2"/>
            <w:vAlign w:val="center"/>
          </w:tcPr>
          <w:p w14:paraId="6B9222B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04A958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4CEFD3B" w14:textId="77777777" w:rsidTr="00BB1B9C">
        <w:tc>
          <w:tcPr>
            <w:tcW w:w="421" w:type="pct"/>
            <w:vAlign w:val="center"/>
          </w:tcPr>
          <w:p w14:paraId="385E46D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308.</w:t>
            </w:r>
          </w:p>
        </w:tc>
        <w:tc>
          <w:tcPr>
            <w:tcW w:w="2389" w:type="pct"/>
          </w:tcPr>
          <w:p w14:paraId="13D1B9E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18</w:t>
            </w:r>
          </w:p>
        </w:tc>
        <w:tc>
          <w:tcPr>
            <w:tcW w:w="708" w:type="pct"/>
            <w:vAlign w:val="center"/>
          </w:tcPr>
          <w:p w14:paraId="6FD55AB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c>
          <w:tcPr>
            <w:tcW w:w="711" w:type="pct"/>
            <w:gridSpan w:val="2"/>
            <w:vAlign w:val="center"/>
          </w:tcPr>
          <w:p w14:paraId="6705CDC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4B37CF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1C4EFC0" w14:textId="77777777" w:rsidTr="00BB1B9C">
        <w:tc>
          <w:tcPr>
            <w:tcW w:w="421" w:type="pct"/>
            <w:vAlign w:val="center"/>
          </w:tcPr>
          <w:p w14:paraId="23D59B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309.</w:t>
            </w:r>
          </w:p>
        </w:tc>
        <w:tc>
          <w:tcPr>
            <w:tcW w:w="2389" w:type="pct"/>
          </w:tcPr>
          <w:p w14:paraId="54CB7E4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19 - Donji Uvorići – Gornji Uvorići</w:t>
            </w:r>
          </w:p>
        </w:tc>
        <w:tc>
          <w:tcPr>
            <w:tcW w:w="708" w:type="pct"/>
            <w:vAlign w:val="center"/>
          </w:tcPr>
          <w:p w14:paraId="1DB7756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1900</w:t>
            </w:r>
          </w:p>
        </w:tc>
        <w:tc>
          <w:tcPr>
            <w:tcW w:w="711" w:type="pct"/>
            <w:gridSpan w:val="2"/>
            <w:vAlign w:val="center"/>
          </w:tcPr>
          <w:p w14:paraId="2220D36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05BEDF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3973AA9" w14:textId="77777777" w:rsidTr="00BB1B9C">
        <w:tc>
          <w:tcPr>
            <w:tcW w:w="421" w:type="pct"/>
            <w:vAlign w:val="center"/>
          </w:tcPr>
          <w:p w14:paraId="3B2E7C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310.</w:t>
            </w:r>
          </w:p>
        </w:tc>
        <w:tc>
          <w:tcPr>
            <w:tcW w:w="2389" w:type="pct"/>
          </w:tcPr>
          <w:p w14:paraId="016A4B7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Podvinci – Šošnje – Dolovi </w:t>
            </w:r>
          </w:p>
        </w:tc>
        <w:tc>
          <w:tcPr>
            <w:tcW w:w="708" w:type="pct"/>
            <w:vAlign w:val="center"/>
          </w:tcPr>
          <w:p w14:paraId="65DD99F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5380</w:t>
            </w:r>
          </w:p>
        </w:tc>
        <w:tc>
          <w:tcPr>
            <w:tcW w:w="711" w:type="pct"/>
            <w:gridSpan w:val="2"/>
            <w:vAlign w:val="center"/>
          </w:tcPr>
          <w:p w14:paraId="0169CB5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2A9B52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9DB0C60" w14:textId="77777777" w:rsidTr="00BB1B9C">
        <w:tc>
          <w:tcPr>
            <w:tcW w:w="421" w:type="pct"/>
            <w:vAlign w:val="center"/>
          </w:tcPr>
          <w:p w14:paraId="6BB252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311.</w:t>
            </w:r>
          </w:p>
        </w:tc>
        <w:tc>
          <w:tcPr>
            <w:tcW w:w="2389" w:type="pct"/>
          </w:tcPr>
          <w:p w14:paraId="330511E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1 - Hajdukovići </w:t>
            </w:r>
          </w:p>
        </w:tc>
        <w:tc>
          <w:tcPr>
            <w:tcW w:w="708" w:type="pct"/>
            <w:vAlign w:val="center"/>
          </w:tcPr>
          <w:p w14:paraId="648BBB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190</w:t>
            </w:r>
          </w:p>
        </w:tc>
        <w:tc>
          <w:tcPr>
            <w:tcW w:w="711" w:type="pct"/>
            <w:gridSpan w:val="2"/>
            <w:vAlign w:val="center"/>
          </w:tcPr>
          <w:p w14:paraId="5FA80A9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4CABE77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F27274B" w14:textId="77777777" w:rsidTr="00BB1B9C">
        <w:tc>
          <w:tcPr>
            <w:tcW w:w="421" w:type="pct"/>
            <w:vAlign w:val="center"/>
          </w:tcPr>
          <w:p w14:paraId="6376CAC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312.</w:t>
            </w:r>
          </w:p>
        </w:tc>
        <w:tc>
          <w:tcPr>
            <w:tcW w:w="2389" w:type="pct"/>
          </w:tcPr>
          <w:p w14:paraId="5F4D9FD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Jasike</w:t>
            </w:r>
          </w:p>
        </w:tc>
        <w:tc>
          <w:tcPr>
            <w:tcW w:w="708" w:type="pct"/>
            <w:vAlign w:val="center"/>
          </w:tcPr>
          <w:p w14:paraId="3FF9BE6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710</w:t>
            </w:r>
          </w:p>
        </w:tc>
        <w:tc>
          <w:tcPr>
            <w:tcW w:w="711" w:type="pct"/>
            <w:gridSpan w:val="2"/>
            <w:vAlign w:val="center"/>
          </w:tcPr>
          <w:p w14:paraId="6B09E0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4F6E7C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1E67D6A6" w14:textId="77777777" w:rsidTr="00BB1B9C">
        <w:tc>
          <w:tcPr>
            <w:tcW w:w="421" w:type="pct"/>
            <w:vAlign w:val="center"/>
          </w:tcPr>
          <w:p w14:paraId="5C1B4C4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313.</w:t>
            </w:r>
          </w:p>
        </w:tc>
        <w:tc>
          <w:tcPr>
            <w:tcW w:w="2389" w:type="pct"/>
          </w:tcPr>
          <w:p w14:paraId="1E4A061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Selimovići - Hasići</w:t>
            </w:r>
          </w:p>
        </w:tc>
        <w:tc>
          <w:tcPr>
            <w:tcW w:w="708" w:type="pct"/>
            <w:vAlign w:val="center"/>
          </w:tcPr>
          <w:p w14:paraId="18D7EF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400</w:t>
            </w:r>
          </w:p>
        </w:tc>
        <w:tc>
          <w:tcPr>
            <w:tcW w:w="711" w:type="pct"/>
            <w:gridSpan w:val="2"/>
            <w:vAlign w:val="center"/>
          </w:tcPr>
          <w:p w14:paraId="2F0351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D5E86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2E38956C" w14:textId="77777777" w:rsidTr="00BB1B9C">
        <w:tc>
          <w:tcPr>
            <w:tcW w:w="421" w:type="pct"/>
            <w:vAlign w:val="center"/>
          </w:tcPr>
          <w:p w14:paraId="10A271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314.</w:t>
            </w:r>
          </w:p>
        </w:tc>
        <w:tc>
          <w:tcPr>
            <w:tcW w:w="2389" w:type="pct"/>
          </w:tcPr>
          <w:p w14:paraId="42E540C1"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Bukovik</w:t>
            </w:r>
          </w:p>
        </w:tc>
        <w:tc>
          <w:tcPr>
            <w:tcW w:w="708" w:type="pct"/>
            <w:vAlign w:val="center"/>
          </w:tcPr>
          <w:p w14:paraId="6FF1F8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1170</w:t>
            </w:r>
          </w:p>
        </w:tc>
        <w:tc>
          <w:tcPr>
            <w:tcW w:w="711" w:type="pct"/>
            <w:gridSpan w:val="2"/>
            <w:vAlign w:val="center"/>
          </w:tcPr>
          <w:p w14:paraId="30E14A1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w:t>
            </w:r>
          </w:p>
        </w:tc>
        <w:tc>
          <w:tcPr>
            <w:tcW w:w="771" w:type="pct"/>
            <w:vAlign w:val="center"/>
          </w:tcPr>
          <w:p w14:paraId="4DE390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4994CE1" w14:textId="77777777" w:rsidTr="00BB1B9C">
        <w:tc>
          <w:tcPr>
            <w:tcW w:w="421" w:type="pct"/>
            <w:vAlign w:val="center"/>
          </w:tcPr>
          <w:p w14:paraId="4BC919B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315.</w:t>
            </w:r>
          </w:p>
        </w:tc>
        <w:tc>
          <w:tcPr>
            <w:tcW w:w="2389" w:type="pct"/>
          </w:tcPr>
          <w:p w14:paraId="7CED48C4"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Bogošići – Lužnica – Bulčići – Bare </w:t>
            </w:r>
          </w:p>
        </w:tc>
        <w:tc>
          <w:tcPr>
            <w:tcW w:w="708" w:type="pct"/>
            <w:vAlign w:val="center"/>
          </w:tcPr>
          <w:p w14:paraId="360D70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5770</w:t>
            </w:r>
          </w:p>
        </w:tc>
        <w:tc>
          <w:tcPr>
            <w:tcW w:w="711" w:type="pct"/>
            <w:gridSpan w:val="2"/>
            <w:vAlign w:val="center"/>
          </w:tcPr>
          <w:p w14:paraId="3CA699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E68C6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70%</w:t>
            </w:r>
          </w:p>
        </w:tc>
      </w:tr>
      <w:tr w:rsidR="00B65661" w:rsidRPr="006021CC" w14:paraId="25F147BB" w14:textId="77777777" w:rsidTr="00BB1B9C">
        <w:tc>
          <w:tcPr>
            <w:tcW w:w="421" w:type="pct"/>
            <w:vAlign w:val="center"/>
          </w:tcPr>
          <w:p w14:paraId="382742A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316.</w:t>
            </w:r>
          </w:p>
        </w:tc>
        <w:tc>
          <w:tcPr>
            <w:tcW w:w="2389" w:type="pct"/>
          </w:tcPr>
          <w:p w14:paraId="5534141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Lužnica</w:t>
            </w:r>
          </w:p>
        </w:tc>
        <w:tc>
          <w:tcPr>
            <w:tcW w:w="708" w:type="pct"/>
            <w:vAlign w:val="center"/>
          </w:tcPr>
          <w:p w14:paraId="49F3D55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365</w:t>
            </w:r>
          </w:p>
        </w:tc>
        <w:tc>
          <w:tcPr>
            <w:tcW w:w="711" w:type="pct"/>
            <w:gridSpan w:val="2"/>
            <w:vAlign w:val="center"/>
          </w:tcPr>
          <w:p w14:paraId="2A4CC87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EB3773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2AC9A7E5" w14:textId="77777777" w:rsidTr="00BB1B9C">
        <w:tc>
          <w:tcPr>
            <w:tcW w:w="421" w:type="pct"/>
            <w:vAlign w:val="center"/>
          </w:tcPr>
          <w:p w14:paraId="3459A71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317.</w:t>
            </w:r>
          </w:p>
        </w:tc>
        <w:tc>
          <w:tcPr>
            <w:tcW w:w="2389" w:type="pct"/>
          </w:tcPr>
          <w:p w14:paraId="6E6C65F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Gračanica – Arnautovci (stari put)</w:t>
            </w:r>
          </w:p>
        </w:tc>
        <w:tc>
          <w:tcPr>
            <w:tcW w:w="708" w:type="pct"/>
            <w:vAlign w:val="center"/>
          </w:tcPr>
          <w:p w14:paraId="4F8F8BB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3770</w:t>
            </w:r>
          </w:p>
        </w:tc>
        <w:tc>
          <w:tcPr>
            <w:tcW w:w="711" w:type="pct"/>
            <w:gridSpan w:val="2"/>
            <w:vAlign w:val="center"/>
          </w:tcPr>
          <w:p w14:paraId="50EEE78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8352B4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411A4654" w14:textId="77777777" w:rsidTr="00BB1B9C">
        <w:tc>
          <w:tcPr>
            <w:tcW w:w="421" w:type="pct"/>
            <w:vAlign w:val="center"/>
          </w:tcPr>
          <w:p w14:paraId="153ACE1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318.</w:t>
            </w:r>
          </w:p>
        </w:tc>
        <w:tc>
          <w:tcPr>
            <w:tcW w:w="2389" w:type="pct"/>
          </w:tcPr>
          <w:p w14:paraId="0C01104A"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 xml:space="preserve">Krak 1 - Gračanica - Veliko Čajno </w:t>
            </w:r>
          </w:p>
        </w:tc>
        <w:tc>
          <w:tcPr>
            <w:tcW w:w="708" w:type="pct"/>
            <w:vAlign w:val="center"/>
          </w:tcPr>
          <w:p w14:paraId="1FDAA8B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790</w:t>
            </w:r>
          </w:p>
        </w:tc>
        <w:tc>
          <w:tcPr>
            <w:tcW w:w="711" w:type="pct"/>
            <w:gridSpan w:val="2"/>
            <w:vAlign w:val="center"/>
          </w:tcPr>
          <w:p w14:paraId="228874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7E116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3D9618C5" w14:textId="77777777" w:rsidTr="00BB1B9C">
        <w:tc>
          <w:tcPr>
            <w:tcW w:w="421" w:type="pct"/>
            <w:vAlign w:val="center"/>
          </w:tcPr>
          <w:p w14:paraId="2808DE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319.</w:t>
            </w:r>
          </w:p>
        </w:tc>
        <w:tc>
          <w:tcPr>
            <w:tcW w:w="2389" w:type="pct"/>
          </w:tcPr>
          <w:p w14:paraId="77529A3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Gračanica - (Veliko Čajno – Sršica)</w:t>
            </w:r>
          </w:p>
        </w:tc>
        <w:tc>
          <w:tcPr>
            <w:tcW w:w="708" w:type="pct"/>
            <w:vAlign w:val="center"/>
          </w:tcPr>
          <w:p w14:paraId="36F2F8E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1150</w:t>
            </w:r>
          </w:p>
        </w:tc>
        <w:tc>
          <w:tcPr>
            <w:tcW w:w="711" w:type="pct"/>
            <w:gridSpan w:val="2"/>
            <w:vAlign w:val="center"/>
          </w:tcPr>
          <w:p w14:paraId="2242EC4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7C6EB15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14DD8C7B" w14:textId="77777777" w:rsidTr="00BB1B9C">
        <w:tc>
          <w:tcPr>
            <w:tcW w:w="421" w:type="pct"/>
            <w:vAlign w:val="center"/>
          </w:tcPr>
          <w:p w14:paraId="424100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320.</w:t>
            </w:r>
          </w:p>
        </w:tc>
        <w:tc>
          <w:tcPr>
            <w:tcW w:w="2389" w:type="pct"/>
          </w:tcPr>
          <w:p w14:paraId="52AAEAC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Kovačići</w:t>
            </w:r>
          </w:p>
        </w:tc>
        <w:tc>
          <w:tcPr>
            <w:tcW w:w="708" w:type="pct"/>
            <w:vAlign w:val="center"/>
          </w:tcPr>
          <w:p w14:paraId="01FEA7A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725</w:t>
            </w:r>
          </w:p>
        </w:tc>
        <w:tc>
          <w:tcPr>
            <w:tcW w:w="711" w:type="pct"/>
            <w:gridSpan w:val="2"/>
            <w:vAlign w:val="center"/>
          </w:tcPr>
          <w:p w14:paraId="2172315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4DCC7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4DFAC99" w14:textId="77777777" w:rsidTr="00BB1B9C">
        <w:tc>
          <w:tcPr>
            <w:tcW w:w="421" w:type="pct"/>
            <w:vAlign w:val="center"/>
          </w:tcPr>
          <w:p w14:paraId="1263198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321.</w:t>
            </w:r>
          </w:p>
        </w:tc>
        <w:tc>
          <w:tcPr>
            <w:tcW w:w="2389" w:type="pct"/>
          </w:tcPr>
          <w:p w14:paraId="7ED66D5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Šačići</w:t>
            </w:r>
          </w:p>
        </w:tc>
        <w:tc>
          <w:tcPr>
            <w:tcW w:w="708" w:type="pct"/>
            <w:vAlign w:val="center"/>
          </w:tcPr>
          <w:p w14:paraId="032E5A2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270</w:t>
            </w:r>
          </w:p>
        </w:tc>
        <w:tc>
          <w:tcPr>
            <w:tcW w:w="711" w:type="pct"/>
            <w:gridSpan w:val="2"/>
            <w:vAlign w:val="center"/>
          </w:tcPr>
          <w:p w14:paraId="2445949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1C611E9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1CA7619" w14:textId="77777777" w:rsidTr="00BB1B9C">
        <w:tc>
          <w:tcPr>
            <w:tcW w:w="421" w:type="pct"/>
            <w:vAlign w:val="center"/>
          </w:tcPr>
          <w:p w14:paraId="23ED3B5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322.</w:t>
            </w:r>
          </w:p>
        </w:tc>
        <w:tc>
          <w:tcPr>
            <w:tcW w:w="2389" w:type="pct"/>
          </w:tcPr>
          <w:p w14:paraId="5F09E5DF"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 xml:space="preserve">Trakine bare – Smršnica – Mali Trnovci </w:t>
            </w:r>
          </w:p>
        </w:tc>
        <w:tc>
          <w:tcPr>
            <w:tcW w:w="708" w:type="pct"/>
            <w:vAlign w:val="center"/>
          </w:tcPr>
          <w:p w14:paraId="19C48C7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6045</w:t>
            </w:r>
          </w:p>
        </w:tc>
        <w:tc>
          <w:tcPr>
            <w:tcW w:w="711" w:type="pct"/>
            <w:gridSpan w:val="2"/>
            <w:vAlign w:val="center"/>
          </w:tcPr>
          <w:p w14:paraId="244E16D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62CDF20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34344783" w14:textId="77777777" w:rsidTr="00BB1B9C">
        <w:tc>
          <w:tcPr>
            <w:tcW w:w="421" w:type="pct"/>
            <w:vAlign w:val="center"/>
          </w:tcPr>
          <w:p w14:paraId="1F214D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323.</w:t>
            </w:r>
          </w:p>
        </w:tc>
        <w:tc>
          <w:tcPr>
            <w:tcW w:w="2389" w:type="pct"/>
          </w:tcPr>
          <w:p w14:paraId="5B98159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Mali Trnovci</w:t>
            </w:r>
          </w:p>
        </w:tc>
        <w:tc>
          <w:tcPr>
            <w:tcW w:w="708" w:type="pct"/>
            <w:vAlign w:val="center"/>
          </w:tcPr>
          <w:p w14:paraId="7480592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370</w:t>
            </w:r>
          </w:p>
        </w:tc>
        <w:tc>
          <w:tcPr>
            <w:tcW w:w="711" w:type="pct"/>
            <w:gridSpan w:val="2"/>
            <w:vAlign w:val="center"/>
          </w:tcPr>
          <w:p w14:paraId="7AEA1D1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269E9A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w:t>
            </w:r>
          </w:p>
        </w:tc>
      </w:tr>
      <w:tr w:rsidR="00B65661" w:rsidRPr="006021CC" w14:paraId="34F168B5" w14:textId="77777777" w:rsidTr="00BB1B9C">
        <w:tc>
          <w:tcPr>
            <w:tcW w:w="421" w:type="pct"/>
            <w:vAlign w:val="center"/>
          </w:tcPr>
          <w:p w14:paraId="54A842C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324.</w:t>
            </w:r>
          </w:p>
        </w:tc>
        <w:tc>
          <w:tcPr>
            <w:tcW w:w="2389" w:type="pct"/>
          </w:tcPr>
          <w:p w14:paraId="5615F8F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Smršnica</w:t>
            </w:r>
          </w:p>
        </w:tc>
        <w:tc>
          <w:tcPr>
            <w:tcW w:w="708" w:type="pct"/>
            <w:vAlign w:val="center"/>
          </w:tcPr>
          <w:p w14:paraId="23FD42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680</w:t>
            </w:r>
          </w:p>
        </w:tc>
        <w:tc>
          <w:tcPr>
            <w:tcW w:w="711" w:type="pct"/>
            <w:gridSpan w:val="2"/>
            <w:vAlign w:val="center"/>
          </w:tcPr>
          <w:p w14:paraId="45FC2E3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68705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3D473797" w14:textId="77777777" w:rsidTr="00BB1B9C">
        <w:tc>
          <w:tcPr>
            <w:tcW w:w="421" w:type="pct"/>
            <w:vAlign w:val="center"/>
          </w:tcPr>
          <w:p w14:paraId="2C4ABDB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325.</w:t>
            </w:r>
          </w:p>
        </w:tc>
        <w:tc>
          <w:tcPr>
            <w:tcW w:w="2389" w:type="pct"/>
          </w:tcPr>
          <w:p w14:paraId="4A5C3C9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Trake</w:t>
            </w:r>
          </w:p>
        </w:tc>
        <w:tc>
          <w:tcPr>
            <w:tcW w:w="708" w:type="pct"/>
            <w:vAlign w:val="center"/>
          </w:tcPr>
          <w:p w14:paraId="4F8E42E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670</w:t>
            </w:r>
          </w:p>
        </w:tc>
        <w:tc>
          <w:tcPr>
            <w:tcW w:w="711" w:type="pct"/>
            <w:gridSpan w:val="2"/>
            <w:vAlign w:val="center"/>
          </w:tcPr>
          <w:p w14:paraId="1FA9790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394C49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3827BB7" w14:textId="77777777" w:rsidTr="00BB1B9C">
        <w:tc>
          <w:tcPr>
            <w:tcW w:w="421" w:type="pct"/>
            <w:vAlign w:val="center"/>
          </w:tcPr>
          <w:p w14:paraId="702C680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326.</w:t>
            </w:r>
          </w:p>
        </w:tc>
        <w:tc>
          <w:tcPr>
            <w:tcW w:w="2389" w:type="pct"/>
          </w:tcPr>
          <w:p w14:paraId="72A0D6D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Aranautovići - Porječani</w:t>
            </w:r>
          </w:p>
        </w:tc>
        <w:tc>
          <w:tcPr>
            <w:tcW w:w="708" w:type="pct"/>
            <w:vAlign w:val="center"/>
          </w:tcPr>
          <w:p w14:paraId="1F6017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3140</w:t>
            </w:r>
          </w:p>
        </w:tc>
        <w:tc>
          <w:tcPr>
            <w:tcW w:w="711" w:type="pct"/>
            <w:gridSpan w:val="2"/>
            <w:vAlign w:val="center"/>
          </w:tcPr>
          <w:p w14:paraId="447393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20E4C5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FE76202" w14:textId="77777777" w:rsidTr="00BB1B9C">
        <w:tc>
          <w:tcPr>
            <w:tcW w:w="421" w:type="pct"/>
            <w:vAlign w:val="center"/>
          </w:tcPr>
          <w:p w14:paraId="3FD0DAB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327.</w:t>
            </w:r>
          </w:p>
        </w:tc>
        <w:tc>
          <w:tcPr>
            <w:tcW w:w="2389" w:type="pct"/>
          </w:tcPr>
          <w:p w14:paraId="4A63AA5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Arnautovići</w:t>
            </w:r>
          </w:p>
        </w:tc>
        <w:tc>
          <w:tcPr>
            <w:tcW w:w="708" w:type="pct"/>
            <w:vAlign w:val="center"/>
          </w:tcPr>
          <w:p w14:paraId="6C8BDD1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725</w:t>
            </w:r>
          </w:p>
        </w:tc>
        <w:tc>
          <w:tcPr>
            <w:tcW w:w="711" w:type="pct"/>
            <w:gridSpan w:val="2"/>
            <w:vAlign w:val="center"/>
          </w:tcPr>
          <w:p w14:paraId="4CACDE3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ED5ECB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6E61677E" w14:textId="77777777" w:rsidTr="00BB1B9C">
        <w:tc>
          <w:tcPr>
            <w:tcW w:w="421" w:type="pct"/>
            <w:vAlign w:val="center"/>
          </w:tcPr>
          <w:p w14:paraId="3AA7905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328.</w:t>
            </w:r>
          </w:p>
        </w:tc>
        <w:tc>
          <w:tcPr>
            <w:tcW w:w="2389" w:type="pct"/>
          </w:tcPr>
          <w:p w14:paraId="49581FA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Arnautovići</w:t>
            </w:r>
          </w:p>
        </w:tc>
        <w:tc>
          <w:tcPr>
            <w:tcW w:w="708" w:type="pct"/>
            <w:vAlign w:val="center"/>
          </w:tcPr>
          <w:p w14:paraId="54C26A2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250</w:t>
            </w:r>
          </w:p>
        </w:tc>
        <w:tc>
          <w:tcPr>
            <w:tcW w:w="711" w:type="pct"/>
            <w:gridSpan w:val="2"/>
            <w:vAlign w:val="center"/>
          </w:tcPr>
          <w:p w14:paraId="416E83D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7C5127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050CA25C" w14:textId="77777777" w:rsidTr="00BB1B9C">
        <w:tc>
          <w:tcPr>
            <w:tcW w:w="421" w:type="pct"/>
            <w:vAlign w:val="center"/>
          </w:tcPr>
          <w:p w14:paraId="29CC42F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329.</w:t>
            </w:r>
          </w:p>
        </w:tc>
        <w:tc>
          <w:tcPr>
            <w:tcW w:w="2389" w:type="pct"/>
          </w:tcPr>
          <w:p w14:paraId="1C30B5E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Arnautovići</w:t>
            </w:r>
          </w:p>
        </w:tc>
        <w:tc>
          <w:tcPr>
            <w:tcW w:w="708" w:type="pct"/>
            <w:vAlign w:val="center"/>
          </w:tcPr>
          <w:p w14:paraId="13BF01B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325</w:t>
            </w:r>
          </w:p>
        </w:tc>
        <w:tc>
          <w:tcPr>
            <w:tcW w:w="711" w:type="pct"/>
            <w:gridSpan w:val="2"/>
            <w:vAlign w:val="center"/>
          </w:tcPr>
          <w:p w14:paraId="21B07B3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0A73518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1BF629FA" w14:textId="77777777" w:rsidTr="00BB1B9C">
        <w:tc>
          <w:tcPr>
            <w:tcW w:w="421" w:type="pct"/>
            <w:vAlign w:val="center"/>
          </w:tcPr>
          <w:p w14:paraId="50BD5A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330.</w:t>
            </w:r>
          </w:p>
        </w:tc>
        <w:tc>
          <w:tcPr>
            <w:tcW w:w="2389" w:type="pct"/>
          </w:tcPr>
          <w:p w14:paraId="0B53E06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Mulići</w:t>
            </w:r>
          </w:p>
        </w:tc>
        <w:tc>
          <w:tcPr>
            <w:tcW w:w="708" w:type="pct"/>
            <w:vAlign w:val="center"/>
          </w:tcPr>
          <w:p w14:paraId="2BD381A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205</w:t>
            </w:r>
          </w:p>
        </w:tc>
        <w:tc>
          <w:tcPr>
            <w:tcW w:w="711" w:type="pct"/>
            <w:gridSpan w:val="2"/>
            <w:vAlign w:val="center"/>
          </w:tcPr>
          <w:p w14:paraId="6C2238D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7EB610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750E6D50" w14:textId="77777777" w:rsidTr="00BB1B9C">
        <w:tc>
          <w:tcPr>
            <w:tcW w:w="421" w:type="pct"/>
            <w:vAlign w:val="center"/>
          </w:tcPr>
          <w:p w14:paraId="4DB52CF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331.</w:t>
            </w:r>
          </w:p>
        </w:tc>
        <w:tc>
          <w:tcPr>
            <w:tcW w:w="2389" w:type="pct"/>
          </w:tcPr>
          <w:p w14:paraId="3A8AF51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5 - Mulići</w:t>
            </w:r>
          </w:p>
        </w:tc>
        <w:tc>
          <w:tcPr>
            <w:tcW w:w="708" w:type="pct"/>
            <w:vAlign w:val="center"/>
          </w:tcPr>
          <w:p w14:paraId="7FE8783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205</w:t>
            </w:r>
          </w:p>
        </w:tc>
        <w:tc>
          <w:tcPr>
            <w:tcW w:w="711" w:type="pct"/>
            <w:gridSpan w:val="2"/>
            <w:vAlign w:val="center"/>
          </w:tcPr>
          <w:p w14:paraId="1459F86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A9A85D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72098E57" w14:textId="77777777" w:rsidTr="00BB1B9C">
        <w:tc>
          <w:tcPr>
            <w:tcW w:w="421" w:type="pct"/>
            <w:vAlign w:val="center"/>
          </w:tcPr>
          <w:p w14:paraId="458483D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332.</w:t>
            </w:r>
          </w:p>
        </w:tc>
        <w:tc>
          <w:tcPr>
            <w:tcW w:w="2389" w:type="pct"/>
          </w:tcPr>
          <w:p w14:paraId="07C2604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6 - Mulići</w:t>
            </w:r>
          </w:p>
        </w:tc>
        <w:tc>
          <w:tcPr>
            <w:tcW w:w="708" w:type="pct"/>
            <w:vAlign w:val="center"/>
          </w:tcPr>
          <w:p w14:paraId="46F3DB0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1040</w:t>
            </w:r>
          </w:p>
        </w:tc>
        <w:tc>
          <w:tcPr>
            <w:tcW w:w="711" w:type="pct"/>
            <w:gridSpan w:val="2"/>
            <w:vAlign w:val="center"/>
          </w:tcPr>
          <w:p w14:paraId="1426A2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945B3A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1A455C58" w14:textId="77777777" w:rsidTr="00BB1B9C">
        <w:tc>
          <w:tcPr>
            <w:tcW w:w="421" w:type="pct"/>
            <w:vAlign w:val="center"/>
          </w:tcPr>
          <w:p w14:paraId="73A691C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333.</w:t>
            </w:r>
          </w:p>
        </w:tc>
        <w:tc>
          <w:tcPr>
            <w:tcW w:w="2389" w:type="pct"/>
          </w:tcPr>
          <w:p w14:paraId="5834120E"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7 - Bosnići</w:t>
            </w:r>
          </w:p>
        </w:tc>
        <w:tc>
          <w:tcPr>
            <w:tcW w:w="708" w:type="pct"/>
            <w:vAlign w:val="center"/>
          </w:tcPr>
          <w:p w14:paraId="60A57F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1680</w:t>
            </w:r>
          </w:p>
        </w:tc>
        <w:tc>
          <w:tcPr>
            <w:tcW w:w="711" w:type="pct"/>
            <w:gridSpan w:val="2"/>
            <w:vAlign w:val="center"/>
          </w:tcPr>
          <w:p w14:paraId="48295C9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5D2279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16F89FE6" w14:textId="77777777" w:rsidTr="00BB1B9C">
        <w:tc>
          <w:tcPr>
            <w:tcW w:w="421" w:type="pct"/>
            <w:vAlign w:val="center"/>
          </w:tcPr>
          <w:p w14:paraId="71F44DF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334.</w:t>
            </w:r>
          </w:p>
        </w:tc>
        <w:tc>
          <w:tcPr>
            <w:tcW w:w="2389" w:type="pct"/>
          </w:tcPr>
          <w:p w14:paraId="445F1CA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8 – Gradina - Piskavice</w:t>
            </w:r>
          </w:p>
        </w:tc>
        <w:tc>
          <w:tcPr>
            <w:tcW w:w="708" w:type="pct"/>
            <w:vAlign w:val="center"/>
          </w:tcPr>
          <w:p w14:paraId="0FDBD1B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520</w:t>
            </w:r>
          </w:p>
        </w:tc>
        <w:tc>
          <w:tcPr>
            <w:tcW w:w="711" w:type="pct"/>
            <w:gridSpan w:val="2"/>
            <w:vAlign w:val="center"/>
          </w:tcPr>
          <w:p w14:paraId="7F09548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3FC092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60%</w:t>
            </w:r>
          </w:p>
        </w:tc>
      </w:tr>
      <w:tr w:rsidR="00B65661" w:rsidRPr="006021CC" w14:paraId="7F79A395" w14:textId="77777777" w:rsidTr="00BB1B9C">
        <w:tc>
          <w:tcPr>
            <w:tcW w:w="421" w:type="pct"/>
            <w:vAlign w:val="center"/>
          </w:tcPr>
          <w:p w14:paraId="5B1AF5E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335.</w:t>
            </w:r>
          </w:p>
        </w:tc>
        <w:tc>
          <w:tcPr>
            <w:tcW w:w="2389" w:type="pct"/>
          </w:tcPr>
          <w:p w14:paraId="34584D00"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Porječani - Dobrinje</w:t>
            </w:r>
          </w:p>
        </w:tc>
        <w:tc>
          <w:tcPr>
            <w:tcW w:w="708" w:type="pct"/>
            <w:vAlign w:val="center"/>
          </w:tcPr>
          <w:p w14:paraId="3A8EC7A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4630</w:t>
            </w:r>
          </w:p>
        </w:tc>
        <w:tc>
          <w:tcPr>
            <w:tcW w:w="711" w:type="pct"/>
            <w:gridSpan w:val="2"/>
            <w:vAlign w:val="center"/>
          </w:tcPr>
          <w:p w14:paraId="128F070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40E30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5427EBC3" w14:textId="77777777" w:rsidTr="00BB1B9C">
        <w:tc>
          <w:tcPr>
            <w:tcW w:w="421" w:type="pct"/>
            <w:vAlign w:val="center"/>
          </w:tcPr>
          <w:p w14:paraId="7885973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336.</w:t>
            </w:r>
          </w:p>
        </w:tc>
        <w:tc>
          <w:tcPr>
            <w:tcW w:w="2389" w:type="pct"/>
          </w:tcPr>
          <w:p w14:paraId="38081923"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Buzići</w:t>
            </w:r>
          </w:p>
        </w:tc>
        <w:tc>
          <w:tcPr>
            <w:tcW w:w="708" w:type="pct"/>
            <w:vAlign w:val="center"/>
          </w:tcPr>
          <w:p w14:paraId="29B9380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295</w:t>
            </w:r>
          </w:p>
        </w:tc>
        <w:tc>
          <w:tcPr>
            <w:tcW w:w="711" w:type="pct"/>
            <w:gridSpan w:val="2"/>
            <w:vAlign w:val="center"/>
          </w:tcPr>
          <w:p w14:paraId="41A7E02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604F100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100%</w:t>
            </w:r>
          </w:p>
        </w:tc>
      </w:tr>
      <w:tr w:rsidR="00B65661" w:rsidRPr="006021CC" w14:paraId="5A63B5A5" w14:textId="77777777" w:rsidTr="00BB1B9C">
        <w:tc>
          <w:tcPr>
            <w:tcW w:w="421" w:type="pct"/>
            <w:vAlign w:val="center"/>
          </w:tcPr>
          <w:p w14:paraId="1A8C694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337.</w:t>
            </w:r>
          </w:p>
        </w:tc>
        <w:tc>
          <w:tcPr>
            <w:tcW w:w="2389" w:type="pct"/>
          </w:tcPr>
          <w:p w14:paraId="17B0005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Buzići</w:t>
            </w:r>
          </w:p>
        </w:tc>
        <w:tc>
          <w:tcPr>
            <w:tcW w:w="708" w:type="pct"/>
            <w:vAlign w:val="center"/>
          </w:tcPr>
          <w:p w14:paraId="560AF0B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230</w:t>
            </w:r>
          </w:p>
        </w:tc>
        <w:tc>
          <w:tcPr>
            <w:tcW w:w="711" w:type="pct"/>
            <w:gridSpan w:val="2"/>
            <w:vAlign w:val="center"/>
          </w:tcPr>
          <w:p w14:paraId="7CC24D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51BE6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00%</w:t>
            </w:r>
          </w:p>
        </w:tc>
      </w:tr>
      <w:tr w:rsidR="00B65661" w:rsidRPr="006021CC" w14:paraId="343D781F" w14:textId="77777777" w:rsidTr="00BB1B9C">
        <w:tc>
          <w:tcPr>
            <w:tcW w:w="421" w:type="pct"/>
            <w:vAlign w:val="center"/>
          </w:tcPr>
          <w:p w14:paraId="3E3C50CF"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338.</w:t>
            </w:r>
          </w:p>
        </w:tc>
        <w:tc>
          <w:tcPr>
            <w:tcW w:w="2389" w:type="pct"/>
          </w:tcPr>
          <w:p w14:paraId="2AF4F52F"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Buzići</w:t>
            </w:r>
          </w:p>
        </w:tc>
        <w:tc>
          <w:tcPr>
            <w:tcW w:w="708" w:type="pct"/>
            <w:vAlign w:val="center"/>
          </w:tcPr>
          <w:p w14:paraId="126ED9B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425</w:t>
            </w:r>
          </w:p>
        </w:tc>
        <w:tc>
          <w:tcPr>
            <w:tcW w:w="711" w:type="pct"/>
            <w:gridSpan w:val="2"/>
            <w:vAlign w:val="center"/>
          </w:tcPr>
          <w:p w14:paraId="41A288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1365676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78EF2A38" w14:textId="77777777" w:rsidTr="00BB1B9C">
        <w:tc>
          <w:tcPr>
            <w:tcW w:w="421" w:type="pct"/>
            <w:vAlign w:val="center"/>
          </w:tcPr>
          <w:p w14:paraId="3536079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339.</w:t>
            </w:r>
          </w:p>
        </w:tc>
        <w:tc>
          <w:tcPr>
            <w:tcW w:w="2389" w:type="pct"/>
          </w:tcPr>
          <w:p w14:paraId="74CE0CE2"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Porječani</w:t>
            </w:r>
          </w:p>
        </w:tc>
        <w:tc>
          <w:tcPr>
            <w:tcW w:w="708" w:type="pct"/>
            <w:vAlign w:val="center"/>
          </w:tcPr>
          <w:p w14:paraId="1FD142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710</w:t>
            </w:r>
          </w:p>
        </w:tc>
        <w:tc>
          <w:tcPr>
            <w:tcW w:w="711" w:type="pct"/>
            <w:gridSpan w:val="2"/>
            <w:vAlign w:val="center"/>
          </w:tcPr>
          <w:p w14:paraId="3A0125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59003B4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34C396D0" w14:textId="77777777" w:rsidTr="00BB1B9C">
        <w:tc>
          <w:tcPr>
            <w:tcW w:w="421" w:type="pct"/>
            <w:vAlign w:val="center"/>
          </w:tcPr>
          <w:p w14:paraId="0A33AA3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340.</w:t>
            </w:r>
          </w:p>
        </w:tc>
        <w:tc>
          <w:tcPr>
            <w:tcW w:w="2389" w:type="pct"/>
          </w:tcPr>
          <w:p w14:paraId="7B15F431" w14:textId="77777777" w:rsidR="00B65661" w:rsidRPr="000F0593" w:rsidRDefault="00B65661" w:rsidP="00B65661">
            <w:pPr>
              <w:pStyle w:val="NoSpacing"/>
              <w:rPr>
                <w:rFonts w:ascii="Arial Narrow" w:hAnsi="Arial Narrow"/>
                <w:sz w:val="24"/>
                <w:szCs w:val="24"/>
                <w:lang w:val="it-IT"/>
              </w:rPr>
            </w:pPr>
            <w:r w:rsidRPr="000F0593">
              <w:rPr>
                <w:rFonts w:ascii="Arial Narrow" w:hAnsi="Arial Narrow"/>
                <w:sz w:val="24"/>
                <w:szCs w:val="24"/>
                <w:lang w:val="it-IT"/>
              </w:rPr>
              <w:t>Dobrinje – Gora (granica opštine Kakanj)</w:t>
            </w:r>
          </w:p>
        </w:tc>
        <w:tc>
          <w:tcPr>
            <w:tcW w:w="708" w:type="pct"/>
            <w:vAlign w:val="center"/>
          </w:tcPr>
          <w:p w14:paraId="1445F17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2145</w:t>
            </w:r>
          </w:p>
        </w:tc>
        <w:tc>
          <w:tcPr>
            <w:tcW w:w="711" w:type="pct"/>
            <w:gridSpan w:val="2"/>
            <w:vAlign w:val="center"/>
          </w:tcPr>
          <w:p w14:paraId="5A4C366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38D093D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0%</w:t>
            </w:r>
          </w:p>
        </w:tc>
      </w:tr>
      <w:tr w:rsidR="00B65661" w:rsidRPr="006021CC" w14:paraId="20603CBB" w14:textId="77777777" w:rsidTr="00BB1B9C">
        <w:tc>
          <w:tcPr>
            <w:tcW w:w="421" w:type="pct"/>
            <w:vAlign w:val="center"/>
          </w:tcPr>
          <w:p w14:paraId="4E7D73E4"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341.</w:t>
            </w:r>
          </w:p>
        </w:tc>
        <w:tc>
          <w:tcPr>
            <w:tcW w:w="2389" w:type="pct"/>
          </w:tcPr>
          <w:p w14:paraId="3DD3D2DC"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Dobrinje – slijepi krak uz prugu</w:t>
            </w:r>
          </w:p>
        </w:tc>
        <w:tc>
          <w:tcPr>
            <w:tcW w:w="708" w:type="pct"/>
            <w:vAlign w:val="center"/>
          </w:tcPr>
          <w:p w14:paraId="024D246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1850</w:t>
            </w:r>
          </w:p>
        </w:tc>
        <w:tc>
          <w:tcPr>
            <w:tcW w:w="711" w:type="pct"/>
            <w:gridSpan w:val="2"/>
            <w:vAlign w:val="center"/>
          </w:tcPr>
          <w:p w14:paraId="64796AA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0FCE1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3A80F4FB" w14:textId="77777777" w:rsidTr="00BB1B9C">
        <w:tc>
          <w:tcPr>
            <w:tcW w:w="421" w:type="pct"/>
            <w:vAlign w:val="center"/>
          </w:tcPr>
          <w:p w14:paraId="2706A5A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342.</w:t>
            </w:r>
          </w:p>
        </w:tc>
        <w:tc>
          <w:tcPr>
            <w:tcW w:w="2389" w:type="pct"/>
          </w:tcPr>
          <w:p w14:paraId="450CE73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Buzići – Upovac – izletište  Pode</w:t>
            </w:r>
          </w:p>
        </w:tc>
        <w:tc>
          <w:tcPr>
            <w:tcW w:w="708" w:type="pct"/>
            <w:vAlign w:val="center"/>
          </w:tcPr>
          <w:p w14:paraId="1B0EAE4E"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4055</w:t>
            </w:r>
          </w:p>
        </w:tc>
        <w:tc>
          <w:tcPr>
            <w:tcW w:w="711" w:type="pct"/>
            <w:gridSpan w:val="2"/>
            <w:vAlign w:val="center"/>
          </w:tcPr>
          <w:p w14:paraId="1D4195D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781E391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00F7D7F7" w14:textId="77777777" w:rsidTr="00BB1B9C">
        <w:tc>
          <w:tcPr>
            <w:tcW w:w="421" w:type="pct"/>
            <w:vAlign w:val="center"/>
          </w:tcPr>
          <w:p w14:paraId="004321E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343.</w:t>
            </w:r>
          </w:p>
        </w:tc>
        <w:tc>
          <w:tcPr>
            <w:tcW w:w="2389" w:type="pct"/>
          </w:tcPr>
          <w:p w14:paraId="2A78FAF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Porječani - Grđevac</w:t>
            </w:r>
          </w:p>
        </w:tc>
        <w:tc>
          <w:tcPr>
            <w:tcW w:w="708" w:type="pct"/>
            <w:vAlign w:val="center"/>
          </w:tcPr>
          <w:p w14:paraId="7E40408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2915</w:t>
            </w:r>
          </w:p>
        </w:tc>
        <w:tc>
          <w:tcPr>
            <w:tcW w:w="711" w:type="pct"/>
            <w:gridSpan w:val="2"/>
            <w:vAlign w:val="center"/>
          </w:tcPr>
          <w:p w14:paraId="01F853C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EB215B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30%</w:t>
            </w:r>
          </w:p>
        </w:tc>
      </w:tr>
      <w:tr w:rsidR="00B65661" w:rsidRPr="006021CC" w14:paraId="71358AE3" w14:textId="77777777" w:rsidTr="00BB1B9C">
        <w:tc>
          <w:tcPr>
            <w:tcW w:w="421" w:type="pct"/>
            <w:vAlign w:val="center"/>
          </w:tcPr>
          <w:p w14:paraId="3F24D7FA"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344.</w:t>
            </w:r>
          </w:p>
        </w:tc>
        <w:tc>
          <w:tcPr>
            <w:tcW w:w="2389" w:type="pct"/>
          </w:tcPr>
          <w:p w14:paraId="037E62F9"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w:t>
            </w:r>
          </w:p>
        </w:tc>
        <w:tc>
          <w:tcPr>
            <w:tcW w:w="708" w:type="pct"/>
            <w:vAlign w:val="center"/>
          </w:tcPr>
          <w:p w14:paraId="22A79E8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975</w:t>
            </w:r>
          </w:p>
        </w:tc>
        <w:tc>
          <w:tcPr>
            <w:tcW w:w="711" w:type="pct"/>
            <w:gridSpan w:val="2"/>
            <w:vAlign w:val="center"/>
          </w:tcPr>
          <w:p w14:paraId="1379AA7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w:t>
            </w:r>
          </w:p>
        </w:tc>
        <w:tc>
          <w:tcPr>
            <w:tcW w:w="771" w:type="pct"/>
            <w:vAlign w:val="center"/>
          </w:tcPr>
          <w:p w14:paraId="3D8D4FA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40%</w:t>
            </w:r>
          </w:p>
        </w:tc>
      </w:tr>
      <w:tr w:rsidR="00B65661" w:rsidRPr="006021CC" w14:paraId="38C0958C" w14:textId="77777777" w:rsidTr="00BB1B9C">
        <w:tc>
          <w:tcPr>
            <w:tcW w:w="421" w:type="pct"/>
            <w:vAlign w:val="center"/>
          </w:tcPr>
          <w:p w14:paraId="2E1E22C6"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345.</w:t>
            </w:r>
          </w:p>
        </w:tc>
        <w:tc>
          <w:tcPr>
            <w:tcW w:w="2389" w:type="pct"/>
          </w:tcPr>
          <w:p w14:paraId="5528C698"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Porječani – Gornji Porječani</w:t>
            </w:r>
          </w:p>
        </w:tc>
        <w:tc>
          <w:tcPr>
            <w:tcW w:w="708" w:type="pct"/>
            <w:vAlign w:val="center"/>
          </w:tcPr>
          <w:p w14:paraId="185785B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4370</w:t>
            </w:r>
          </w:p>
        </w:tc>
        <w:tc>
          <w:tcPr>
            <w:tcW w:w="711" w:type="pct"/>
            <w:gridSpan w:val="2"/>
            <w:vAlign w:val="center"/>
          </w:tcPr>
          <w:p w14:paraId="70B0B44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6013E5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20%</w:t>
            </w:r>
          </w:p>
        </w:tc>
      </w:tr>
      <w:tr w:rsidR="00B65661" w:rsidRPr="006021CC" w14:paraId="53623F93" w14:textId="77777777" w:rsidTr="00BB1B9C">
        <w:tc>
          <w:tcPr>
            <w:tcW w:w="421" w:type="pct"/>
            <w:vAlign w:val="center"/>
          </w:tcPr>
          <w:p w14:paraId="4F35F9D2"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346.</w:t>
            </w:r>
          </w:p>
        </w:tc>
        <w:tc>
          <w:tcPr>
            <w:tcW w:w="2389" w:type="pct"/>
          </w:tcPr>
          <w:p w14:paraId="64BDBE96"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1 – Prhovo – Mali Trnovci</w:t>
            </w:r>
          </w:p>
        </w:tc>
        <w:tc>
          <w:tcPr>
            <w:tcW w:w="708" w:type="pct"/>
            <w:vAlign w:val="center"/>
          </w:tcPr>
          <w:p w14:paraId="5E455D67"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3690</w:t>
            </w:r>
          </w:p>
        </w:tc>
        <w:tc>
          <w:tcPr>
            <w:tcW w:w="711" w:type="pct"/>
            <w:gridSpan w:val="2"/>
            <w:vAlign w:val="center"/>
          </w:tcPr>
          <w:p w14:paraId="261D1B40"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45AB302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90%</w:t>
            </w:r>
          </w:p>
        </w:tc>
      </w:tr>
      <w:tr w:rsidR="00B65661" w:rsidRPr="006021CC" w14:paraId="3384F7E0" w14:textId="77777777" w:rsidTr="00BB1B9C">
        <w:tc>
          <w:tcPr>
            <w:tcW w:w="421" w:type="pct"/>
            <w:vAlign w:val="center"/>
          </w:tcPr>
          <w:p w14:paraId="7B2DBF3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347.</w:t>
            </w:r>
          </w:p>
        </w:tc>
        <w:tc>
          <w:tcPr>
            <w:tcW w:w="2389" w:type="pct"/>
          </w:tcPr>
          <w:p w14:paraId="250DB8D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2 – Poklečići</w:t>
            </w:r>
          </w:p>
        </w:tc>
        <w:tc>
          <w:tcPr>
            <w:tcW w:w="708" w:type="pct"/>
            <w:vAlign w:val="center"/>
          </w:tcPr>
          <w:p w14:paraId="1A79B0F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1635</w:t>
            </w:r>
          </w:p>
        </w:tc>
        <w:tc>
          <w:tcPr>
            <w:tcW w:w="711" w:type="pct"/>
            <w:gridSpan w:val="2"/>
            <w:vAlign w:val="center"/>
          </w:tcPr>
          <w:p w14:paraId="4986631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4394837C"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535FAE87" w14:textId="77777777" w:rsidTr="00BB1B9C">
        <w:tc>
          <w:tcPr>
            <w:tcW w:w="421" w:type="pct"/>
            <w:vAlign w:val="center"/>
          </w:tcPr>
          <w:p w14:paraId="0F261F5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lastRenderedPageBreak/>
              <w:t>348.</w:t>
            </w:r>
          </w:p>
        </w:tc>
        <w:tc>
          <w:tcPr>
            <w:tcW w:w="2389" w:type="pct"/>
          </w:tcPr>
          <w:p w14:paraId="448C698D"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3 - Zagornica</w:t>
            </w:r>
          </w:p>
        </w:tc>
        <w:tc>
          <w:tcPr>
            <w:tcW w:w="708" w:type="pct"/>
            <w:vAlign w:val="center"/>
          </w:tcPr>
          <w:p w14:paraId="59BA1B1D"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970</w:t>
            </w:r>
          </w:p>
        </w:tc>
        <w:tc>
          <w:tcPr>
            <w:tcW w:w="711" w:type="pct"/>
            <w:gridSpan w:val="2"/>
            <w:vAlign w:val="center"/>
          </w:tcPr>
          <w:p w14:paraId="53AF2005"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w:t>
            </w:r>
          </w:p>
        </w:tc>
        <w:tc>
          <w:tcPr>
            <w:tcW w:w="771" w:type="pct"/>
            <w:vAlign w:val="center"/>
          </w:tcPr>
          <w:p w14:paraId="006C3CA8"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50%</w:t>
            </w:r>
          </w:p>
        </w:tc>
      </w:tr>
      <w:tr w:rsidR="00B65661" w:rsidRPr="006021CC" w14:paraId="352F7C92" w14:textId="77777777" w:rsidTr="00BB1B9C">
        <w:tc>
          <w:tcPr>
            <w:tcW w:w="421" w:type="pct"/>
            <w:vAlign w:val="center"/>
          </w:tcPr>
          <w:p w14:paraId="18B76569"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349.</w:t>
            </w:r>
          </w:p>
        </w:tc>
        <w:tc>
          <w:tcPr>
            <w:tcW w:w="2389" w:type="pct"/>
          </w:tcPr>
          <w:p w14:paraId="4EBA2F75" w14:textId="77777777" w:rsidR="00B65661" w:rsidRPr="006021CC" w:rsidRDefault="00B65661" w:rsidP="00B65661">
            <w:pPr>
              <w:pStyle w:val="NoSpacing"/>
              <w:rPr>
                <w:rFonts w:ascii="Arial Narrow" w:hAnsi="Arial Narrow"/>
                <w:sz w:val="24"/>
                <w:szCs w:val="24"/>
              </w:rPr>
            </w:pPr>
            <w:r w:rsidRPr="006021CC">
              <w:rPr>
                <w:rFonts w:ascii="Arial Narrow" w:hAnsi="Arial Narrow"/>
                <w:sz w:val="24"/>
                <w:szCs w:val="24"/>
              </w:rPr>
              <w:t>Krak 4 - Podvinje</w:t>
            </w:r>
          </w:p>
        </w:tc>
        <w:tc>
          <w:tcPr>
            <w:tcW w:w="708" w:type="pct"/>
            <w:vAlign w:val="center"/>
          </w:tcPr>
          <w:p w14:paraId="57BB6BD3"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2910</w:t>
            </w:r>
          </w:p>
        </w:tc>
        <w:tc>
          <w:tcPr>
            <w:tcW w:w="711" w:type="pct"/>
            <w:gridSpan w:val="2"/>
            <w:vAlign w:val="center"/>
          </w:tcPr>
          <w:p w14:paraId="4C247311"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3</w:t>
            </w:r>
          </w:p>
        </w:tc>
        <w:tc>
          <w:tcPr>
            <w:tcW w:w="771" w:type="pct"/>
            <w:vAlign w:val="center"/>
          </w:tcPr>
          <w:p w14:paraId="2D5F1EDB" w14:textId="77777777" w:rsidR="00B65661" w:rsidRPr="006021CC" w:rsidRDefault="00B65661" w:rsidP="00BB1B9C">
            <w:pPr>
              <w:pStyle w:val="NoSpacing"/>
              <w:jc w:val="center"/>
              <w:rPr>
                <w:rFonts w:ascii="Arial Narrow" w:hAnsi="Arial Narrow"/>
                <w:sz w:val="24"/>
                <w:szCs w:val="24"/>
              </w:rPr>
            </w:pPr>
            <w:r w:rsidRPr="006021CC">
              <w:rPr>
                <w:rFonts w:ascii="Arial Narrow" w:hAnsi="Arial Narrow"/>
                <w:sz w:val="24"/>
                <w:szCs w:val="24"/>
              </w:rPr>
              <w:t>15%</w:t>
            </w:r>
          </w:p>
        </w:tc>
      </w:tr>
    </w:tbl>
    <w:p w14:paraId="79CAABAD" w14:textId="77777777" w:rsidR="000540FD" w:rsidRPr="006021CC" w:rsidRDefault="000540FD" w:rsidP="000540FD">
      <w:pPr>
        <w:spacing w:after="0"/>
        <w:jc w:val="both"/>
        <w:rPr>
          <w:rFonts w:ascii="Arial Narrow" w:hAnsi="Arial Narrow"/>
          <w:sz w:val="20"/>
          <w:szCs w:val="24"/>
        </w:rPr>
      </w:pPr>
      <w:r w:rsidRPr="006021CC">
        <w:rPr>
          <w:rFonts w:ascii="Arial Narrow" w:hAnsi="Arial Narrow"/>
          <w:sz w:val="20"/>
          <w:szCs w:val="24"/>
        </w:rPr>
        <w:t>Izvor: Obrada autora</w:t>
      </w:r>
    </w:p>
    <w:p w14:paraId="6F29065A" w14:textId="77777777" w:rsidR="000540FD" w:rsidRPr="006021CC" w:rsidRDefault="000540FD" w:rsidP="000540FD">
      <w:pPr>
        <w:spacing w:after="0"/>
        <w:jc w:val="both"/>
        <w:rPr>
          <w:rFonts w:ascii="Arial Narrow" w:hAnsi="Arial Narrow"/>
          <w:sz w:val="24"/>
          <w:szCs w:val="24"/>
        </w:rPr>
      </w:pPr>
    </w:p>
    <w:p w14:paraId="13E5AA4D" w14:textId="77777777" w:rsidR="000540FD" w:rsidRPr="006021CC" w:rsidRDefault="000540FD" w:rsidP="000540FD">
      <w:pPr>
        <w:spacing w:after="0"/>
        <w:jc w:val="both"/>
        <w:rPr>
          <w:rFonts w:ascii="Arial Narrow" w:hAnsi="Arial Narrow"/>
          <w:sz w:val="24"/>
          <w:szCs w:val="24"/>
        </w:rPr>
      </w:pPr>
      <w:r w:rsidRPr="006021CC">
        <w:rPr>
          <w:rFonts w:ascii="Arial Narrow" w:hAnsi="Arial Narrow"/>
          <w:sz w:val="24"/>
          <w:szCs w:val="24"/>
        </w:rPr>
        <w:t>Obzirom na izvršenu ocjenu kolovozne površine iskazane u prethodnoj tabeli, kao i kumulativno posmatranje iskazanih poena u odnosu na maksimalan broj poena, može se konstatovati da je stanje kolovozne površine zadovoljavajuće (3 poena), uz napomenu da je od ukupne dužine cesta na području Grada Visoko 25% makadam.</w:t>
      </w:r>
    </w:p>
    <w:p w14:paraId="6CC30C55" w14:textId="77777777" w:rsidR="000540FD" w:rsidRPr="006021CC" w:rsidRDefault="000540FD" w:rsidP="000540FD">
      <w:pPr>
        <w:spacing w:after="0"/>
        <w:jc w:val="both"/>
        <w:rPr>
          <w:rFonts w:ascii="Arial Narrow" w:hAnsi="Arial Narrow"/>
          <w:sz w:val="24"/>
          <w:szCs w:val="24"/>
        </w:rPr>
      </w:pPr>
    </w:p>
    <w:p w14:paraId="11BD1A35" w14:textId="77777777" w:rsidR="000540FD" w:rsidRPr="006021CC" w:rsidRDefault="000540FD" w:rsidP="000540FD">
      <w:pPr>
        <w:spacing w:after="0"/>
        <w:jc w:val="both"/>
        <w:rPr>
          <w:rFonts w:ascii="Arial Narrow" w:hAnsi="Arial Narrow"/>
          <w:sz w:val="24"/>
          <w:szCs w:val="24"/>
        </w:rPr>
      </w:pPr>
      <w:r w:rsidRPr="006021CC">
        <w:rPr>
          <w:rFonts w:ascii="Arial Narrow" w:hAnsi="Arial Narrow"/>
          <w:sz w:val="24"/>
          <w:szCs w:val="24"/>
        </w:rPr>
        <w:t>Nedovoljno razvijena cestovna mreža posljedica je limitirajućih faktora koji otežavaju ili ograničavaju funkcionalno povezivanje unutar Grada Visoko, kao i njegovo povezivanje sa neposrednim okruženjem.</w:t>
      </w:r>
    </w:p>
    <w:p w14:paraId="1EA32A83" w14:textId="77777777" w:rsidR="00B65661" w:rsidRPr="006021CC" w:rsidRDefault="000540FD" w:rsidP="000540FD">
      <w:pPr>
        <w:spacing w:after="0"/>
        <w:jc w:val="both"/>
        <w:rPr>
          <w:rFonts w:ascii="Arial Narrow" w:hAnsi="Arial Narrow"/>
          <w:sz w:val="24"/>
          <w:szCs w:val="24"/>
        </w:rPr>
      </w:pPr>
      <w:r w:rsidRPr="006021CC">
        <w:rPr>
          <w:rFonts w:ascii="Arial Narrow" w:hAnsi="Arial Narrow"/>
          <w:sz w:val="24"/>
          <w:szCs w:val="24"/>
        </w:rPr>
        <w:t xml:space="preserve">Naime, nepovoljna topografija i geološka struktura terena, prevoji sa otežanim prelazima, ograničenost budžetskih sredstava, imovinsko-pravni problemi, usložnjavaju izgradnju i održavanje saobraćajne infrastrukture. </w:t>
      </w:r>
    </w:p>
    <w:p w14:paraId="74A2B376" w14:textId="77777777" w:rsidR="000540FD" w:rsidRPr="006021CC" w:rsidRDefault="000540FD" w:rsidP="000540FD">
      <w:pPr>
        <w:spacing w:after="0"/>
        <w:jc w:val="both"/>
        <w:rPr>
          <w:rFonts w:ascii="Arial Narrow" w:hAnsi="Arial Narrow"/>
          <w:sz w:val="24"/>
          <w:szCs w:val="24"/>
        </w:rPr>
      </w:pPr>
    </w:p>
    <w:p w14:paraId="20CBA7D6" w14:textId="77777777" w:rsidR="000540FD" w:rsidRPr="006021CC" w:rsidRDefault="000540FD" w:rsidP="000540FD">
      <w:pPr>
        <w:spacing w:after="0"/>
        <w:jc w:val="both"/>
        <w:rPr>
          <w:rFonts w:ascii="Arial Narrow" w:hAnsi="Arial Narrow"/>
          <w:sz w:val="24"/>
          <w:szCs w:val="24"/>
        </w:rPr>
      </w:pPr>
      <w:r w:rsidRPr="006021CC">
        <w:rPr>
          <w:rFonts w:ascii="Arial Narrow" w:hAnsi="Arial Narrow"/>
          <w:sz w:val="24"/>
          <w:szCs w:val="24"/>
        </w:rPr>
        <w:t>Na području Grada Visoko nalazi se veliki broj raskrsnica različitog tipa. Neophodno je spomenuti da</w:t>
      </w:r>
      <w:r w:rsidR="00D47EDC" w:rsidRPr="006021CC">
        <w:rPr>
          <w:rFonts w:ascii="Arial Narrow" w:hAnsi="Arial Narrow"/>
          <w:sz w:val="24"/>
          <w:szCs w:val="24"/>
        </w:rPr>
        <w:t xml:space="preserve"> </w:t>
      </w:r>
      <w:r w:rsidRPr="006021CC">
        <w:rPr>
          <w:rFonts w:ascii="Arial Narrow" w:hAnsi="Arial Narrow"/>
          <w:sz w:val="24"/>
          <w:szCs w:val="24"/>
        </w:rPr>
        <w:t>veliki broj raskrsnica nije tehnički i konstruktivno izgrađeno u skladu sa propisima i normama, te da se u zoni</w:t>
      </w:r>
      <w:r w:rsidR="00D47EDC" w:rsidRPr="006021CC">
        <w:rPr>
          <w:rFonts w:ascii="Arial Narrow" w:hAnsi="Arial Narrow"/>
          <w:sz w:val="24"/>
          <w:szCs w:val="24"/>
        </w:rPr>
        <w:t xml:space="preserve"> </w:t>
      </w:r>
      <w:r w:rsidRPr="006021CC">
        <w:rPr>
          <w:rFonts w:ascii="Arial Narrow" w:hAnsi="Arial Narrow"/>
          <w:sz w:val="24"/>
          <w:szCs w:val="24"/>
        </w:rPr>
        <w:t>preglednosti nalaze određeni objekti, reklamni panoi i rastinje koje ugrožavaju preglednost. Razvojem</w:t>
      </w:r>
      <w:r w:rsidR="00D47EDC" w:rsidRPr="006021CC">
        <w:rPr>
          <w:rFonts w:ascii="Arial Narrow" w:hAnsi="Arial Narrow"/>
          <w:sz w:val="24"/>
          <w:szCs w:val="24"/>
        </w:rPr>
        <w:t xml:space="preserve"> </w:t>
      </w:r>
      <w:r w:rsidRPr="006021CC">
        <w:rPr>
          <w:rFonts w:ascii="Arial Narrow" w:hAnsi="Arial Narrow"/>
          <w:sz w:val="24"/>
          <w:szCs w:val="24"/>
        </w:rPr>
        <w:t>lokalnih saobraćajnica, biće neophodno predvidjeti obezbjeđenje preglednosti na svim raskrsnicama, kao i</w:t>
      </w:r>
      <w:r w:rsidR="00D47EDC" w:rsidRPr="006021CC">
        <w:rPr>
          <w:rFonts w:ascii="Arial Narrow" w:hAnsi="Arial Narrow"/>
          <w:sz w:val="24"/>
          <w:szCs w:val="24"/>
        </w:rPr>
        <w:t xml:space="preserve"> </w:t>
      </w:r>
      <w:r w:rsidRPr="006021CC">
        <w:rPr>
          <w:rFonts w:ascii="Arial Narrow" w:hAnsi="Arial Narrow"/>
          <w:sz w:val="24"/>
          <w:szCs w:val="24"/>
        </w:rPr>
        <w:t>poboljšanje njihovih konstruktivnih i tehničkih elemenata.</w:t>
      </w:r>
    </w:p>
    <w:p w14:paraId="3FF27ADC" w14:textId="77777777" w:rsidR="00F52379" w:rsidRPr="006021CC" w:rsidRDefault="00F52379" w:rsidP="00C10C7D">
      <w:pPr>
        <w:spacing w:after="120"/>
        <w:jc w:val="both"/>
        <w:rPr>
          <w:rFonts w:ascii="Arial Narrow" w:hAnsi="Arial Narrow"/>
          <w:b/>
          <w:sz w:val="24"/>
          <w:szCs w:val="24"/>
        </w:rPr>
      </w:pPr>
    </w:p>
    <w:p w14:paraId="546013A7" w14:textId="77777777" w:rsidR="00F52379" w:rsidRPr="006021CC" w:rsidRDefault="00F52379" w:rsidP="00F52379">
      <w:pPr>
        <w:spacing w:after="120"/>
        <w:jc w:val="both"/>
        <w:rPr>
          <w:rFonts w:ascii="Arial Narrow" w:hAnsi="Arial Narrow"/>
          <w:b/>
          <w:sz w:val="24"/>
          <w:szCs w:val="24"/>
        </w:rPr>
      </w:pPr>
      <w:r w:rsidRPr="006021CC">
        <w:rPr>
          <w:rFonts w:ascii="Arial Narrow" w:hAnsi="Arial Narrow"/>
          <w:b/>
          <w:sz w:val="24"/>
          <w:szCs w:val="24"/>
        </w:rPr>
        <w:t xml:space="preserve">4.4. Brojanje saobraćaja na cestovnoj mreži u </w:t>
      </w:r>
      <w:r w:rsidR="00E83285" w:rsidRPr="006021CC">
        <w:rPr>
          <w:rFonts w:ascii="Arial Narrow" w:hAnsi="Arial Narrow"/>
          <w:b/>
          <w:sz w:val="24"/>
          <w:szCs w:val="24"/>
        </w:rPr>
        <w:t>ZDK</w:t>
      </w:r>
    </w:p>
    <w:p w14:paraId="04DEBD52"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t>Na području entiteta u BiH, od 2003. započeto je elektronsko brojanje saobraćaja na magistralnim saobraćajnicama, stim da nije do 2013. godine u cijelosti realizovani predviđeni i potrebni brojači saobraćaja koji bi mogli dati cjelovitu sliku obima i veličine saobraćaja na magistralnim pravcima u entitetima, odnosno u BiH. Isto tako, naprijed navedeno podrazumijeva veličinu i obim saobraćaja na magistralnim saobraćajnicama dok na niže kategorisanim cestama u BiH, entitetima ili kantonima brojanje saobraćaja je rađena samo na pojedinim lokalitetima, odnosno kantonima i to najčešće je vršeno ručno brojanje u kratkim vremenskim periodima.</w:t>
      </w:r>
    </w:p>
    <w:p w14:paraId="7011A97C"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t xml:space="preserve">Brojanje ili snimanje saobraćaja čini osnovu za planiranje saobraćaja, a njime se dobiva uvid u trenutno stanje saobraćaja, te podaci koji upućuju na potrebne rekonstrukcije, izgradnju novih saobraćajnih pravaca ili ostale mjere poboljšanja postojećeg i budućeg saobraćaja. Prikupljanje podataka potrebno je zbog saobraćajnog i urbanističkog planiranja, zbog planiranja buduće saobraćajne mreže ili oblikovanja neke raskrsnice, zbog eventualne rekonstrukcije postojeće saobraćajne mreže i izgradnje novih saobraćajnih pravaca. </w:t>
      </w:r>
    </w:p>
    <w:p w14:paraId="709FEAD0"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t>Razlikujemo dvije vrste brojanja:</w:t>
      </w:r>
    </w:p>
    <w:p w14:paraId="420015A3" w14:textId="77777777" w:rsidR="00F52379" w:rsidRPr="006021CC" w:rsidRDefault="00F52379" w:rsidP="000C6686">
      <w:pPr>
        <w:pStyle w:val="ListParagraph"/>
        <w:numPr>
          <w:ilvl w:val="0"/>
          <w:numId w:val="15"/>
        </w:numPr>
        <w:spacing w:after="120"/>
        <w:jc w:val="both"/>
        <w:rPr>
          <w:rFonts w:ascii="Arial Narrow" w:hAnsi="Arial Narrow"/>
          <w:sz w:val="24"/>
          <w:szCs w:val="24"/>
        </w:rPr>
      </w:pPr>
      <w:r w:rsidRPr="006021CC">
        <w:rPr>
          <w:rFonts w:ascii="Arial Narrow" w:hAnsi="Arial Narrow"/>
          <w:sz w:val="24"/>
          <w:szCs w:val="24"/>
        </w:rPr>
        <w:t>Statičko brojanje saobraćaja - broje se vozila koja u određenom vremenskom intervalu prođu kroz određeni presjek ceste gdje se dobivaju podaci o opterećenju ceste, a koriste se pri dimenzioniranju saobraćajnica i raskrsnice i</w:t>
      </w:r>
    </w:p>
    <w:p w14:paraId="184AF398" w14:textId="77777777" w:rsidR="00F52379" w:rsidRPr="006021CC" w:rsidRDefault="00F52379" w:rsidP="000C6686">
      <w:pPr>
        <w:pStyle w:val="ListParagraph"/>
        <w:numPr>
          <w:ilvl w:val="0"/>
          <w:numId w:val="15"/>
        </w:numPr>
        <w:spacing w:after="120"/>
        <w:jc w:val="both"/>
        <w:rPr>
          <w:rFonts w:ascii="Arial Narrow" w:hAnsi="Arial Narrow"/>
          <w:sz w:val="24"/>
          <w:szCs w:val="24"/>
        </w:rPr>
      </w:pPr>
      <w:r w:rsidRPr="006021CC">
        <w:rPr>
          <w:rFonts w:ascii="Arial Narrow" w:hAnsi="Arial Narrow"/>
          <w:sz w:val="24"/>
          <w:szCs w:val="24"/>
        </w:rPr>
        <w:t>Dinamičko brojanje saobraćaja - predstavlja brojanje saobraćajnih tokova sa kojima se ustanovljuje jačina, smjer i put saobraćajnih strujanja (tokova).</w:t>
      </w:r>
    </w:p>
    <w:p w14:paraId="0E6FDED8" w14:textId="77777777" w:rsidR="00474D8E" w:rsidRPr="006021CC" w:rsidRDefault="00474D8E" w:rsidP="00F52379">
      <w:pPr>
        <w:spacing w:after="120"/>
        <w:jc w:val="both"/>
        <w:rPr>
          <w:rFonts w:ascii="Arial Narrow" w:hAnsi="Arial Narrow"/>
          <w:sz w:val="24"/>
          <w:szCs w:val="24"/>
        </w:rPr>
      </w:pPr>
    </w:p>
    <w:p w14:paraId="74C4C906"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lastRenderedPageBreak/>
        <w:t>Metode brojanja saobraćaja su:</w:t>
      </w:r>
    </w:p>
    <w:p w14:paraId="3C60F31A"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metoda običnog mjerenja na raskrsnicama,</w:t>
      </w:r>
    </w:p>
    <w:p w14:paraId="6E5AF31A"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metoda običnog mjerenja registarskih oznaka vozila,</w:t>
      </w:r>
    </w:p>
    <w:p w14:paraId="322D114D"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metoda obilježavanja listićima,</w:t>
      </w:r>
    </w:p>
    <w:p w14:paraId="05FD7D56"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metoda ispitivanja,</w:t>
      </w:r>
    </w:p>
    <w:p w14:paraId="68BDEEDB"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metoda brojačkih značaka,</w:t>
      </w:r>
    </w:p>
    <w:p w14:paraId="5981449D"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anketiranje domaćinstava i</w:t>
      </w:r>
    </w:p>
    <w:p w14:paraId="4F321AF1" w14:textId="77777777" w:rsidR="00F52379" w:rsidRPr="006021CC" w:rsidRDefault="00F52379" w:rsidP="000C6686">
      <w:pPr>
        <w:pStyle w:val="ListParagraph"/>
        <w:numPr>
          <w:ilvl w:val="0"/>
          <w:numId w:val="16"/>
        </w:numPr>
        <w:spacing w:after="120"/>
        <w:jc w:val="both"/>
        <w:rPr>
          <w:rFonts w:ascii="Arial Narrow" w:hAnsi="Arial Narrow"/>
          <w:sz w:val="24"/>
          <w:szCs w:val="24"/>
        </w:rPr>
      </w:pPr>
      <w:r w:rsidRPr="006021CC">
        <w:rPr>
          <w:rFonts w:ascii="Arial Narrow" w:hAnsi="Arial Narrow"/>
          <w:sz w:val="24"/>
          <w:szCs w:val="24"/>
        </w:rPr>
        <w:t>elektronsko brojanje.</w:t>
      </w:r>
    </w:p>
    <w:p w14:paraId="50407C92"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t>Ako se vrši ne kontinuirano, ne elektronsko stalno brojanje potrebno je pravilno odabiranje vremenskog perioda za dobijanje reprezentativnih rezultata (mjeseca, sedmice, dana i sata). Ako je osnovnim brojanjem određeno vrijeme vršnog opterećenja može i kratkotrajno brojanje od pola sata do 2 sata dati potrebne rezultate. Podaci o dnevnom opterećenju dobivaju se 16 satnim brojanjem u 2 smjene (6-14 i 14-22 sata).</w:t>
      </w:r>
    </w:p>
    <w:p w14:paraId="54F7D1E4"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sz w:val="24"/>
          <w:szCs w:val="24"/>
        </w:rPr>
        <w:t>Pri brojanju saobraćaja treba odabrati karakteristične dane kada su opterećenja prosječna. Kod cjelovitog dnevnog brojanja saobraćaja odnos dnevnog i noćnog saobraćaja dobit će se 24 satnim brojanjem.</w:t>
      </w:r>
    </w:p>
    <w:p w14:paraId="423C0466"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Metoda običnog mjerenja na raskrsnicama</w:t>
      </w:r>
      <w:r w:rsidRPr="006021CC">
        <w:rPr>
          <w:rFonts w:ascii="Arial Narrow" w:hAnsi="Arial Narrow"/>
          <w:sz w:val="24"/>
          <w:szCs w:val="24"/>
        </w:rPr>
        <w:t>: Služi za utvrđivanje saobraćajnih tokova brz obzira na izvor i cilj tih tokova. Brojačka mjesta postavljaju se na svakoj prilaznoj saobraćajnici prema raskrsnici gdje se evidentiraju smjerovi kretanja vozila.</w:t>
      </w:r>
    </w:p>
    <w:p w14:paraId="13819E77"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Metoda bilježenja registarskih oznaka vozila</w:t>
      </w:r>
      <w:r w:rsidRPr="006021CC">
        <w:rPr>
          <w:rFonts w:ascii="Arial Narrow" w:hAnsi="Arial Narrow"/>
          <w:sz w:val="24"/>
          <w:szCs w:val="24"/>
        </w:rPr>
        <w:t>: Ova metoda sastoji se u bilježenju registarskih oznaka, a nedostatak je što se brojanje mora provesti istovremeno na cijelom području zbog čega je potreban veliki broj učesnika pri brojenju.</w:t>
      </w:r>
    </w:p>
    <w:p w14:paraId="6EA8F3CC"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Metoda obilježavanja listićima</w:t>
      </w:r>
      <w:r w:rsidRPr="006021CC">
        <w:rPr>
          <w:rFonts w:ascii="Arial Narrow" w:hAnsi="Arial Narrow"/>
          <w:sz w:val="24"/>
          <w:szCs w:val="24"/>
        </w:rPr>
        <w:t>: Vozač pri ulazu u grad nalijepi listić određenog oblika i boje ovisno o tome da li se zadržava u gradu ili samo prolazi i slično.</w:t>
      </w:r>
    </w:p>
    <w:p w14:paraId="629DDEA1"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Metoda ispitivanja</w:t>
      </w:r>
      <w:r w:rsidRPr="006021CC">
        <w:rPr>
          <w:rFonts w:ascii="Arial Narrow" w:hAnsi="Arial Narrow"/>
          <w:sz w:val="24"/>
          <w:szCs w:val="24"/>
        </w:rPr>
        <w:t>: Sastoji se u ispitivanju vozača odakle dolaze, kuda putuju, da li se zadržavaju i slično. Potreban je veliki broj brojača i brojanje istovremeno na cijelom području.</w:t>
      </w:r>
    </w:p>
    <w:p w14:paraId="5D72BAB3"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Metoda brojačkih značaka</w:t>
      </w:r>
      <w:r w:rsidRPr="006021CC">
        <w:rPr>
          <w:rFonts w:ascii="Arial Narrow" w:hAnsi="Arial Narrow"/>
          <w:sz w:val="24"/>
          <w:szCs w:val="24"/>
        </w:rPr>
        <w:t>: Značke se podijele vozačima u vršnim satima u vremenu od 3 sata i nakon toga u razmacima od pola sata treba pokupiti značke i podatke zabilježiti u formulare.</w:t>
      </w:r>
    </w:p>
    <w:p w14:paraId="15715AAB"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Anketiranje domaćinstava</w:t>
      </w:r>
      <w:r w:rsidRPr="006021CC">
        <w:rPr>
          <w:rFonts w:ascii="Arial Narrow" w:hAnsi="Arial Narrow"/>
          <w:sz w:val="24"/>
          <w:szCs w:val="24"/>
        </w:rPr>
        <w:t>: Dijelove grada treba podijeliti u sektore, te obavijestiti stanovništvo o anketi gdje se domaćinstva anketiraju o obavljenim vožnjama u nekom određenom danu.</w:t>
      </w:r>
    </w:p>
    <w:p w14:paraId="38B00C57" w14:textId="77777777" w:rsidR="00F5237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Elektronsko brojanje saobraćaja</w:t>
      </w:r>
      <w:r w:rsidRPr="006021CC">
        <w:rPr>
          <w:rFonts w:ascii="Arial Narrow" w:hAnsi="Arial Narrow"/>
          <w:sz w:val="24"/>
          <w:szCs w:val="24"/>
        </w:rPr>
        <w:t>: Predstavlja danas najčešći vid brojanja saobraćaja koje se vrši na saobraćajnicama na principu elektronskog očitavanja prolaska vozila kroz tačku mjerenja. Danas su u upotrebi tri vrste elektronskog brojanja saobraćaja i to:</w:t>
      </w:r>
    </w:p>
    <w:p w14:paraId="54D6449D" w14:textId="77777777" w:rsidR="00F52379" w:rsidRPr="006021CC" w:rsidRDefault="00F52379" w:rsidP="000C6686">
      <w:pPr>
        <w:pStyle w:val="ListParagraph"/>
        <w:numPr>
          <w:ilvl w:val="0"/>
          <w:numId w:val="17"/>
        </w:numPr>
        <w:spacing w:after="120"/>
        <w:jc w:val="both"/>
        <w:rPr>
          <w:rFonts w:ascii="Arial Narrow" w:hAnsi="Arial Narrow"/>
          <w:sz w:val="24"/>
          <w:szCs w:val="24"/>
        </w:rPr>
      </w:pPr>
      <w:r w:rsidRPr="006021CC">
        <w:rPr>
          <w:rFonts w:ascii="Arial Narrow" w:hAnsi="Arial Narrow"/>
          <w:sz w:val="24"/>
          <w:szCs w:val="24"/>
        </w:rPr>
        <w:t>Automatsko brojanje saobraćaja stacionarnim brojačima;</w:t>
      </w:r>
    </w:p>
    <w:p w14:paraId="3B13212A" w14:textId="77777777" w:rsidR="00F52379" w:rsidRPr="006021CC" w:rsidRDefault="00F52379" w:rsidP="000C6686">
      <w:pPr>
        <w:pStyle w:val="ListParagraph"/>
        <w:numPr>
          <w:ilvl w:val="0"/>
          <w:numId w:val="17"/>
        </w:numPr>
        <w:spacing w:after="120"/>
        <w:jc w:val="both"/>
        <w:rPr>
          <w:rFonts w:ascii="Arial Narrow" w:hAnsi="Arial Narrow"/>
          <w:sz w:val="24"/>
          <w:szCs w:val="24"/>
        </w:rPr>
      </w:pPr>
      <w:r w:rsidRPr="006021CC">
        <w:rPr>
          <w:rFonts w:ascii="Arial Narrow" w:hAnsi="Arial Narrow"/>
          <w:sz w:val="24"/>
          <w:szCs w:val="24"/>
        </w:rPr>
        <w:t>Povremeno brojanje saobraćaja sa prijenosnim automatskim brojačima i</w:t>
      </w:r>
    </w:p>
    <w:p w14:paraId="67EC11D6" w14:textId="77777777" w:rsidR="00F52379" w:rsidRPr="006021CC" w:rsidRDefault="00F52379" w:rsidP="000C6686">
      <w:pPr>
        <w:pStyle w:val="ListParagraph"/>
        <w:numPr>
          <w:ilvl w:val="0"/>
          <w:numId w:val="17"/>
        </w:numPr>
        <w:spacing w:after="120"/>
        <w:jc w:val="both"/>
        <w:rPr>
          <w:rFonts w:ascii="Arial Narrow" w:hAnsi="Arial Narrow"/>
          <w:sz w:val="24"/>
          <w:szCs w:val="24"/>
        </w:rPr>
      </w:pPr>
      <w:r w:rsidRPr="006021CC">
        <w:rPr>
          <w:rFonts w:ascii="Arial Narrow" w:hAnsi="Arial Narrow"/>
          <w:sz w:val="24"/>
          <w:szCs w:val="24"/>
        </w:rPr>
        <w:t>Brojanje saobraćaja na naplatnim mjestima.</w:t>
      </w:r>
    </w:p>
    <w:p w14:paraId="667526D1" w14:textId="77777777" w:rsidR="005602B9" w:rsidRPr="006021CC" w:rsidRDefault="00F52379" w:rsidP="00F52379">
      <w:pPr>
        <w:spacing w:after="120"/>
        <w:jc w:val="both"/>
        <w:rPr>
          <w:rFonts w:ascii="Arial Narrow" w:hAnsi="Arial Narrow"/>
          <w:sz w:val="24"/>
          <w:szCs w:val="24"/>
        </w:rPr>
      </w:pPr>
      <w:r w:rsidRPr="006021CC">
        <w:rPr>
          <w:rFonts w:ascii="Arial Narrow" w:hAnsi="Arial Narrow"/>
          <w:i/>
          <w:sz w:val="24"/>
          <w:szCs w:val="24"/>
        </w:rPr>
        <w:t>Automatsko brojanje saobraćaj stacionarnim brojačima</w:t>
      </w:r>
      <w:r w:rsidRPr="006021CC">
        <w:rPr>
          <w:rFonts w:ascii="Arial Narrow" w:hAnsi="Arial Narrow"/>
          <w:sz w:val="24"/>
          <w:szCs w:val="24"/>
        </w:rPr>
        <w:t xml:space="preserve">: Kontinuirano prikupljanje u toku cijele godine obavlja se stacionarnim automatskim brojačima na definisanim, odnosno istraženim i dobro odabranim lokacijama. Za neprekidno automatsko brojanje saobraćaja koriste se stacionarni automatski brojači saobraćaja instalisani na saobraćajnicama. U upotrebi je nekoliko generacija i vrsta ovih brojača a </w:t>
      </w:r>
      <w:r w:rsidRPr="006021CC">
        <w:rPr>
          <w:rFonts w:ascii="Arial Narrow" w:hAnsi="Arial Narrow"/>
          <w:sz w:val="24"/>
          <w:szCs w:val="24"/>
        </w:rPr>
        <w:lastRenderedPageBreak/>
        <w:t xml:space="preserve">zajedničko im što evidentiraju prolazak vozila po zadanim vremenskim intervalima (kumulativno po satima ili 10 - minutnim intervalima kod novijih brojača) i saobraćajnim trakama, odnosno smjerovima kretanja vozila), neprekidno 24 sata u danu tijekom čitave godine. Zajednička odlika svih vrsta automatskog brojača sa stacionarnim brojačima je njihovo pozicioniranje gdje vrše bilježe kumulativno u zadanim intervalima i po saobraćajnim trakama, što pri dvotračnim saobraćajnicama razvrstava protok-saobraćaj po smjerovima. U razvoju automatskih stacionarnih brojača saobraćaja pojavile su se tri izvedbe ovih elektronskih uređaja. U razvoju stacionarnih automatskih brojača saobraćaja pojavile su se tri izvedbe i to: </w:t>
      </w:r>
    </w:p>
    <w:p w14:paraId="375F053B" w14:textId="77777777" w:rsidR="005602B9" w:rsidRPr="006021CC" w:rsidRDefault="00F52379" w:rsidP="000C6686">
      <w:pPr>
        <w:pStyle w:val="ListParagraph"/>
        <w:numPr>
          <w:ilvl w:val="0"/>
          <w:numId w:val="18"/>
        </w:numPr>
        <w:spacing w:after="120"/>
        <w:jc w:val="both"/>
        <w:rPr>
          <w:rFonts w:ascii="Arial Narrow" w:hAnsi="Arial Narrow"/>
          <w:sz w:val="24"/>
          <w:szCs w:val="24"/>
        </w:rPr>
      </w:pPr>
      <w:r w:rsidRPr="006021CC">
        <w:rPr>
          <w:rFonts w:ascii="Arial Narrow" w:hAnsi="Arial Narrow"/>
          <w:sz w:val="24"/>
          <w:szCs w:val="24"/>
        </w:rPr>
        <w:t>sa jednom induktivnom</w:t>
      </w:r>
      <w:r w:rsidR="005602B9" w:rsidRPr="006021CC">
        <w:rPr>
          <w:rFonts w:ascii="Arial Narrow" w:hAnsi="Arial Narrow"/>
          <w:sz w:val="24"/>
          <w:szCs w:val="24"/>
        </w:rPr>
        <w:t xml:space="preserve"> </w:t>
      </w:r>
      <w:r w:rsidRPr="006021CC">
        <w:rPr>
          <w:rFonts w:ascii="Arial Narrow" w:hAnsi="Arial Narrow"/>
          <w:sz w:val="24"/>
          <w:szCs w:val="24"/>
        </w:rPr>
        <w:t xml:space="preserve">petljom po jednoj saobraćajnoj traci, </w:t>
      </w:r>
    </w:p>
    <w:p w14:paraId="53587216" w14:textId="77777777" w:rsidR="005602B9" w:rsidRPr="006021CC" w:rsidRDefault="00F52379" w:rsidP="000C6686">
      <w:pPr>
        <w:pStyle w:val="ListParagraph"/>
        <w:numPr>
          <w:ilvl w:val="0"/>
          <w:numId w:val="18"/>
        </w:numPr>
        <w:spacing w:after="120"/>
        <w:jc w:val="both"/>
        <w:rPr>
          <w:rFonts w:ascii="Arial Narrow" w:hAnsi="Arial Narrow"/>
          <w:sz w:val="24"/>
          <w:szCs w:val="24"/>
        </w:rPr>
      </w:pPr>
      <w:r w:rsidRPr="006021CC">
        <w:rPr>
          <w:rFonts w:ascii="Arial Narrow" w:hAnsi="Arial Narrow"/>
          <w:sz w:val="24"/>
          <w:szCs w:val="24"/>
        </w:rPr>
        <w:t xml:space="preserve">sa dvije induktivne petlje po jednoj saobraćajnoj traci i </w:t>
      </w:r>
    </w:p>
    <w:p w14:paraId="031DA50A" w14:textId="77777777" w:rsidR="00F52379" w:rsidRPr="006021CC" w:rsidRDefault="00F52379" w:rsidP="000C6686">
      <w:pPr>
        <w:pStyle w:val="ListParagraph"/>
        <w:numPr>
          <w:ilvl w:val="0"/>
          <w:numId w:val="18"/>
        </w:numPr>
        <w:spacing w:after="120"/>
        <w:jc w:val="both"/>
        <w:rPr>
          <w:rFonts w:ascii="Arial Narrow" w:hAnsi="Arial Narrow"/>
          <w:sz w:val="24"/>
          <w:szCs w:val="24"/>
        </w:rPr>
      </w:pPr>
      <w:r w:rsidRPr="006021CC">
        <w:rPr>
          <w:rFonts w:ascii="Arial Narrow" w:hAnsi="Arial Narrow"/>
          <w:sz w:val="24"/>
          <w:szCs w:val="24"/>
        </w:rPr>
        <w:t>sa dvije</w:t>
      </w:r>
      <w:r w:rsidR="005602B9" w:rsidRPr="006021CC">
        <w:rPr>
          <w:rFonts w:ascii="Arial Narrow" w:hAnsi="Arial Narrow"/>
          <w:sz w:val="24"/>
          <w:szCs w:val="24"/>
        </w:rPr>
        <w:t xml:space="preserve"> </w:t>
      </w:r>
      <w:r w:rsidRPr="006021CC">
        <w:rPr>
          <w:rFonts w:ascii="Arial Narrow" w:hAnsi="Arial Narrow"/>
          <w:sz w:val="24"/>
          <w:szCs w:val="24"/>
        </w:rPr>
        <w:t>induktivne petlje po jednoj saobraćajnoj traci sa daljinskim prikupljanjem podataka.</w:t>
      </w:r>
    </w:p>
    <w:p w14:paraId="23512B74" w14:textId="77777777" w:rsidR="008051FA" w:rsidRPr="006021CC" w:rsidRDefault="008051FA" w:rsidP="008051FA">
      <w:pPr>
        <w:spacing w:after="0"/>
        <w:jc w:val="both"/>
        <w:rPr>
          <w:rFonts w:ascii="Arial Narrow" w:hAnsi="Arial Narrow"/>
          <w:sz w:val="24"/>
          <w:szCs w:val="24"/>
        </w:rPr>
      </w:pPr>
      <w:r w:rsidRPr="006021CC">
        <w:rPr>
          <w:rFonts w:ascii="Arial Narrow" w:hAnsi="Arial Narrow"/>
          <w:sz w:val="24"/>
          <w:szCs w:val="24"/>
        </w:rPr>
        <w:t>U okviru izrade Strategije razvoja i održavanja lokalnih cesta Grada Visoko, izvršena je provjera dostupnosti podataka o intenzitetu saobraćaja na cestovnoj mreži.</w:t>
      </w:r>
    </w:p>
    <w:p w14:paraId="7BFCCB2B" w14:textId="77777777" w:rsidR="008051FA" w:rsidRPr="006021CC" w:rsidRDefault="008051FA" w:rsidP="008051FA">
      <w:pPr>
        <w:spacing w:after="0"/>
        <w:jc w:val="both"/>
        <w:rPr>
          <w:rFonts w:ascii="Arial Narrow" w:hAnsi="Arial Narrow"/>
          <w:sz w:val="24"/>
          <w:szCs w:val="24"/>
        </w:rPr>
      </w:pPr>
      <w:r w:rsidRPr="006021CC">
        <w:rPr>
          <w:rFonts w:ascii="Arial Narrow" w:hAnsi="Arial Narrow"/>
          <w:sz w:val="24"/>
          <w:szCs w:val="24"/>
        </w:rPr>
        <w:t>Utvrđeno je da ne postoji jedinstven, javno dostupan dokument koji sadrži sažete ili objedinjene rezultate brojanja saobraćaja za područje Zeničko-dobojskog kantona, niti posebno za Grad Visoko.</w:t>
      </w:r>
    </w:p>
    <w:p w14:paraId="2C0B3326" w14:textId="77777777" w:rsidR="008051FA" w:rsidRPr="006021CC" w:rsidRDefault="008051FA" w:rsidP="008051FA">
      <w:pPr>
        <w:spacing w:after="0"/>
        <w:jc w:val="both"/>
        <w:rPr>
          <w:rFonts w:ascii="Arial Narrow" w:hAnsi="Arial Narrow"/>
          <w:sz w:val="24"/>
          <w:szCs w:val="24"/>
        </w:rPr>
      </w:pPr>
    </w:p>
    <w:p w14:paraId="44B5FC77" w14:textId="77777777" w:rsidR="008051FA" w:rsidRPr="006021CC" w:rsidRDefault="008051FA" w:rsidP="008051FA">
      <w:pPr>
        <w:spacing w:after="0"/>
        <w:jc w:val="both"/>
        <w:rPr>
          <w:rFonts w:ascii="Arial Narrow" w:hAnsi="Arial Narrow"/>
          <w:sz w:val="24"/>
          <w:szCs w:val="24"/>
        </w:rPr>
      </w:pPr>
      <w:r w:rsidRPr="006021CC">
        <w:rPr>
          <w:rFonts w:ascii="Arial Narrow" w:hAnsi="Arial Narrow"/>
          <w:sz w:val="24"/>
          <w:szCs w:val="24"/>
        </w:rPr>
        <w:t>Podaci o saobraćajnim opterećenjima i intenzitetu saobraćaja dostupni su isključivo kroz pojedinačne tehničke studije, projekte i planske dokumente Direkcije za ceste Zeničko-dobojskog kantona i JP Ceste Federacije BiH. Međutim, ti podaci nisu sistematizirani u jedinstvenu bazu ili publikaciju koja bi obuhvatala kompletan kantonalni ili lokalni nivo cestovne mreže.</w:t>
      </w:r>
    </w:p>
    <w:p w14:paraId="14A33BE6" w14:textId="77777777" w:rsidR="008051FA" w:rsidRPr="006021CC" w:rsidRDefault="008051FA" w:rsidP="008051FA">
      <w:pPr>
        <w:spacing w:after="0"/>
        <w:jc w:val="both"/>
        <w:rPr>
          <w:rFonts w:ascii="Arial Narrow" w:hAnsi="Arial Narrow"/>
          <w:sz w:val="24"/>
          <w:szCs w:val="24"/>
        </w:rPr>
      </w:pPr>
    </w:p>
    <w:p w14:paraId="553D91CA" w14:textId="77777777" w:rsidR="005F4CE6" w:rsidRPr="006021CC" w:rsidRDefault="008051FA" w:rsidP="008051FA">
      <w:pPr>
        <w:spacing w:after="0"/>
        <w:jc w:val="both"/>
        <w:rPr>
          <w:rFonts w:ascii="Arial Narrow" w:hAnsi="Arial Narrow"/>
          <w:sz w:val="24"/>
          <w:szCs w:val="24"/>
        </w:rPr>
      </w:pPr>
      <w:r w:rsidRPr="006021CC">
        <w:rPr>
          <w:rFonts w:ascii="Arial Narrow" w:hAnsi="Arial Narrow"/>
          <w:sz w:val="24"/>
          <w:szCs w:val="24"/>
        </w:rPr>
        <w:t>Uspostava sistema redovnog brojanja saobraćaja na lokalnim cestama Grada Visoko smatra se neophodnom mjerom za daljnje planiranje, prioritet ulaganja i izradu razvojnih projekata, budući da takvi podaci predstavljaju osnovu za objektivno sagledavanje saobraćajnih tokova i potreba modernizacije cestovne mreže.</w:t>
      </w:r>
    </w:p>
    <w:p w14:paraId="360EC4CE" w14:textId="77777777" w:rsidR="005F4CE6" w:rsidRPr="006021CC" w:rsidRDefault="005F4CE6" w:rsidP="005F4CE6">
      <w:pPr>
        <w:rPr>
          <w:rFonts w:ascii="Arial Narrow" w:hAnsi="Arial Narrow"/>
          <w:sz w:val="24"/>
          <w:szCs w:val="24"/>
        </w:rPr>
      </w:pPr>
    </w:p>
    <w:p w14:paraId="6FA0E52E" w14:textId="77777777" w:rsidR="005F4CE6" w:rsidRPr="006021CC" w:rsidRDefault="005F4CE6" w:rsidP="005F4CE6">
      <w:pPr>
        <w:rPr>
          <w:rFonts w:ascii="Arial Narrow" w:hAnsi="Arial Narrow"/>
          <w:b/>
          <w:sz w:val="24"/>
          <w:szCs w:val="24"/>
        </w:rPr>
      </w:pPr>
      <w:r w:rsidRPr="006021CC">
        <w:rPr>
          <w:rFonts w:ascii="Arial Narrow" w:hAnsi="Arial Narrow"/>
          <w:b/>
          <w:sz w:val="24"/>
          <w:szCs w:val="24"/>
        </w:rPr>
        <w:t>4.5. Mirujući saobraćaj na području Grada Visoko</w:t>
      </w:r>
    </w:p>
    <w:p w14:paraId="0A850775" w14:textId="77777777" w:rsidR="005F4CE6" w:rsidRPr="006021CC" w:rsidRDefault="005F4CE6" w:rsidP="005F4CE6">
      <w:pPr>
        <w:jc w:val="both"/>
        <w:rPr>
          <w:rFonts w:ascii="Arial Narrow" w:hAnsi="Arial Narrow"/>
          <w:sz w:val="24"/>
          <w:szCs w:val="24"/>
        </w:rPr>
      </w:pPr>
      <w:r w:rsidRPr="006021CC">
        <w:rPr>
          <w:rFonts w:ascii="Arial Narrow" w:hAnsi="Arial Narrow"/>
          <w:sz w:val="24"/>
          <w:szCs w:val="24"/>
        </w:rPr>
        <w:t>Usljed sve manjeg broja raspoloživih parking mjesta u urbanim sredinama, odgovornost pravilno upravljanja parking mjestima postaje sve veća. Nedostatak parking mjesta ima sljedeće negativne učinke:</w:t>
      </w:r>
    </w:p>
    <w:p w14:paraId="2C7BBCCA" w14:textId="77777777" w:rsidR="005F4CE6" w:rsidRPr="006021CC" w:rsidRDefault="005F4CE6" w:rsidP="000C6686">
      <w:pPr>
        <w:pStyle w:val="ListParagraph"/>
        <w:numPr>
          <w:ilvl w:val="0"/>
          <w:numId w:val="19"/>
        </w:numPr>
        <w:jc w:val="both"/>
        <w:rPr>
          <w:rFonts w:ascii="Arial Narrow" w:hAnsi="Arial Narrow"/>
          <w:sz w:val="24"/>
          <w:szCs w:val="24"/>
        </w:rPr>
      </w:pPr>
      <w:r w:rsidRPr="006021CC">
        <w:rPr>
          <w:rFonts w:ascii="Arial Narrow" w:hAnsi="Arial Narrow"/>
          <w:sz w:val="24"/>
          <w:szCs w:val="24"/>
        </w:rPr>
        <w:t>Onemogućavanje toka saobraćaja drugom trakom saobraćajnice ili pogrešno parkiranim vozilima uopće na saobraćajnici i</w:t>
      </w:r>
    </w:p>
    <w:p w14:paraId="22066E72" w14:textId="77777777" w:rsidR="005F4CE6" w:rsidRPr="006021CC" w:rsidRDefault="005F4CE6" w:rsidP="000C6686">
      <w:pPr>
        <w:pStyle w:val="ListParagraph"/>
        <w:numPr>
          <w:ilvl w:val="0"/>
          <w:numId w:val="19"/>
        </w:numPr>
        <w:jc w:val="both"/>
        <w:rPr>
          <w:rFonts w:ascii="Arial Narrow" w:hAnsi="Arial Narrow"/>
          <w:sz w:val="24"/>
          <w:szCs w:val="24"/>
        </w:rPr>
      </w:pPr>
      <w:r w:rsidRPr="006021CC">
        <w:rPr>
          <w:rFonts w:ascii="Arial Narrow" w:hAnsi="Arial Narrow"/>
          <w:sz w:val="24"/>
          <w:szCs w:val="24"/>
        </w:rPr>
        <w:t>Nefunkcionalno povećanje saobraćaja uzrokovano kruženjem i traženjem parking mjesta.</w:t>
      </w:r>
    </w:p>
    <w:p w14:paraId="6BC7D5D1" w14:textId="77777777" w:rsidR="005F4CE6" w:rsidRPr="006021CC" w:rsidRDefault="005F4CE6" w:rsidP="005F4CE6">
      <w:pPr>
        <w:jc w:val="both"/>
        <w:rPr>
          <w:rFonts w:ascii="Arial Narrow" w:hAnsi="Arial Narrow"/>
          <w:sz w:val="24"/>
          <w:szCs w:val="24"/>
        </w:rPr>
      </w:pPr>
      <w:r w:rsidRPr="006021CC">
        <w:rPr>
          <w:rFonts w:ascii="Arial Narrow" w:hAnsi="Arial Narrow"/>
          <w:sz w:val="24"/>
          <w:szCs w:val="24"/>
        </w:rPr>
        <w:t>Nedostatak parking mjesta, također, doprinosi povećanoj koncentraciji izduvnih gasova, povećanoj buci i umanjuju sigurnost saobraćaja (posebno za pješake) i dr. Bez odgovarajućih mjera u budućnosti, treba računati sa još većim saobraćajem u urbanim područima. Zbog toga se mora stvoriti sistem za upravljanje saobraćajem, naročito u odnosu na centre.</w:t>
      </w:r>
    </w:p>
    <w:p w14:paraId="6C629AED" w14:textId="77777777" w:rsidR="005F4CE6" w:rsidRPr="006021CC" w:rsidRDefault="005F4CE6" w:rsidP="005F4CE6">
      <w:pPr>
        <w:spacing w:after="0"/>
        <w:jc w:val="both"/>
        <w:rPr>
          <w:rFonts w:ascii="Arial Narrow" w:hAnsi="Arial Narrow"/>
          <w:sz w:val="24"/>
          <w:szCs w:val="24"/>
        </w:rPr>
      </w:pPr>
      <w:r w:rsidRPr="006021CC">
        <w:rPr>
          <w:rFonts w:ascii="Arial Narrow" w:hAnsi="Arial Narrow"/>
          <w:sz w:val="24"/>
          <w:szCs w:val="24"/>
        </w:rPr>
        <w:t>Pri upravljanju parking prostorom treba uspostaviti usaglašenost između potreba određenih grupa korisnika parkirališta kao što su:</w:t>
      </w:r>
    </w:p>
    <w:p w14:paraId="1DDE546F" w14:textId="77777777" w:rsidR="005F4CE6" w:rsidRPr="006021CC" w:rsidRDefault="005F4CE6" w:rsidP="000C6686">
      <w:pPr>
        <w:pStyle w:val="ListParagraph"/>
        <w:numPr>
          <w:ilvl w:val="0"/>
          <w:numId w:val="20"/>
        </w:numPr>
        <w:spacing w:after="0"/>
        <w:jc w:val="both"/>
        <w:rPr>
          <w:rFonts w:ascii="Arial Narrow" w:hAnsi="Arial Narrow"/>
          <w:sz w:val="24"/>
          <w:szCs w:val="24"/>
        </w:rPr>
      </w:pPr>
      <w:r w:rsidRPr="006021CC">
        <w:rPr>
          <w:rFonts w:ascii="Arial Narrow" w:hAnsi="Arial Narrow"/>
          <w:sz w:val="24"/>
          <w:szCs w:val="24"/>
        </w:rPr>
        <w:t>stanovnici grada,</w:t>
      </w:r>
    </w:p>
    <w:p w14:paraId="7559F42C" w14:textId="77777777" w:rsidR="005F4CE6" w:rsidRPr="006021CC" w:rsidRDefault="005F4CE6" w:rsidP="000C6686">
      <w:pPr>
        <w:pStyle w:val="ListParagraph"/>
        <w:numPr>
          <w:ilvl w:val="0"/>
          <w:numId w:val="20"/>
        </w:numPr>
        <w:spacing w:after="0"/>
        <w:jc w:val="both"/>
        <w:rPr>
          <w:rFonts w:ascii="Arial Narrow" w:hAnsi="Arial Narrow"/>
          <w:sz w:val="24"/>
          <w:szCs w:val="24"/>
        </w:rPr>
      </w:pPr>
      <w:r w:rsidRPr="006021CC">
        <w:rPr>
          <w:rFonts w:ascii="Arial Narrow" w:hAnsi="Arial Narrow"/>
          <w:sz w:val="24"/>
          <w:szCs w:val="24"/>
        </w:rPr>
        <w:lastRenderedPageBreak/>
        <w:t>privredni saobraćaj,</w:t>
      </w:r>
    </w:p>
    <w:p w14:paraId="16F931A0" w14:textId="77777777" w:rsidR="005F4CE6" w:rsidRPr="006021CC" w:rsidRDefault="005F4CE6" w:rsidP="000C6686">
      <w:pPr>
        <w:pStyle w:val="ListParagraph"/>
        <w:numPr>
          <w:ilvl w:val="0"/>
          <w:numId w:val="20"/>
        </w:numPr>
        <w:spacing w:after="0"/>
        <w:jc w:val="both"/>
        <w:rPr>
          <w:rFonts w:ascii="Arial Narrow" w:hAnsi="Arial Narrow"/>
          <w:sz w:val="24"/>
          <w:szCs w:val="24"/>
        </w:rPr>
      </w:pPr>
      <w:r w:rsidRPr="006021CC">
        <w:rPr>
          <w:rFonts w:ascii="Arial Narrow" w:hAnsi="Arial Narrow"/>
          <w:sz w:val="24"/>
          <w:szCs w:val="24"/>
        </w:rPr>
        <w:t>uposleni u gradovima (vozači-svakodnevni putnici) i</w:t>
      </w:r>
    </w:p>
    <w:p w14:paraId="70F1817E" w14:textId="77777777" w:rsidR="005F4CE6" w:rsidRPr="006021CC" w:rsidRDefault="005F4CE6" w:rsidP="000C6686">
      <w:pPr>
        <w:pStyle w:val="ListParagraph"/>
        <w:numPr>
          <w:ilvl w:val="0"/>
          <w:numId w:val="20"/>
        </w:numPr>
        <w:spacing w:after="0"/>
        <w:jc w:val="both"/>
        <w:rPr>
          <w:rFonts w:ascii="Arial Narrow" w:hAnsi="Arial Narrow"/>
          <w:sz w:val="24"/>
          <w:szCs w:val="24"/>
        </w:rPr>
      </w:pPr>
      <w:r w:rsidRPr="006021CC">
        <w:rPr>
          <w:rFonts w:ascii="Arial Narrow" w:hAnsi="Arial Narrow"/>
          <w:sz w:val="24"/>
          <w:szCs w:val="24"/>
        </w:rPr>
        <w:t>privatni saobraćaj (kupovina, obilaženje ustanova, posjetioci/turisti itd.).</w:t>
      </w:r>
    </w:p>
    <w:p w14:paraId="7C01ABB7" w14:textId="77777777" w:rsidR="005F4CE6" w:rsidRPr="006021CC" w:rsidRDefault="005F4CE6" w:rsidP="005F4CE6">
      <w:pPr>
        <w:spacing w:after="0"/>
        <w:jc w:val="both"/>
        <w:rPr>
          <w:rFonts w:ascii="Arial Narrow" w:hAnsi="Arial Narrow"/>
          <w:sz w:val="24"/>
          <w:szCs w:val="24"/>
        </w:rPr>
      </w:pPr>
    </w:p>
    <w:p w14:paraId="67258FE0" w14:textId="77777777" w:rsidR="005F4CE6" w:rsidRPr="006021CC" w:rsidRDefault="005F4CE6" w:rsidP="005F4CE6">
      <w:pPr>
        <w:spacing w:after="0"/>
        <w:jc w:val="both"/>
        <w:rPr>
          <w:rFonts w:ascii="Arial Narrow" w:hAnsi="Arial Narrow" w:cs="Times New Roman"/>
          <w:sz w:val="24"/>
          <w:szCs w:val="24"/>
          <w:lang w:val="hr-BA"/>
        </w:rPr>
      </w:pPr>
      <w:r w:rsidRPr="006021CC">
        <w:rPr>
          <w:rFonts w:ascii="Arial Narrow" w:hAnsi="Arial Narrow"/>
          <w:sz w:val="24"/>
          <w:szCs w:val="24"/>
        </w:rPr>
        <w:t xml:space="preserve">Obavezno treba omogućiti onu vrstu saobraćaja koja je neizostavna, kao što je to dostava, isporuke i parkiranje nastanjenih u tim dijelovima. Uposlene u urbanim područima, koji putuju svakodnevno i bivaju </w:t>
      </w:r>
      <w:r w:rsidRPr="006021CC">
        <w:rPr>
          <w:rFonts w:ascii="Arial Narrow" w:hAnsi="Arial Narrow" w:cs="Times New Roman"/>
          <w:sz w:val="24"/>
          <w:szCs w:val="24"/>
          <w:lang w:val="hr-BA"/>
        </w:rPr>
        <w:t>parkirani cijeli dan, potrebno je stimulisati i navesti na korištenje javnog saobraćaja. Što se tiče privrednog saobraćaja, treba dobro procijeniti koja je prava mjera, koja ne bi ugrozila dalji privredni razvoj. To jako ovisi o javnom gradskom saobraćaju datog grada.</w:t>
      </w:r>
    </w:p>
    <w:p w14:paraId="270D8315" w14:textId="77777777" w:rsidR="005F4CE6" w:rsidRPr="006021CC" w:rsidRDefault="005F4CE6" w:rsidP="005F4CE6">
      <w:pPr>
        <w:spacing w:after="0"/>
        <w:jc w:val="both"/>
        <w:rPr>
          <w:rFonts w:ascii="Arial Narrow" w:hAnsi="Arial Narrow" w:cs="Times New Roman"/>
          <w:sz w:val="24"/>
          <w:szCs w:val="24"/>
          <w:lang w:val="hr-BA"/>
        </w:rPr>
      </w:pPr>
    </w:p>
    <w:p w14:paraId="4C6A7606" w14:textId="77777777" w:rsidR="005F4CE6" w:rsidRPr="006021CC" w:rsidRDefault="005F4CE6" w:rsidP="005F4CE6">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Kako bi se postigli ciljevi razvoja grada i saobraćaja, mora se upravljati svim postojećim parking mjestima u gradu. Za stanovnike se izdaju akreditacije, a za privredni saobraćaj trebaju se obezbijediti prostori za utovar i istovar. Za privatni saobraćaj preporučuju se parking mjesta sa ograničenim vremenom zadržavanja, kako bi se omogućilo parkiranje za što više vozila u određenom vremenskom intervalu.</w:t>
      </w:r>
    </w:p>
    <w:p w14:paraId="2B3EA344" w14:textId="77777777" w:rsidR="005F4CE6" w:rsidRPr="006021CC" w:rsidRDefault="005F4CE6" w:rsidP="005F4CE6">
      <w:pPr>
        <w:spacing w:after="0"/>
        <w:jc w:val="both"/>
        <w:rPr>
          <w:rFonts w:ascii="Arial Narrow" w:hAnsi="Arial Narrow" w:cs="Times New Roman"/>
          <w:sz w:val="24"/>
          <w:szCs w:val="24"/>
          <w:lang w:val="hr-BA"/>
        </w:rPr>
      </w:pPr>
    </w:p>
    <w:p w14:paraId="1D0A2E70" w14:textId="77777777" w:rsidR="005F4CE6" w:rsidRPr="006021CC" w:rsidRDefault="005F4CE6" w:rsidP="005F4CE6">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Ukoliko se zaposlenim želi omogućiti parkiranje, potrebno je obezbijediti mjesta sa mogućnošću dužeg zadržavanja, izgradnjom parking prostora iz sredstava korisnika. Kao instrumenti upravljanja na raspolaganju stoje:</w:t>
      </w:r>
    </w:p>
    <w:p w14:paraId="2AA44426" w14:textId="77777777" w:rsidR="005F4CE6" w:rsidRPr="006021CC" w:rsidRDefault="005F4CE6" w:rsidP="000C6686">
      <w:pPr>
        <w:pStyle w:val="ListParagraph"/>
        <w:numPr>
          <w:ilvl w:val="0"/>
          <w:numId w:val="2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naknade za parkiranje,</w:t>
      </w:r>
    </w:p>
    <w:p w14:paraId="7AD727E3" w14:textId="77777777" w:rsidR="005F4CE6" w:rsidRPr="006021CC" w:rsidRDefault="005F4CE6" w:rsidP="000C6686">
      <w:pPr>
        <w:pStyle w:val="ListParagraph"/>
        <w:numPr>
          <w:ilvl w:val="0"/>
          <w:numId w:val="2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eventualno vremensko ograničavanje zadržavanja na parking mjestu i</w:t>
      </w:r>
    </w:p>
    <w:p w14:paraId="2B22379C" w14:textId="77777777" w:rsidR="005F4CE6" w:rsidRPr="006021CC" w:rsidRDefault="005F4CE6" w:rsidP="000C6686">
      <w:pPr>
        <w:pStyle w:val="ListParagraph"/>
        <w:numPr>
          <w:ilvl w:val="0"/>
          <w:numId w:val="2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izbor parking mjesta.</w:t>
      </w:r>
    </w:p>
    <w:p w14:paraId="5ABC3728" w14:textId="77777777" w:rsidR="008051FA" w:rsidRPr="006021CC" w:rsidRDefault="008051FA" w:rsidP="005F4CE6">
      <w:pPr>
        <w:spacing w:after="0"/>
        <w:jc w:val="both"/>
        <w:rPr>
          <w:rFonts w:ascii="Arial Narrow" w:hAnsi="Arial Narrow"/>
          <w:sz w:val="24"/>
          <w:szCs w:val="24"/>
        </w:rPr>
      </w:pPr>
    </w:p>
    <w:p w14:paraId="019CF16C" w14:textId="77777777" w:rsidR="00E74652" w:rsidRPr="006021CC" w:rsidRDefault="00E74652" w:rsidP="00E7465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Prilikom različitih ispitivanja, ustanovljeno je da naknada za parkiranje ne igra redovno istu ulogu pri izboru parking mjesta. Pri jednom ispitivanju Munster-u 1993. godine, ustanovljeno je da se 52% ispitanih odlučilo zbog blizine za mjesto parkiranja, a tek 13% zbog cijene koštanja. Također samo 11% ispitanih izjavilo je da je iz razloga koštanja nisu se koristili javnim gradskim saobraćajem, a osnovni argument za korištenje JGS su preduga vožnja i loše veze. Sve ovo vodi do spoznaje da visina cijene za parkiranje samo ograničeno utiče na ponašanje korisnika. Ako želimo ljude navesti da koriste javni gradski prevoz potrebno ga je učiniti atraktivnim i bržim. Odlučujuću ulogu igra lokacija mjesta za parkiranje, kako bi se moglo uticati na ljude da koriste određena mjesta za parkiranje ili da ih ipak ne koriste.</w:t>
      </w:r>
    </w:p>
    <w:p w14:paraId="7CE66152" w14:textId="77777777" w:rsidR="00BA4A42" w:rsidRPr="006021CC" w:rsidRDefault="00BA4A42" w:rsidP="00BA4A42">
      <w:pPr>
        <w:spacing w:after="0"/>
        <w:jc w:val="both"/>
        <w:rPr>
          <w:rFonts w:ascii="Arial Narrow" w:hAnsi="Arial Narrow" w:cs="Times New Roman"/>
          <w:sz w:val="24"/>
          <w:szCs w:val="24"/>
          <w:lang w:val="hr-BA"/>
        </w:rPr>
      </w:pPr>
    </w:p>
    <w:p w14:paraId="2D30839F" w14:textId="77777777" w:rsidR="00BA4A42" w:rsidRPr="006021CC" w:rsidRDefault="00BA4A42" w:rsidP="00BA4A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Povećana potreba za parkiralištima rezultira prihvatanjem ovih objekata za parkiranje iako se oni inače nisu koristili. Na nekom drugom mjestu vlada mišljenje, da bi različita cijena za parkiranje imala za posljedicu bolje raspoređivanje postojećih mjesta za parkiranje. Preporučuje se da cijena za parkiranje na parkingu za kraći vremenski period bude visoka minimalno 2 KM/h kako bi se uspješno spriječilo da se tu parkira na duži vremenski period. Osim toga cijena parkiranja bi trebala inače biti visoka, kako bi se na taj način vožnja javnim gradskim prevozom učinila atraktivnijom.</w:t>
      </w:r>
    </w:p>
    <w:p w14:paraId="3936414E" w14:textId="77777777" w:rsidR="00BA4A42" w:rsidRPr="006021CC" w:rsidRDefault="00BA4A42" w:rsidP="00BA4A42">
      <w:pPr>
        <w:spacing w:after="0"/>
        <w:jc w:val="both"/>
        <w:rPr>
          <w:rFonts w:ascii="Arial Narrow" w:hAnsi="Arial Narrow" w:cs="Times New Roman"/>
          <w:sz w:val="24"/>
          <w:szCs w:val="24"/>
          <w:lang w:val="hr-BA"/>
        </w:rPr>
      </w:pPr>
    </w:p>
    <w:p w14:paraId="71741F4E" w14:textId="77777777" w:rsidR="00BA4A42" w:rsidRPr="006021CC" w:rsidRDefault="00BA4A42" w:rsidP="00BA4A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Jedno od rješenja koje primjenjuju gradovi jeste i zoniranje unutar centralnog područja. U zoniranom području naplata naknade za korištenje javnih parkirališta vrši se u vremenu od 07 do 21 sat radnim danom, a subotom od 07 do 14 sati, s tim što je parkiranje ograničeno na 60 minuta u prvoj (crvena), 120 minuta u drugoj (žuta) i 180 minuta u trećoj (zelena) zoni. Nakon isteka predviđenog vremena za parkiranje, vozač je dužan da napusti parking mjesto. U crvenoj zoni, nalaze se obično najatraktivniji sadržaji i lokacije u Gradu. Žuta zona predstavlja nešto rasterećeniji, a zelena najmanje atraktivan dio </w:t>
      </w:r>
      <w:r w:rsidRPr="006021CC">
        <w:rPr>
          <w:rFonts w:ascii="Arial Narrow" w:hAnsi="Arial Narrow" w:cs="Times New Roman"/>
          <w:sz w:val="24"/>
          <w:szCs w:val="24"/>
          <w:lang w:val="hr-BA"/>
        </w:rPr>
        <w:lastRenderedPageBreak/>
        <w:t>užeg općinskog jezgra. Sistemom ograničenog parkiranja u pojedinim zonama se frekvetnost dolazaka i odlazaka automobila rapidno povećava, u nekim situacijama i do 5 puta.</w:t>
      </w:r>
    </w:p>
    <w:p w14:paraId="0EE1E89A" w14:textId="77777777" w:rsidR="00BA4A42" w:rsidRPr="006021CC" w:rsidRDefault="00BA4A42" w:rsidP="00BA4A42">
      <w:pPr>
        <w:spacing w:after="0"/>
        <w:jc w:val="both"/>
        <w:rPr>
          <w:rFonts w:ascii="Arial Narrow" w:hAnsi="Arial Narrow" w:cs="Times New Roman"/>
          <w:sz w:val="24"/>
          <w:szCs w:val="24"/>
          <w:lang w:val="hr-BA"/>
        </w:rPr>
      </w:pPr>
    </w:p>
    <w:p w14:paraId="0BA519C4" w14:textId="77777777" w:rsidR="00BA4A42" w:rsidRPr="006021CC" w:rsidRDefault="00BA4A42" w:rsidP="00BA4A42">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Sistem plaćanja parkiranja treba da bude automatizovan i koncipiran tako da vozač u najkraćem roku izvrši obavezu plaćanja bez ikakvog kontakta sa inkasantima. Naplata parkiranja se vrši na najsavremeniji način putem karata za parkiranje i parkomata, sms poruka, mreže mobilne telefonije i putem elektronskih čip kartica. Povlašćena karta za parkiranje izdaje se isključivo za vozilo u vlasništvu podnosioca zahtjeva. </w:t>
      </w:r>
    </w:p>
    <w:p w14:paraId="57DA220F" w14:textId="77777777" w:rsidR="00E74652" w:rsidRPr="006021CC" w:rsidRDefault="00E74652" w:rsidP="00E74652">
      <w:pPr>
        <w:spacing w:after="0"/>
        <w:jc w:val="both"/>
        <w:rPr>
          <w:rFonts w:ascii="Arial Narrow" w:hAnsi="Arial Narrow" w:cs="Times New Roman"/>
          <w:sz w:val="24"/>
          <w:szCs w:val="24"/>
          <w:lang w:val="hr-BA"/>
        </w:rPr>
      </w:pPr>
    </w:p>
    <w:p w14:paraId="66597995" w14:textId="77777777" w:rsidR="00F16CB4" w:rsidRPr="006021CC" w:rsidRDefault="005D7E2F" w:rsidP="00F16C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Pravo na povlašt</w:t>
      </w:r>
      <w:r w:rsidR="00F16CB4" w:rsidRPr="006021CC">
        <w:rPr>
          <w:rFonts w:ascii="Arial Narrow" w:hAnsi="Arial Narrow" w:cs="Times New Roman"/>
          <w:sz w:val="24"/>
          <w:szCs w:val="24"/>
          <w:lang w:val="hr-BA"/>
        </w:rPr>
        <w:t>enu kartu za parkiranje imaju i pravna lica i preduzetnici čije se sjedište nalazi u zoniranom području. Ovoj katego</w:t>
      </w:r>
      <w:r w:rsidRPr="006021CC">
        <w:rPr>
          <w:rFonts w:ascii="Arial Narrow" w:hAnsi="Arial Narrow" w:cs="Times New Roman"/>
          <w:sz w:val="24"/>
          <w:szCs w:val="24"/>
          <w:lang w:val="hr-BA"/>
        </w:rPr>
        <w:t>riji korisnika povlašt</w:t>
      </w:r>
      <w:r w:rsidR="00F16CB4" w:rsidRPr="006021CC">
        <w:rPr>
          <w:rFonts w:ascii="Arial Narrow" w:hAnsi="Arial Narrow" w:cs="Times New Roman"/>
          <w:sz w:val="24"/>
          <w:szCs w:val="24"/>
          <w:lang w:val="hr-BA"/>
        </w:rPr>
        <w:t>ene karte izdaju se na godišnjem, polugodišnjem, kvartalnom i mjesečnom nivou.</w:t>
      </w:r>
    </w:p>
    <w:p w14:paraId="119A24B2" w14:textId="77777777" w:rsidR="00F16CB4" w:rsidRPr="006021CC" w:rsidRDefault="00F16CB4" w:rsidP="00F16CB4">
      <w:pPr>
        <w:spacing w:after="0"/>
        <w:jc w:val="both"/>
        <w:rPr>
          <w:rFonts w:ascii="Arial Narrow" w:hAnsi="Arial Narrow" w:cs="Times New Roman"/>
          <w:sz w:val="24"/>
          <w:szCs w:val="24"/>
          <w:lang w:val="hr-BA"/>
        </w:rPr>
      </w:pPr>
    </w:p>
    <w:p w14:paraId="617E72CA" w14:textId="77777777" w:rsidR="00F16CB4" w:rsidRPr="006021CC" w:rsidRDefault="00F16CB4" w:rsidP="00F16C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Kontrola se uobičajeno vrši od strane školovanog osoblja i obuhvata proširenu mogućnost djelovanja. Pored konvencionalnih metoda kao što je opomena, prijava i odvoženje u pojedinim zemljama se koristi i metoda zaključivanje vozila.</w:t>
      </w:r>
    </w:p>
    <w:p w14:paraId="4B069D14" w14:textId="77777777" w:rsidR="00F16CB4" w:rsidRPr="006021CC" w:rsidRDefault="00F16CB4" w:rsidP="00F16CB4">
      <w:pPr>
        <w:spacing w:after="0"/>
        <w:jc w:val="both"/>
        <w:rPr>
          <w:rFonts w:ascii="Arial Narrow" w:hAnsi="Arial Narrow" w:cs="Times New Roman"/>
          <w:sz w:val="24"/>
          <w:szCs w:val="24"/>
          <w:lang w:val="hr-BA"/>
        </w:rPr>
      </w:pPr>
    </w:p>
    <w:p w14:paraId="57C4DF1B" w14:textId="77777777" w:rsidR="00F16CB4" w:rsidRPr="006021CC" w:rsidRDefault="00F16CB4" w:rsidP="00F16C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Prema istraživanju udio pogrešnog parkiranja uvećava se umanjenjem nadgledanja. Povećanjem iznosa kazni, npr. u visini jedne mjesečne karte javnim gradskim saobraćajem, postiglo bi se veće dejstvo. Takođe</w:t>
      </w:r>
      <w:r w:rsidR="005D7E2F" w:rsidRPr="006021CC">
        <w:rPr>
          <w:rFonts w:ascii="Arial Narrow" w:hAnsi="Arial Narrow" w:cs="Times New Roman"/>
          <w:sz w:val="24"/>
          <w:szCs w:val="24"/>
          <w:lang w:val="hr-BA"/>
        </w:rPr>
        <w:t>r</w:t>
      </w:r>
      <w:r w:rsidRPr="006021CC">
        <w:rPr>
          <w:rFonts w:ascii="Arial Narrow" w:hAnsi="Arial Narrow" w:cs="Times New Roman"/>
          <w:sz w:val="24"/>
          <w:szCs w:val="24"/>
          <w:lang w:val="hr-BA"/>
        </w:rPr>
        <w:t>, povećanjem odvlačenja vozila pogrešno parkiranje bi se učinilo neudobnijim, nego što je to npr. petominutni put pješke do parking kuće.</w:t>
      </w:r>
    </w:p>
    <w:p w14:paraId="36AFFCA8" w14:textId="77777777" w:rsidR="00F16CB4" w:rsidRPr="006021CC" w:rsidRDefault="00F16CB4" w:rsidP="00F16CB4">
      <w:pPr>
        <w:spacing w:after="0"/>
        <w:jc w:val="both"/>
        <w:rPr>
          <w:rFonts w:ascii="Arial Narrow" w:hAnsi="Arial Narrow" w:cs="Times New Roman"/>
          <w:sz w:val="24"/>
          <w:szCs w:val="24"/>
          <w:lang w:val="hr-BA"/>
        </w:rPr>
      </w:pPr>
    </w:p>
    <w:p w14:paraId="187C7773" w14:textId="77777777" w:rsidR="00F16CB4" w:rsidRPr="006021CC" w:rsidRDefault="00F16CB4" w:rsidP="00F16C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Karateristike mirujućeg saobraćaja u </w:t>
      </w:r>
      <w:r w:rsidR="005D7E2F" w:rsidRPr="006021CC">
        <w:rPr>
          <w:rFonts w:ascii="Arial Narrow" w:hAnsi="Arial Narrow" w:cs="Times New Roman"/>
          <w:sz w:val="24"/>
          <w:szCs w:val="24"/>
          <w:lang w:val="hr-BA"/>
        </w:rPr>
        <w:t>Gradu Visoko</w:t>
      </w:r>
      <w:r w:rsidRPr="006021CC">
        <w:rPr>
          <w:rFonts w:ascii="Arial Narrow" w:hAnsi="Arial Narrow" w:cs="Times New Roman"/>
          <w:sz w:val="24"/>
          <w:szCs w:val="24"/>
          <w:lang w:val="hr-BA"/>
        </w:rPr>
        <w:t>, su slijedeće:</w:t>
      </w:r>
    </w:p>
    <w:p w14:paraId="79FF3603" w14:textId="77777777" w:rsidR="00F16CB4" w:rsidRPr="006021CC" w:rsidRDefault="00F16CB4" w:rsidP="000C6686">
      <w:pPr>
        <w:pStyle w:val="ListParagraph"/>
        <w:numPr>
          <w:ilvl w:val="0"/>
          <w:numId w:val="2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Zauzetost parkirališta ima karakteristike centralne zone, </w:t>
      </w:r>
    </w:p>
    <w:p w14:paraId="4EC81CFB" w14:textId="77777777" w:rsidR="00F16CB4" w:rsidRPr="006021CC" w:rsidRDefault="00F16CB4" w:rsidP="000C6686">
      <w:pPr>
        <w:pStyle w:val="ListParagraph"/>
        <w:numPr>
          <w:ilvl w:val="0"/>
          <w:numId w:val="2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Najveća zauzetost je u periodu od 9,00 do 17,00 sati,</w:t>
      </w:r>
    </w:p>
    <w:p w14:paraId="6E0CA7D1" w14:textId="77777777" w:rsidR="00F16CB4" w:rsidRPr="006021CC" w:rsidRDefault="00F16CB4" w:rsidP="00F16CB4">
      <w:pPr>
        <w:spacing w:after="0"/>
        <w:jc w:val="both"/>
        <w:rPr>
          <w:rFonts w:ascii="Arial Narrow" w:hAnsi="Arial Narrow" w:cs="Times New Roman"/>
          <w:color w:val="FF0000"/>
          <w:sz w:val="24"/>
          <w:szCs w:val="24"/>
          <w:lang w:val="hr-BA"/>
        </w:rPr>
      </w:pPr>
    </w:p>
    <w:p w14:paraId="768EE692" w14:textId="77777777" w:rsidR="00F16CB4" w:rsidRPr="006021CC" w:rsidRDefault="00F16CB4" w:rsidP="00F16C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Najveće učešće za sva parkirališta je svakodnevni dolazak i povremeni što proizilazi iz funkcije parkiranja. Vozači uglavnom traže parkinge na drugim mjestima, ako ga ne nađu na ciljnom parkingu, što ukazuje na dodatno kretanje ukoliko nema dovoljno ponude parking mjesta. Blizinu parkinga uglavnom preferiraju blizini lokacije parkinga ciljanom putovanju, a manje cijene. </w:t>
      </w:r>
    </w:p>
    <w:p w14:paraId="633073BC" w14:textId="77777777" w:rsidR="006B5FA9" w:rsidRPr="006021CC" w:rsidRDefault="006B5FA9" w:rsidP="006B5FA9">
      <w:pPr>
        <w:spacing w:after="0"/>
        <w:jc w:val="both"/>
        <w:rPr>
          <w:rFonts w:ascii="Arial Narrow" w:hAnsi="Arial Narrow" w:cs="Times New Roman"/>
          <w:sz w:val="24"/>
          <w:szCs w:val="24"/>
          <w:lang w:val="hr-BA"/>
        </w:rPr>
      </w:pPr>
    </w:p>
    <w:p w14:paraId="54D4E782" w14:textId="77777777" w:rsidR="006B5FA9" w:rsidRPr="006021CC" w:rsidRDefault="006B5FA9" w:rsidP="006B5FA9">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Obzirom na geosaobraćajni položaj Grada Visoko, prognoza rasta saobraćaja izvršena u okviru ove Strategije. Kao i drugi dokumenti koji su se bavili razvojem </w:t>
      </w:r>
      <w:r w:rsidR="00E97651" w:rsidRPr="006021CC">
        <w:rPr>
          <w:rFonts w:ascii="Arial Narrow" w:hAnsi="Arial Narrow" w:cs="Times New Roman"/>
          <w:sz w:val="24"/>
          <w:szCs w:val="24"/>
          <w:lang w:val="hr-BA"/>
        </w:rPr>
        <w:t>ZDK</w:t>
      </w:r>
      <w:r w:rsidRPr="006021CC">
        <w:rPr>
          <w:rFonts w:ascii="Arial Narrow" w:hAnsi="Arial Narrow" w:cs="Times New Roman"/>
          <w:sz w:val="24"/>
          <w:szCs w:val="24"/>
          <w:lang w:val="hr-BA"/>
        </w:rPr>
        <w:t>, može se konstatovati da će se broj stanovnika do 2030. godine, povećati za oko 3,7%, dok će stopa motorizacije biti povećana za oko 3,5%. Mobilnost u 2030. godini ocjenjuje se da će iznositi oko 2.3 putovanja po motornom vozilu.</w:t>
      </w:r>
    </w:p>
    <w:p w14:paraId="06C25BDE" w14:textId="77777777" w:rsidR="00F16CB4" w:rsidRPr="006021CC" w:rsidRDefault="00F16CB4" w:rsidP="00E74652">
      <w:pPr>
        <w:spacing w:after="0"/>
        <w:jc w:val="both"/>
        <w:rPr>
          <w:rFonts w:ascii="Arial Narrow" w:hAnsi="Arial Narrow" w:cs="Times New Roman"/>
          <w:sz w:val="24"/>
          <w:szCs w:val="24"/>
          <w:lang w:val="hr-BA"/>
        </w:rPr>
      </w:pPr>
    </w:p>
    <w:p w14:paraId="694B0DDE" w14:textId="77777777" w:rsidR="00C94CCE" w:rsidRPr="006021CC" w:rsidRDefault="00C94CCE" w:rsidP="00E74652">
      <w:pPr>
        <w:spacing w:after="0"/>
        <w:jc w:val="both"/>
        <w:rPr>
          <w:rFonts w:ascii="Arial Narrow" w:hAnsi="Arial Narrow" w:cs="Times New Roman"/>
          <w:sz w:val="24"/>
          <w:szCs w:val="24"/>
          <w:lang w:val="hr-BA"/>
        </w:rPr>
      </w:pPr>
    </w:p>
    <w:p w14:paraId="7F5FDCA7" w14:textId="77777777" w:rsidR="00E74652" w:rsidRPr="006021CC" w:rsidRDefault="00C94CCE" w:rsidP="005F4CE6">
      <w:pPr>
        <w:spacing w:after="0"/>
        <w:jc w:val="both"/>
        <w:rPr>
          <w:rFonts w:ascii="Arial Narrow" w:hAnsi="Arial Narrow"/>
          <w:b/>
          <w:sz w:val="24"/>
          <w:szCs w:val="24"/>
        </w:rPr>
      </w:pPr>
      <w:r w:rsidRPr="006021CC">
        <w:rPr>
          <w:rFonts w:ascii="Arial Narrow" w:hAnsi="Arial Narrow"/>
          <w:b/>
          <w:sz w:val="24"/>
          <w:szCs w:val="24"/>
        </w:rPr>
        <w:t>4.5.1. Planiranje lokacija za potrebe mirujućeg saobraćaja Grada Visoko</w:t>
      </w:r>
    </w:p>
    <w:p w14:paraId="1BA0FF29" w14:textId="77777777" w:rsidR="004C223C" w:rsidRPr="006021CC" w:rsidRDefault="004C223C" w:rsidP="004C223C">
      <w:pPr>
        <w:spacing w:after="0"/>
        <w:jc w:val="both"/>
        <w:rPr>
          <w:rFonts w:ascii="Arial Narrow" w:hAnsi="Arial Narrow" w:cs="Times New Roman"/>
          <w:sz w:val="24"/>
          <w:szCs w:val="24"/>
          <w:lang w:val="hr-BA"/>
        </w:rPr>
      </w:pPr>
    </w:p>
    <w:p w14:paraId="0A69918D" w14:textId="77777777" w:rsidR="004C223C" w:rsidRPr="006021CC" w:rsidRDefault="004C223C" w:rsidP="004C223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dosadašnjem planiranju i izgradnji saobraćaj u mirovanju nije imao adekvatan tretman. Parkiranje se ne može posmatrati odvojeno od ostalih saobraćajnih podsistema, kao i od prostorne organizacije grada u cjelini. Njihov razvoj je u tijesnoj vezi sa prostornom organizacijom grada i odnosom korištenja individualnog i javnog saobraćaja. Poznato je da se pri određenoj mobilnosti i nivou motorizacije dostiže određena kritična tačka, iznad koje se određeno područje ne može opslužiti individualnim motornim </w:t>
      </w:r>
      <w:r w:rsidRPr="006021CC">
        <w:rPr>
          <w:rFonts w:ascii="Arial Narrow" w:hAnsi="Arial Narrow" w:cs="Times New Roman"/>
          <w:sz w:val="24"/>
          <w:szCs w:val="24"/>
          <w:lang w:val="hr-BA"/>
        </w:rPr>
        <w:lastRenderedPageBreak/>
        <w:t>vozilima. U proteklom periodu, problemi parkiranja bili su naglašeni u centralnoj zoni. Međutim, izgradnjom stambenih naselja sa velikim gustinama naseljenosti (300-500 stan/ha) i u ovim područjima došlo je do problema, jer su se gradili u ovim naseljima samo otvoreni parking prostori koji ne zadovoljavaju ni 50% stvarnih potreba, tako da se vozila parkiraju po travnjacima i saobraćajnicama. Uprkos znatno višim troškovima, moraju se u znatno većoj mjeri graditi i nadzemne i podzemne garaže, kako u centralnim tako i u stambenim zonama grada.</w:t>
      </w:r>
    </w:p>
    <w:p w14:paraId="0F0196E8" w14:textId="77777777" w:rsidR="00C032FB" w:rsidRPr="006021CC" w:rsidRDefault="00C032FB" w:rsidP="00C032FB">
      <w:pPr>
        <w:spacing w:after="0"/>
        <w:jc w:val="both"/>
        <w:rPr>
          <w:rFonts w:ascii="Arial Narrow" w:hAnsi="Arial Narrow" w:cs="Times New Roman"/>
          <w:sz w:val="24"/>
          <w:szCs w:val="24"/>
          <w:lang w:val="hr-BA"/>
        </w:rPr>
      </w:pPr>
    </w:p>
    <w:p w14:paraId="4B06FD1A"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Kod izgradnje parking garaža u centralnom jezgru općine, mora se voditi računa i o kapacitetu prilaznih saobraćajnica. Problem koji bi nastao izgradnjom parking garaža sa velikim kapacitetima je taj što kapacitet postojećih saobraćajnica u centralnom jezgru nije dovoljan da zadovolji saobraćaj pri dolasku i odlasku iz parking garaža. Ovaj problem se usložnjava zbog toga što su saobraćajnice u centralnom jezgru općine prostorno ograničene i ne postoji mogućnost povećanja njihovih gabarita. </w:t>
      </w:r>
    </w:p>
    <w:p w14:paraId="66289879" w14:textId="77777777" w:rsidR="00C032FB" w:rsidRPr="006021CC" w:rsidRDefault="00C032FB" w:rsidP="00C032FB">
      <w:pPr>
        <w:spacing w:after="0"/>
        <w:jc w:val="both"/>
        <w:rPr>
          <w:rFonts w:ascii="Arial Narrow" w:hAnsi="Arial Narrow" w:cs="Times New Roman"/>
          <w:sz w:val="24"/>
          <w:szCs w:val="24"/>
          <w:lang w:val="hr-BA"/>
        </w:rPr>
      </w:pPr>
    </w:p>
    <w:p w14:paraId="3E6E457B"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Relativno jeftino i brzo rješenje kojim bi se ublažio problem nedostatka parking prostora, jeste da se na lokacijama koje su predviđene za izgradnju parking garaža, kao i na trenutno slobodnim prostorima koji su neiskorišteni izgrade montažne parking garaže sa jednim spratom, odnosno garaže koje su se uspješno primjenile u mnogim zemljama tj. "Brzi Parking Sistem" (FPS-The Fast park System).</w:t>
      </w:r>
    </w:p>
    <w:p w14:paraId="276C4C43"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"Brzi Parking" je sistem koji omogućava da se na već uređenom parkiralištu podizanjem još jednog nivoa od montažno-demontažnih elemenata broj parking mjesta udvostručava. Ukupno vrijeme od sklapanja ugovora o gradnji do realizacije montaže ne prelazi 60 dana.</w:t>
      </w:r>
    </w:p>
    <w:p w14:paraId="00B6723F" w14:textId="77777777" w:rsidR="00C032FB" w:rsidRPr="006021CC" w:rsidRDefault="00C032FB" w:rsidP="00C032FB">
      <w:pPr>
        <w:spacing w:after="0"/>
        <w:jc w:val="both"/>
        <w:rPr>
          <w:rFonts w:ascii="Arial Narrow" w:hAnsi="Arial Narrow" w:cs="Times New Roman"/>
          <w:sz w:val="24"/>
          <w:szCs w:val="24"/>
          <w:lang w:val="hr-BA"/>
        </w:rPr>
      </w:pPr>
    </w:p>
    <w:p w14:paraId="72498E6F"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Ovaj sistem je veoma fleksibilan i posjeduje promjenjivu strukturu montažnih elemenata koje je lako montirati na spoljašnju stranu postojećeg parkinga bez potrebe za tradicionalnim načinom iskopavanja. Može se montirati i razmontirati na druge lokacije, u različitom obliku. Ovaj sistem omogućava dupli kapacitet parking prostora sa istim karakteristikama sigurnosti i trajnosti kao i tradicionalna konstrukcija. Brzi Parking je jedinstven i njihova orginalnost je prepoznatljiva u mnogim zemljama u svijetu. Gradnja je obezbjeđena, ne od strane industrijske gradnje, nego od strane iskusnih i profesionalnih operatora za parkinge. </w:t>
      </w:r>
    </w:p>
    <w:p w14:paraId="0AEA3755" w14:textId="77777777" w:rsidR="00C032FB" w:rsidRPr="006021CC" w:rsidRDefault="00C032FB" w:rsidP="00C032FB">
      <w:pPr>
        <w:spacing w:after="0"/>
        <w:jc w:val="both"/>
        <w:rPr>
          <w:rFonts w:ascii="Arial Narrow" w:hAnsi="Arial Narrow" w:cs="Times New Roman"/>
          <w:sz w:val="24"/>
          <w:szCs w:val="24"/>
          <w:lang w:val="hr-BA"/>
        </w:rPr>
      </w:pPr>
    </w:p>
    <w:p w14:paraId="56597266" w14:textId="77777777" w:rsidR="00C032FB" w:rsidRPr="006021CC" w:rsidRDefault="00C032FB" w:rsidP="00C032FB">
      <w:pPr>
        <w:pStyle w:val="Heading2"/>
        <w:spacing w:before="0" w:line="276" w:lineRule="auto"/>
        <w:ind w:left="0" w:firstLine="0"/>
        <w:rPr>
          <w:rFonts w:ascii="Arial Narrow" w:hAnsi="Arial Narrow" w:cs="Times New Roman"/>
          <w:b w:val="0"/>
          <w:szCs w:val="24"/>
          <w:lang w:val="hr-BA"/>
        </w:rPr>
      </w:pPr>
      <w:bookmarkStart w:id="0" w:name="_Toc97275496"/>
      <w:bookmarkStart w:id="1" w:name="_Toc97275897"/>
      <w:r w:rsidRPr="006021CC">
        <w:rPr>
          <w:rFonts w:ascii="Arial Narrow" w:hAnsi="Arial Narrow" w:cs="Times New Roman"/>
          <w:b w:val="0"/>
          <w:i/>
          <w:iCs/>
          <w:szCs w:val="24"/>
          <w:lang w:val="hr-BA"/>
        </w:rPr>
        <w:t>Metode planiranja potreba za parkiranje</w:t>
      </w:r>
      <w:bookmarkEnd w:id="0"/>
      <w:bookmarkEnd w:id="1"/>
      <w:r w:rsidRPr="006021CC">
        <w:rPr>
          <w:rFonts w:ascii="Arial Narrow" w:hAnsi="Arial Narrow" w:cs="Times New Roman"/>
          <w:b w:val="0"/>
          <w:iCs/>
          <w:szCs w:val="24"/>
          <w:lang w:val="hr-BA"/>
        </w:rPr>
        <w:t xml:space="preserve">: </w:t>
      </w:r>
      <w:r w:rsidRPr="006021CC">
        <w:rPr>
          <w:rFonts w:ascii="Arial Narrow" w:hAnsi="Arial Narrow" w:cs="Times New Roman"/>
          <w:b w:val="0"/>
          <w:szCs w:val="24"/>
          <w:lang w:val="hr-BA"/>
        </w:rPr>
        <w:t>U inostranoj i domaćoj praksi primjenjuje se veći broj različitih metoda za utvrđivanje broja mjesta za parkiranje.</w:t>
      </w:r>
    </w:p>
    <w:p w14:paraId="40868793" w14:textId="77777777" w:rsidR="00C032FB" w:rsidRPr="006021CC" w:rsidRDefault="00C032FB" w:rsidP="00C032FB">
      <w:pPr>
        <w:spacing w:after="0"/>
        <w:ind w:firstLine="900"/>
        <w:jc w:val="both"/>
        <w:rPr>
          <w:rFonts w:ascii="Arial Narrow" w:hAnsi="Arial Narrow" w:cs="Times New Roman"/>
          <w:b/>
          <w:sz w:val="24"/>
          <w:szCs w:val="24"/>
          <w:lang w:val="hr-BA"/>
        </w:rPr>
      </w:pPr>
    </w:p>
    <w:p w14:paraId="040BE80D"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Metoda stepena motorizacije</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Proračun potrebnog broja mjesta za parkiranje izvodi se prema izrazu</w:t>
      </w:r>
    </w:p>
    <w:p w14:paraId="57D1DF70" w14:textId="77777777" w:rsidR="007003D0" w:rsidRPr="006021CC" w:rsidRDefault="007003D0" w:rsidP="00C032FB">
      <w:pPr>
        <w:spacing w:after="0"/>
        <w:jc w:val="center"/>
        <w:rPr>
          <w:rFonts w:ascii="Arial Narrow" w:hAnsi="Arial Narrow" w:cs="Times New Roman"/>
          <w:position w:val="-24"/>
          <w:sz w:val="24"/>
          <w:szCs w:val="24"/>
          <w:lang w:val="hr-BA"/>
        </w:rPr>
      </w:pPr>
    </w:p>
    <w:p w14:paraId="2975A5AE" w14:textId="77777777" w:rsidR="00C032FB" w:rsidRPr="006021CC" w:rsidRDefault="00C032FB" w:rsidP="00C032FB">
      <w:pPr>
        <w:spacing w:after="0"/>
        <w:jc w:val="center"/>
        <w:rPr>
          <w:rFonts w:ascii="Arial Narrow" w:hAnsi="Arial Narrow" w:cs="Times New Roman"/>
          <w:sz w:val="24"/>
          <w:szCs w:val="24"/>
          <w:lang w:val="hr-BA"/>
        </w:rPr>
      </w:pPr>
      <w:r w:rsidRPr="006021CC">
        <w:rPr>
          <w:rFonts w:ascii="Arial Narrow" w:hAnsi="Arial Narrow" w:cs="Times New Roman"/>
          <w:position w:val="-24"/>
          <w:sz w:val="24"/>
          <w:szCs w:val="24"/>
          <w:lang w:val="hr-BA"/>
        </w:rPr>
        <w:object w:dxaOrig="1880" w:dyaOrig="620" w14:anchorId="69DF57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pt" o:ole="">
            <v:imagedata r:id="rId17" o:title=""/>
          </v:shape>
          <o:OLEObject Type="Embed" ProgID="Equation.3" ShapeID="_x0000_i1025" DrawAspect="Content" ObjectID="_1854079655" r:id="rId18"/>
        </w:object>
      </w:r>
    </w:p>
    <w:p w14:paraId="2161BD75"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gdje su:</w:t>
      </w:r>
    </w:p>
    <w:p w14:paraId="3DAE02A7"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 - potreban broj mjesta za parkiranje</w:t>
      </w:r>
    </w:p>
    <w:p w14:paraId="57A88FA4"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E - broj stanovnika grada za koji se planira</w:t>
      </w:r>
    </w:p>
    <w:p w14:paraId="789B71A6"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 - prognozirani stepen motorizacije iskazan u stan/po vozilu</w:t>
      </w:r>
    </w:p>
    <w:p w14:paraId="7E63DCCB"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 - mjerni koeficijent kojim se iskazuje očekivani stepen aktivnosti grada (5-8)</w:t>
      </w:r>
    </w:p>
    <w:p w14:paraId="581A62BD" w14:textId="77777777" w:rsidR="00C032FB" w:rsidRPr="006021CC" w:rsidRDefault="00C032FB" w:rsidP="00C032FB">
      <w:pPr>
        <w:spacing w:after="0"/>
        <w:jc w:val="center"/>
        <w:rPr>
          <w:rFonts w:ascii="Arial Narrow" w:hAnsi="Arial Narrow" w:cs="Times New Roman"/>
          <w:position w:val="-24"/>
          <w:sz w:val="24"/>
          <w:szCs w:val="24"/>
          <w:lang w:val="hr-BA"/>
        </w:rPr>
      </w:pPr>
    </w:p>
    <w:p w14:paraId="074AC468"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Metoda koeficijenta grada</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Nešto složenija, ali planski također indikativna po rezultatima je metoda koeficijenta centra grada. Izraz preko kojeg se određuje potreban broj parking mjesta je:</w:t>
      </w:r>
    </w:p>
    <w:p w14:paraId="5A5D71CB" w14:textId="77777777" w:rsidR="00C032FB" w:rsidRPr="006021CC" w:rsidRDefault="00C032FB" w:rsidP="00C032FB">
      <w:pPr>
        <w:spacing w:after="0"/>
        <w:jc w:val="center"/>
        <w:rPr>
          <w:rFonts w:ascii="Arial Narrow" w:hAnsi="Arial Narrow" w:cs="Times New Roman"/>
          <w:i/>
          <w:position w:val="-6"/>
          <w:sz w:val="24"/>
          <w:szCs w:val="24"/>
          <w:lang w:val="hr-BA"/>
        </w:rPr>
      </w:pPr>
    </w:p>
    <w:p w14:paraId="4DE3526F" w14:textId="77777777" w:rsidR="00C032FB" w:rsidRPr="006021CC" w:rsidRDefault="00C032FB" w:rsidP="00C032FB">
      <w:pPr>
        <w:spacing w:after="0"/>
        <w:jc w:val="center"/>
        <w:rPr>
          <w:rFonts w:ascii="Arial Narrow" w:hAnsi="Arial Narrow" w:cs="Times New Roman"/>
          <w:i/>
          <w:sz w:val="24"/>
          <w:szCs w:val="24"/>
          <w:lang w:val="hr-BA"/>
        </w:rPr>
      </w:pPr>
      <w:r w:rsidRPr="006021CC">
        <w:rPr>
          <w:rFonts w:ascii="Arial Narrow" w:hAnsi="Arial Narrow" w:cs="Times New Roman"/>
          <w:i/>
          <w:position w:val="-6"/>
          <w:sz w:val="24"/>
          <w:szCs w:val="24"/>
          <w:lang w:val="hr-BA"/>
        </w:rPr>
        <w:object w:dxaOrig="1440" w:dyaOrig="279" w14:anchorId="3833D54D">
          <v:shape id="_x0000_i1026" type="#_x0000_t75" style="width:1in;height:15pt" o:ole="">
            <v:imagedata r:id="rId19" o:title=""/>
          </v:shape>
          <o:OLEObject Type="Embed" ProgID="Equation.3" ShapeID="_x0000_i1026" DrawAspect="Content" ObjectID="_1854079656" r:id="rId20"/>
        </w:object>
      </w:r>
    </w:p>
    <w:p w14:paraId="24DE566D"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 xml:space="preserve">P </w:t>
      </w:r>
      <w:r w:rsidRPr="006021CC">
        <w:rPr>
          <w:rFonts w:ascii="Arial Narrow" w:hAnsi="Arial Narrow" w:cs="Times New Roman"/>
          <w:sz w:val="24"/>
          <w:szCs w:val="24"/>
          <w:lang w:val="hr-BA"/>
        </w:rPr>
        <w:t>- planirani broj mjesta za parkiranje</w:t>
      </w:r>
    </w:p>
    <w:p w14:paraId="00A64EDF"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 - broj registrovanih vozila koji se objektivno mogu pojaviti kao korisnici parkirališta u centru</w:t>
      </w:r>
    </w:p>
    <w:p w14:paraId="072C6821" w14:textId="77777777" w:rsidR="00C032FB" w:rsidRPr="006021CC" w:rsidRDefault="00C032FB" w:rsidP="00C032FB">
      <w:pPr>
        <w:spacing w:after="0"/>
        <w:ind w:left="1260" w:hanging="360"/>
        <w:jc w:val="both"/>
        <w:rPr>
          <w:rFonts w:ascii="Arial Narrow" w:hAnsi="Arial Narrow" w:cs="Times New Roman"/>
          <w:sz w:val="24"/>
          <w:szCs w:val="24"/>
          <w:lang w:val="hr-BA"/>
        </w:rPr>
      </w:pPr>
    </w:p>
    <w:p w14:paraId="4DA3666C"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Broj registrovanih vozila koji se objektivno mogu pojaviti kao korisnici parkirališta u centru se računa prema izrazu:</w:t>
      </w:r>
    </w:p>
    <w:p w14:paraId="109D1790" w14:textId="77777777" w:rsidR="00C032FB" w:rsidRPr="006021CC" w:rsidRDefault="00C032FB" w:rsidP="00C032FB">
      <w:pPr>
        <w:spacing w:after="0"/>
        <w:jc w:val="center"/>
        <w:rPr>
          <w:rFonts w:ascii="Arial Narrow" w:hAnsi="Arial Narrow" w:cs="Times New Roman"/>
          <w:sz w:val="24"/>
          <w:szCs w:val="24"/>
          <w:lang w:val="hr-BA"/>
        </w:rPr>
      </w:pPr>
      <w:r w:rsidRPr="006021CC">
        <w:rPr>
          <w:rFonts w:ascii="Arial Narrow" w:hAnsi="Arial Narrow" w:cs="Times New Roman"/>
          <w:position w:val="-10"/>
          <w:sz w:val="24"/>
          <w:szCs w:val="24"/>
          <w:lang w:val="hr-BA"/>
        </w:rPr>
        <w:object w:dxaOrig="1340" w:dyaOrig="320" w14:anchorId="378AC70F">
          <v:shape id="_x0000_i1027" type="#_x0000_t75" style="width:65.25pt;height:15pt" o:ole="">
            <v:imagedata r:id="rId21" o:title=""/>
          </v:shape>
          <o:OLEObject Type="Embed" ProgID="Equation.3" ShapeID="_x0000_i1027" DrawAspect="Content" ObjectID="_1854079657" r:id="rId22"/>
        </w:object>
      </w:r>
    </w:p>
    <w:p w14:paraId="759DB4B1"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gdje su:</w:t>
      </w:r>
    </w:p>
    <w:p w14:paraId="3E29F225"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sym w:font="Symbol" w:char="F061"/>
      </w:r>
      <w:r w:rsidRPr="006021CC">
        <w:rPr>
          <w:rFonts w:ascii="Arial Narrow" w:hAnsi="Arial Narrow" w:cs="Times New Roman"/>
          <w:sz w:val="24"/>
          <w:szCs w:val="24"/>
          <w:lang w:val="hr-BA"/>
        </w:rPr>
        <w:t>t - koeficijent tehničke ispravnosti voznog parka grada</w:t>
      </w:r>
    </w:p>
    <w:p w14:paraId="6A3B5B6B"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γ- stepen atrakcije (privlačnosti) gradskog centra</w:t>
      </w:r>
    </w:p>
    <w:p w14:paraId="022EF9E2"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Ri - broj registrovanih putničkih automobila</w:t>
      </w:r>
    </w:p>
    <w:p w14:paraId="5F34F6B1"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C - siti (City) faktor koji se uzima iskustveno 0.15 do 0.20</w:t>
      </w:r>
    </w:p>
    <w:p w14:paraId="0DE8C8DC"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Ps - potreban broj mjesta za parkiranje stanovnika u centru grada</w:t>
      </w:r>
    </w:p>
    <w:p w14:paraId="366E6143" w14:textId="77777777" w:rsidR="00C032FB" w:rsidRPr="006021CC" w:rsidRDefault="00C032FB" w:rsidP="00C032FB">
      <w:pPr>
        <w:spacing w:after="0"/>
        <w:ind w:firstLine="902"/>
        <w:jc w:val="both"/>
        <w:rPr>
          <w:rFonts w:ascii="Arial Narrow" w:hAnsi="Arial Narrow" w:cs="Times New Roman"/>
          <w:sz w:val="24"/>
          <w:szCs w:val="24"/>
          <w:lang w:val="hr-BA"/>
        </w:rPr>
      </w:pPr>
    </w:p>
    <w:p w14:paraId="439609CD"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Metoda faktora parking mjesta</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Ova metoda potječe od američkih autora. Njen osnovni postupak se sastoji od procjene ukupnog broja putovanja u centar.</w:t>
      </w:r>
    </w:p>
    <w:p w14:paraId="6E02DBBB" w14:textId="77777777" w:rsidR="007003D0" w:rsidRPr="006021CC" w:rsidRDefault="007003D0" w:rsidP="00C032FB">
      <w:pPr>
        <w:spacing w:after="0"/>
        <w:jc w:val="both"/>
        <w:rPr>
          <w:rFonts w:ascii="Arial Narrow" w:hAnsi="Arial Narrow" w:cs="Times New Roman"/>
          <w:sz w:val="24"/>
          <w:szCs w:val="24"/>
          <w:lang w:val="hr-BA"/>
        </w:rPr>
      </w:pPr>
    </w:p>
    <w:p w14:paraId="7EB4821A" w14:textId="77777777" w:rsidR="00C032FB" w:rsidRPr="006021CC" w:rsidRDefault="00C032FB" w:rsidP="007003D0">
      <w:pPr>
        <w:spacing w:after="0"/>
        <w:jc w:val="center"/>
        <w:rPr>
          <w:rFonts w:ascii="Arial Narrow" w:hAnsi="Arial Narrow" w:cs="Times New Roman"/>
          <w:sz w:val="24"/>
          <w:szCs w:val="24"/>
          <w:lang w:val="hr-BA"/>
        </w:rPr>
      </w:pPr>
      <w:r w:rsidRPr="006021CC">
        <w:rPr>
          <w:rFonts w:ascii="Arial Narrow" w:hAnsi="Arial Narrow" w:cs="Times New Roman"/>
          <w:position w:val="-24"/>
          <w:sz w:val="24"/>
          <w:szCs w:val="24"/>
          <w:lang w:val="hr-BA"/>
        </w:rPr>
        <w:object w:dxaOrig="1400" w:dyaOrig="620" w14:anchorId="62036D5A">
          <v:shape id="_x0000_i1028" type="#_x0000_t75" style="width:1in;height:30pt" o:ole="">
            <v:imagedata r:id="rId23" o:title=""/>
          </v:shape>
          <o:OLEObject Type="Embed" ProgID="Equation.3" ShapeID="_x0000_i1028" DrawAspect="Content" ObjectID="_1854079658" r:id="rId24"/>
        </w:object>
      </w:r>
    </w:p>
    <w:p w14:paraId="6DF0124F"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gdje su:</w:t>
      </w:r>
    </w:p>
    <w:p w14:paraId="2DFB4C13"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 - broj mjesta za parkiranje po ciljnom putovanju u centru</w:t>
      </w:r>
    </w:p>
    <w:p w14:paraId="1CA2339F"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 - dnevna putovanja sa putničkim autom u centar</w:t>
      </w:r>
    </w:p>
    <w:p w14:paraId="15A30F84"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 - popunjenost automobila osoba po vozilu</w:t>
      </w:r>
    </w:p>
    <w:p w14:paraId="2B96E9A3"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 - odnos noćnog prema dnevnom parkiranju (0,25 za manje gradove, preko 0,40 za veće)</w:t>
      </w:r>
    </w:p>
    <w:p w14:paraId="578DCBE9"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 - sezonski vršni faktor 1-1.1</w:t>
      </w:r>
    </w:p>
    <w:p w14:paraId="75D47E3C"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c - prostorni podešavajući faktor (karakteristike grada 1,0 - 1.1)</w:t>
      </w:r>
    </w:p>
    <w:p w14:paraId="73FBC6C5"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 - 172.290 x 2,7 x 0,28 = 130.251</w:t>
      </w:r>
    </w:p>
    <w:p w14:paraId="1D0560E4" w14:textId="77777777" w:rsidR="00C032FB" w:rsidRPr="006021CC" w:rsidRDefault="00C032FB" w:rsidP="00C032FB">
      <w:pPr>
        <w:spacing w:after="0"/>
        <w:ind w:firstLine="900"/>
        <w:jc w:val="both"/>
        <w:rPr>
          <w:rFonts w:ascii="Arial Narrow" w:hAnsi="Arial Narrow" w:cs="Times New Roman"/>
          <w:sz w:val="24"/>
          <w:szCs w:val="24"/>
          <w:lang w:val="hr-BA"/>
        </w:rPr>
      </w:pPr>
    </w:p>
    <w:p w14:paraId="7262BEE7"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Koeficijent putovanja u centar iznosi 0,28 - 0,30</w:t>
      </w:r>
    </w:p>
    <w:p w14:paraId="514286F9" w14:textId="77777777" w:rsidR="00C032FB" w:rsidRPr="006021CC" w:rsidRDefault="00C032FB" w:rsidP="00C032FB">
      <w:pPr>
        <w:spacing w:after="0"/>
        <w:jc w:val="both"/>
        <w:rPr>
          <w:rFonts w:ascii="Arial Narrow" w:hAnsi="Arial Narrow" w:cs="Times New Roman"/>
          <w:sz w:val="24"/>
          <w:szCs w:val="24"/>
          <w:lang w:val="hr-BA"/>
        </w:rPr>
      </w:pPr>
    </w:p>
    <w:p w14:paraId="0040DD65"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Metoda ocjene proporcije parkiranja</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Ova metoda potiče od američkih autora. Iz nje je uočljivo da ukoliko grad raste po veličini, utoliko procenat parkiranja automobila u centru opada. Tako Amerikanci uzimaju da je srednja proporcija parkiranja za manje gradove 17%, a za gradove preko 500.000 stanovnika oko 10%, a preko milion stanovnika procjenjeno je oko 6%.</w:t>
      </w:r>
    </w:p>
    <w:p w14:paraId="537A247C" w14:textId="77777777" w:rsidR="00C032FB" w:rsidRPr="006021CC" w:rsidRDefault="00C032FB" w:rsidP="00C032FB">
      <w:pPr>
        <w:spacing w:after="0"/>
        <w:jc w:val="both"/>
        <w:rPr>
          <w:rFonts w:ascii="Arial Narrow" w:hAnsi="Arial Narrow" w:cs="Times New Roman"/>
          <w:b/>
          <w:sz w:val="24"/>
          <w:szCs w:val="24"/>
          <w:lang w:val="hr-BA"/>
        </w:rPr>
      </w:pPr>
    </w:p>
    <w:p w14:paraId="0FD69D1E"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Metoda ocjene kapaciteta arterija</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Ova metoda se oslanja na ocjenu kapaciteta arterija koji vode u centar tokom vršnog sata. Osnovni princip koji je dat u ovoj metodi je da u eri visokog stepena motorizacije "diskriminiše" korisnike automobila za korištenje pri dolasku u centar. Ona se smatra korisnom sa stanovišta ograničenja kapaciteta prilaznih saobraćajnica centru.</w:t>
      </w:r>
    </w:p>
    <w:p w14:paraId="37563142" w14:textId="77777777" w:rsidR="007003D0" w:rsidRPr="006021CC" w:rsidRDefault="007003D0" w:rsidP="00C032FB">
      <w:pPr>
        <w:spacing w:after="0"/>
        <w:jc w:val="both"/>
        <w:rPr>
          <w:rFonts w:ascii="Arial Narrow" w:hAnsi="Arial Narrow" w:cs="Times New Roman"/>
          <w:sz w:val="24"/>
          <w:szCs w:val="24"/>
          <w:lang w:val="hr-BA"/>
        </w:rPr>
      </w:pPr>
    </w:p>
    <w:p w14:paraId="00AC9503" w14:textId="77777777" w:rsidR="00C032FB" w:rsidRPr="006021CC" w:rsidRDefault="00C032FB" w:rsidP="00C032FB">
      <w:pPr>
        <w:spacing w:after="0"/>
        <w:jc w:val="center"/>
        <w:rPr>
          <w:rFonts w:ascii="Arial Narrow" w:hAnsi="Arial Narrow" w:cs="Times New Roman"/>
          <w:sz w:val="24"/>
          <w:szCs w:val="24"/>
          <w:lang w:val="hr-BA"/>
        </w:rPr>
      </w:pPr>
      <w:r w:rsidRPr="006021CC">
        <w:rPr>
          <w:rFonts w:ascii="Arial Narrow" w:hAnsi="Arial Narrow" w:cs="Times New Roman"/>
          <w:position w:val="-24"/>
          <w:sz w:val="24"/>
          <w:szCs w:val="24"/>
          <w:lang w:val="hr-BA"/>
        </w:rPr>
        <w:object w:dxaOrig="1140" w:dyaOrig="620" w14:anchorId="38870CE8">
          <v:shape id="_x0000_i1029" type="#_x0000_t75" style="width:57pt;height:30pt" o:ole="">
            <v:imagedata r:id="rId25" o:title=""/>
          </v:shape>
          <o:OLEObject Type="Embed" ProgID="Equation.3" ShapeID="_x0000_i1029" DrawAspect="Content" ObjectID="_1854079659" r:id="rId26"/>
        </w:object>
      </w:r>
    </w:p>
    <w:p w14:paraId="77DD3402"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 - traženi broj mjesta za parkiranje</w:t>
      </w:r>
    </w:p>
    <w:p w14:paraId="7C211919"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c - kapacitet arterija koje vode u centar (vozil/čas)</w:t>
      </w:r>
    </w:p>
    <w:p w14:paraId="1CCCE0E0"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 – procenat napajajućeg uličnog kapaciteta koji nije prolazni saobraćaj (ciljni)</w:t>
      </w:r>
    </w:p>
    <w:p w14:paraId="7ADBB089" w14:textId="77777777" w:rsidR="00C032FB" w:rsidRPr="006021CC" w:rsidRDefault="00C032FB" w:rsidP="00C032FB">
      <w:pPr>
        <w:spacing w:after="0"/>
        <w:ind w:firstLine="900"/>
        <w:jc w:val="both"/>
        <w:rPr>
          <w:rFonts w:ascii="Arial Narrow" w:hAnsi="Arial Narrow" w:cs="Times New Roman"/>
          <w:sz w:val="24"/>
          <w:szCs w:val="24"/>
          <w:lang w:val="hr-BA"/>
        </w:rPr>
      </w:pPr>
    </w:p>
    <w:p w14:paraId="59107CB1"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Analitičke metode</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Ove metode bazirane su na kritičkoj analizi realnih uslova za funkcionisanje mirujućeg saobraćaja. Ovaj problem je najsloženiji u već izgrađenim područjima centara, posebno, ako su prisutni i istorijski objekti, odnosno, ako je u cjelini zaštićen ambijent.</w:t>
      </w:r>
    </w:p>
    <w:p w14:paraId="688C7521" w14:textId="77777777" w:rsidR="00C032FB" w:rsidRPr="006021CC" w:rsidRDefault="00C032FB" w:rsidP="00C032FB">
      <w:pPr>
        <w:spacing w:after="0"/>
        <w:jc w:val="both"/>
        <w:rPr>
          <w:rFonts w:ascii="Arial Narrow" w:hAnsi="Arial Narrow" w:cs="Times New Roman"/>
          <w:sz w:val="24"/>
          <w:szCs w:val="24"/>
          <w:lang w:val="hr-BA"/>
        </w:rPr>
      </w:pPr>
    </w:p>
    <w:p w14:paraId="6F76633A"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Drugi aspekt koji se mora uvažavati u dugoročnoj politici razvoja grada i saobraćaja jeste da se prednost da prevozu ljudi, a ne kretanju vozila, a u centralnim zonama prednost bi trebalo dati pješacima.</w:t>
      </w:r>
    </w:p>
    <w:p w14:paraId="2BC9AC05" w14:textId="77777777" w:rsidR="00C032FB" w:rsidRPr="006021CC" w:rsidRDefault="00C032FB" w:rsidP="00C032FB">
      <w:pPr>
        <w:spacing w:after="0"/>
        <w:jc w:val="both"/>
        <w:rPr>
          <w:rFonts w:ascii="Arial Narrow" w:hAnsi="Arial Narrow" w:cs="Times New Roman"/>
          <w:sz w:val="24"/>
          <w:szCs w:val="24"/>
          <w:lang w:val="hr-BA"/>
        </w:rPr>
      </w:pPr>
    </w:p>
    <w:p w14:paraId="72D910B5" w14:textId="77777777" w:rsidR="00C032FB" w:rsidRPr="006021CC" w:rsidRDefault="00C032FB"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Jedno od temeljnih ljudskih prava jeste zahtjev za osiguranje jedinstvenih mogućnosti svih građana u pogledu mobilnosti i dostupnosti.Stoga saobraćajna politika države, a posebno gradova nastoje da sa stanovišta korištenja prirodnih resursa i zaštite okoline obezbijede komplementarno korištenje individualnog i javnog gradskog prevoza.</w:t>
      </w:r>
    </w:p>
    <w:p w14:paraId="0C62E83E" w14:textId="77777777" w:rsidR="00C032FB" w:rsidRPr="006021CC" w:rsidRDefault="00C032FB" w:rsidP="00C032FB">
      <w:pPr>
        <w:spacing w:after="0"/>
        <w:jc w:val="both"/>
        <w:rPr>
          <w:rFonts w:ascii="Arial Narrow" w:hAnsi="Arial Narrow" w:cs="Times New Roman"/>
          <w:sz w:val="24"/>
          <w:szCs w:val="24"/>
          <w:lang w:val="hr-BA"/>
        </w:rPr>
      </w:pPr>
    </w:p>
    <w:p w14:paraId="497448FF" w14:textId="77777777" w:rsidR="00C032FB" w:rsidRPr="006021CC" w:rsidRDefault="007003D0" w:rsidP="00C032F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Primjera radi, d</w:t>
      </w:r>
      <w:r w:rsidR="00C032FB" w:rsidRPr="006021CC">
        <w:rPr>
          <w:rFonts w:ascii="Arial Narrow" w:hAnsi="Arial Narrow" w:cs="Times New Roman"/>
          <w:sz w:val="24"/>
          <w:szCs w:val="24"/>
          <w:lang w:val="hr-BA"/>
        </w:rPr>
        <w:t>ostignuti odnos javnog prema individualnom saobraćaju u Sarajevu od 55:45 ne odgovara kriterijima racionalnog angažovanja resursa (saobraćajne površine, gorivo, amortizacija) i zaštite okoline (zagađenje vazduha, buka). Gradovi koji su sebi postavili cilj da budu održivi teže da javni saobraćaj u odnosu prema individualnom ima vrijednosti od 65:35 d</w:t>
      </w:r>
      <w:r w:rsidRPr="006021CC">
        <w:rPr>
          <w:rFonts w:ascii="Arial Narrow" w:hAnsi="Arial Narrow" w:cs="Times New Roman"/>
          <w:sz w:val="24"/>
          <w:szCs w:val="24"/>
          <w:lang w:val="hr-BA"/>
        </w:rPr>
        <w:t>o 70:30 u korist javnog prevoza, gdje svakako treba da teži i ova strategija razvoja Grada Visoko.</w:t>
      </w:r>
    </w:p>
    <w:p w14:paraId="0D213A81" w14:textId="77777777" w:rsidR="004D54A5" w:rsidRPr="006021CC" w:rsidRDefault="004D54A5" w:rsidP="00C032FB">
      <w:pPr>
        <w:spacing w:after="0"/>
        <w:jc w:val="both"/>
        <w:rPr>
          <w:rFonts w:ascii="Arial Narrow" w:hAnsi="Arial Narrow" w:cs="Times New Roman"/>
          <w:sz w:val="24"/>
          <w:szCs w:val="24"/>
          <w:lang w:val="hr-BA"/>
        </w:rPr>
      </w:pPr>
    </w:p>
    <w:p w14:paraId="4ECE0E80" w14:textId="77777777" w:rsidR="004D54A5" w:rsidRPr="006021CC" w:rsidRDefault="004D54A5" w:rsidP="004D54A5">
      <w:pPr>
        <w:pStyle w:val="Heading2"/>
        <w:spacing w:before="0" w:line="276" w:lineRule="auto"/>
        <w:rPr>
          <w:rFonts w:ascii="Arial Narrow" w:hAnsi="Arial Narrow" w:cs="Times New Roman"/>
          <w:szCs w:val="24"/>
          <w:lang w:val="hr-BA"/>
        </w:rPr>
      </w:pPr>
      <w:r w:rsidRPr="006021CC">
        <w:rPr>
          <w:rFonts w:ascii="Arial Narrow" w:hAnsi="Arial Narrow" w:cs="Times New Roman"/>
          <w:szCs w:val="24"/>
          <w:lang w:val="hr-BA"/>
        </w:rPr>
        <w:t>4.</w:t>
      </w:r>
      <w:r w:rsidR="00DF135D" w:rsidRPr="006021CC">
        <w:rPr>
          <w:rFonts w:ascii="Arial Narrow" w:hAnsi="Arial Narrow" w:cs="Times New Roman"/>
          <w:szCs w:val="24"/>
          <w:lang w:val="hr-BA"/>
        </w:rPr>
        <w:t>5</w:t>
      </w:r>
      <w:r w:rsidRPr="006021CC">
        <w:rPr>
          <w:rFonts w:ascii="Arial Narrow" w:hAnsi="Arial Narrow" w:cs="Times New Roman"/>
          <w:szCs w:val="24"/>
          <w:lang w:val="hr-BA"/>
        </w:rPr>
        <w:t xml:space="preserve">.2. Kratkoročne mjere za mirujući saobraćaj </w:t>
      </w:r>
      <w:r w:rsidR="00DF135D" w:rsidRPr="006021CC">
        <w:rPr>
          <w:rFonts w:ascii="Arial Narrow" w:hAnsi="Arial Narrow" w:cs="Times New Roman"/>
          <w:szCs w:val="24"/>
          <w:lang w:val="hr-BA"/>
        </w:rPr>
        <w:t>Grada Visoko</w:t>
      </w:r>
    </w:p>
    <w:p w14:paraId="520F21B6" w14:textId="77777777" w:rsidR="00DF135D" w:rsidRPr="006021CC" w:rsidRDefault="00DF135D" w:rsidP="00DF135D">
      <w:pPr>
        <w:pStyle w:val="Heading3"/>
        <w:spacing w:before="0" w:beforeAutospacing="0" w:after="0" w:afterAutospacing="0" w:line="276" w:lineRule="auto"/>
        <w:jc w:val="both"/>
        <w:rPr>
          <w:rFonts w:ascii="Arial Narrow" w:hAnsi="Arial Narrow"/>
          <w:b w:val="0"/>
          <w:iCs/>
          <w:sz w:val="24"/>
          <w:lang w:val="hr-BA"/>
        </w:rPr>
      </w:pPr>
      <w:bookmarkStart w:id="2" w:name="_Toc97275501"/>
      <w:bookmarkStart w:id="3" w:name="_Toc97275902"/>
    </w:p>
    <w:p w14:paraId="298D1B76" w14:textId="77777777" w:rsidR="004D54A5" w:rsidRPr="006021CC" w:rsidRDefault="004D54A5" w:rsidP="00DF135D">
      <w:pPr>
        <w:pStyle w:val="Heading3"/>
        <w:spacing w:before="0" w:beforeAutospacing="0" w:after="0" w:afterAutospacing="0" w:line="276" w:lineRule="auto"/>
        <w:jc w:val="both"/>
        <w:rPr>
          <w:rFonts w:ascii="Arial Narrow" w:hAnsi="Arial Narrow"/>
          <w:b w:val="0"/>
          <w:sz w:val="24"/>
          <w:lang w:val="hr-BA"/>
        </w:rPr>
      </w:pPr>
      <w:r w:rsidRPr="006021CC">
        <w:rPr>
          <w:rFonts w:ascii="Arial Narrow" w:hAnsi="Arial Narrow"/>
          <w:b w:val="0"/>
          <w:iCs/>
          <w:sz w:val="24"/>
          <w:lang w:val="hr-BA"/>
        </w:rPr>
        <w:t>Politika parkiranja</w:t>
      </w:r>
      <w:bookmarkEnd w:id="2"/>
      <w:bookmarkEnd w:id="3"/>
      <w:r w:rsidRPr="006021CC">
        <w:rPr>
          <w:rFonts w:ascii="Arial Narrow" w:hAnsi="Arial Narrow"/>
          <w:b w:val="0"/>
          <w:iCs/>
          <w:sz w:val="24"/>
          <w:lang w:val="hr-BA"/>
        </w:rPr>
        <w:t xml:space="preserve">: </w:t>
      </w:r>
      <w:r w:rsidRPr="006021CC">
        <w:rPr>
          <w:rFonts w:ascii="Arial Narrow" w:hAnsi="Arial Narrow"/>
          <w:b w:val="0"/>
          <w:sz w:val="24"/>
          <w:lang w:val="hr-BA"/>
        </w:rPr>
        <w:t xml:space="preserve">Dugotrajno parkiranje putničkih automobila zaposlenih u centralnoj zoni </w:t>
      </w:r>
      <w:r w:rsidR="00DF135D" w:rsidRPr="006021CC">
        <w:rPr>
          <w:rFonts w:ascii="Arial Narrow" w:hAnsi="Arial Narrow"/>
          <w:b w:val="0"/>
          <w:sz w:val="24"/>
          <w:lang w:val="hr-BA"/>
        </w:rPr>
        <w:t>gradskog jezgra</w:t>
      </w:r>
      <w:r w:rsidRPr="006021CC">
        <w:rPr>
          <w:rFonts w:ascii="Arial Narrow" w:hAnsi="Arial Narrow"/>
          <w:b w:val="0"/>
          <w:sz w:val="24"/>
          <w:lang w:val="hr-BA"/>
        </w:rPr>
        <w:t>, ne bi trebalo biti obaveza grada. Brigu za obezbjeđenje kapaciteta parkiranja za ove korisnike bi trebalo da vode radne organizacije kojima oni pripadaju. Te radne organizacije bi trebale da u skladu sa urbanističkim planovima obezbijede izgradnju objekata za parkiranje i staraju se o eksploataciji ovih objekata. Parkiranje putničkih vozila uz radno mjesto, trgovinu, atraktivne lokacije i sl. je pitanje ličnog izbora korisnika, tj. korisnik može birati između javnog gradskog saobraćaja i individualnog prevoza. Za ove svrhe kapaciteti parkiranja obezbjeđuju se u skladu sa saobraćajnom</w:t>
      </w:r>
      <w:r w:rsidR="00DF135D" w:rsidRPr="006021CC">
        <w:rPr>
          <w:rFonts w:ascii="Arial Narrow" w:hAnsi="Arial Narrow"/>
          <w:b w:val="0"/>
          <w:sz w:val="24"/>
          <w:lang w:val="hr-BA"/>
        </w:rPr>
        <w:t xml:space="preserve"> politikom selektivnog korišt</w:t>
      </w:r>
      <w:r w:rsidRPr="006021CC">
        <w:rPr>
          <w:rFonts w:ascii="Arial Narrow" w:hAnsi="Arial Narrow"/>
          <w:b w:val="0"/>
          <w:sz w:val="24"/>
          <w:lang w:val="hr-BA"/>
        </w:rPr>
        <w:t>enja putničkih automobila, prostornim i ekonomskim ograničenjima uz tarifu koja realno odgovara društveno-ekonomskim, prostornim</w:t>
      </w:r>
      <w:r w:rsidR="00DF135D" w:rsidRPr="006021CC">
        <w:rPr>
          <w:rFonts w:ascii="Arial Narrow" w:hAnsi="Arial Narrow"/>
          <w:b w:val="0"/>
          <w:sz w:val="24"/>
          <w:lang w:val="hr-BA"/>
        </w:rPr>
        <w:t xml:space="preserve"> i ekološkim posljedicama korišt</w:t>
      </w:r>
      <w:r w:rsidRPr="006021CC">
        <w:rPr>
          <w:rFonts w:ascii="Arial Narrow" w:hAnsi="Arial Narrow"/>
          <w:b w:val="0"/>
          <w:sz w:val="24"/>
          <w:lang w:val="hr-BA"/>
        </w:rPr>
        <w:t>enja putničkih automobila za gradska kretanja. Sredstva za izgradnju ovih kapaciteta treba da obezbjeđuju radne organizacije poslovanja i trgovine ili kroz izgradnju sopstvenih kapaciteta, ako se takvi objekti uklapaju u koncepciju razvoja centralne zone ili odgovarajućim doprinosom za izgradnju javnih parkirališta.</w:t>
      </w:r>
    </w:p>
    <w:p w14:paraId="25633744" w14:textId="77777777" w:rsidR="004D54A5" w:rsidRPr="006021CC" w:rsidRDefault="004D54A5" w:rsidP="004D54A5">
      <w:pPr>
        <w:spacing w:after="0"/>
        <w:jc w:val="both"/>
        <w:rPr>
          <w:rFonts w:ascii="Arial Narrow" w:hAnsi="Arial Narrow" w:cs="Times New Roman"/>
          <w:sz w:val="24"/>
          <w:szCs w:val="24"/>
          <w:lang w:val="hr-BA"/>
        </w:rPr>
      </w:pPr>
    </w:p>
    <w:p w14:paraId="6A4BE46C"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Veliki problem, posebno u centralnim dijelovima predstavlja parkiranje za stanovnike centralne zone. Zbog velikog broja vanjskih i pogrešno parkiranih vozila već ionako ograničeni broj parkiranih mjesta za stanovnike postaje još manji. Parkiranje uz mjesto stanovanja je neminovnost s obzirom na rast individualne motorizacije, i stoga se obezbjeđenje potrebnih kapaciteta prihvata kao relativno viši stepen društvene i komunalne obaveze. Parking prostor uz stanovanje je sastavni dio opreme stana i treba da se gradi iz istih sredstava i stavlja na raspolaganje stanovnicima pod ravnopravnim uslovima.</w:t>
      </w:r>
    </w:p>
    <w:p w14:paraId="7C86F054" w14:textId="77777777" w:rsidR="004D54A5" w:rsidRPr="006021CC" w:rsidRDefault="004D54A5" w:rsidP="004D54A5">
      <w:pPr>
        <w:spacing w:after="0"/>
        <w:jc w:val="both"/>
        <w:rPr>
          <w:rFonts w:ascii="Arial Narrow" w:hAnsi="Arial Narrow" w:cs="Times New Roman"/>
          <w:sz w:val="24"/>
          <w:szCs w:val="24"/>
          <w:lang w:val="hr-BA"/>
        </w:rPr>
      </w:pPr>
    </w:p>
    <w:p w14:paraId="5FBEB256"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Odlaskom određenog broja putničkih automobila izvan centralne zone, stvorila bi se mogućnost dvonamjenskog korištenja određenog broja parkirališta. Ova parkirališta koja napuste stanovnici centralne zone u toku dana mogli bi da koriste posjetioci u određenom vremenskom intervalu, što bi predstavljalo značajno povećanje kapaciteta za parkiranje.</w:t>
      </w:r>
    </w:p>
    <w:p w14:paraId="31CC75C5" w14:textId="77777777" w:rsidR="004D54A5" w:rsidRPr="006021CC" w:rsidRDefault="004D54A5" w:rsidP="004D54A5">
      <w:pPr>
        <w:spacing w:after="0"/>
        <w:jc w:val="both"/>
        <w:rPr>
          <w:rFonts w:ascii="Arial Narrow" w:hAnsi="Arial Narrow" w:cs="Times New Roman"/>
          <w:sz w:val="24"/>
          <w:szCs w:val="24"/>
          <w:lang w:val="hr-BA"/>
        </w:rPr>
      </w:pPr>
    </w:p>
    <w:p w14:paraId="0BCEC8F5"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Na osnovu prethodnog rečenog kao rješenje se predlaže izgradnja namjenskih parking mjesta koja će služiti za potrebe stanovnika centralne zone. Samom reorganizacijom parkinga unutar blokova kao i u okviru uličnih profila neće se moći obezbijediti rješenje za nedostatak parking mjesta za mirujući saobraćaj. Centralno jezgro bi trebalo podijeliti na zone u kojima bi se vozilima dozvolilo da se zadržavaju samo ograničeno vrijeme. Na ovaj način trebalo bi posjetioce navesti da više koriste javni gradski prevoz.</w:t>
      </w:r>
    </w:p>
    <w:p w14:paraId="17000FEF" w14:textId="77777777" w:rsidR="00DF135D" w:rsidRPr="006021CC" w:rsidRDefault="00DF135D" w:rsidP="00DF135D">
      <w:pPr>
        <w:pStyle w:val="Heading3"/>
        <w:spacing w:before="0" w:beforeAutospacing="0" w:after="0" w:afterAutospacing="0" w:line="276" w:lineRule="auto"/>
        <w:rPr>
          <w:rFonts w:ascii="Arial Narrow" w:hAnsi="Arial Narrow"/>
          <w:b w:val="0"/>
          <w:i/>
          <w:iCs/>
          <w:lang w:val="hr-BA"/>
        </w:rPr>
      </w:pPr>
      <w:bookmarkStart w:id="4" w:name="_Toc97275502"/>
      <w:bookmarkStart w:id="5" w:name="_Toc97275903"/>
    </w:p>
    <w:p w14:paraId="78700EC0" w14:textId="77777777" w:rsidR="00DF135D" w:rsidRPr="006021CC" w:rsidRDefault="004D54A5" w:rsidP="00DF135D">
      <w:pPr>
        <w:pStyle w:val="Heading3"/>
        <w:spacing w:before="0" w:beforeAutospacing="0" w:after="0" w:afterAutospacing="0" w:line="276" w:lineRule="auto"/>
        <w:jc w:val="both"/>
        <w:rPr>
          <w:rFonts w:ascii="Arial Narrow" w:hAnsi="Arial Narrow"/>
          <w:b w:val="0"/>
          <w:lang w:val="hr-BA"/>
        </w:rPr>
      </w:pPr>
      <w:r w:rsidRPr="006021CC">
        <w:rPr>
          <w:rFonts w:ascii="Arial Narrow" w:hAnsi="Arial Narrow"/>
          <w:b w:val="0"/>
          <w:i/>
          <w:iCs/>
          <w:lang w:val="hr-BA"/>
        </w:rPr>
        <w:t>Upravljanje mirujućim saobraćajem</w:t>
      </w:r>
      <w:bookmarkEnd w:id="4"/>
      <w:bookmarkEnd w:id="5"/>
      <w:r w:rsidRPr="006021CC">
        <w:rPr>
          <w:rFonts w:ascii="Arial Narrow" w:hAnsi="Arial Narrow"/>
          <w:b w:val="0"/>
          <w:i/>
          <w:iCs/>
          <w:lang w:val="hr-BA"/>
        </w:rPr>
        <w:t>:</w:t>
      </w:r>
      <w:r w:rsidRPr="006021CC">
        <w:rPr>
          <w:rFonts w:ascii="Arial Narrow" w:hAnsi="Arial Narrow"/>
          <w:iCs/>
          <w:lang w:val="hr-BA"/>
        </w:rPr>
        <w:t xml:space="preserve"> </w:t>
      </w:r>
      <w:r w:rsidRPr="006021CC">
        <w:rPr>
          <w:rFonts w:ascii="Arial Narrow" w:hAnsi="Arial Narrow"/>
          <w:b w:val="0"/>
          <w:lang w:val="hr-BA"/>
        </w:rPr>
        <w:t xml:space="preserve">Jedno od ključnih rješenja mirujućeg saobraćaja jeste upravljanje. </w:t>
      </w:r>
    </w:p>
    <w:p w14:paraId="7DF2CE29" w14:textId="77777777" w:rsidR="004D54A5" w:rsidRPr="006021CC" w:rsidRDefault="004D54A5" w:rsidP="00DF135D">
      <w:pPr>
        <w:pStyle w:val="Heading3"/>
        <w:spacing w:before="0" w:beforeAutospacing="0" w:after="0" w:afterAutospacing="0" w:line="276" w:lineRule="auto"/>
        <w:jc w:val="both"/>
        <w:rPr>
          <w:rFonts w:ascii="Arial Narrow" w:hAnsi="Arial Narrow"/>
          <w:b w:val="0"/>
          <w:lang w:val="hr-BA"/>
        </w:rPr>
      </w:pPr>
      <w:r w:rsidRPr="006021CC">
        <w:rPr>
          <w:rFonts w:ascii="Arial Narrow" w:hAnsi="Arial Narrow"/>
          <w:b w:val="0"/>
          <w:lang w:val="hr-BA"/>
        </w:rPr>
        <w:t>Upravljanjem je neophodno obuhvatiti sljedeće aktivnosti:</w:t>
      </w:r>
    </w:p>
    <w:p w14:paraId="66DC092E" w14:textId="77777777" w:rsidR="004D54A5" w:rsidRPr="006021CC" w:rsidRDefault="004D54A5" w:rsidP="000C6686">
      <w:pPr>
        <w:pStyle w:val="ListParagraph"/>
        <w:numPr>
          <w:ilvl w:val="0"/>
          <w:numId w:val="2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formiranje baze podataka - informacionog sistema,</w:t>
      </w:r>
    </w:p>
    <w:p w14:paraId="22592785" w14:textId="77777777" w:rsidR="004D54A5" w:rsidRPr="006021CC" w:rsidRDefault="004D54A5" w:rsidP="000C6686">
      <w:pPr>
        <w:pStyle w:val="ListParagraph"/>
        <w:numPr>
          <w:ilvl w:val="0"/>
          <w:numId w:val="2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planiranje,</w:t>
      </w:r>
    </w:p>
    <w:p w14:paraId="514DCBD1" w14:textId="77777777" w:rsidR="004D54A5" w:rsidRPr="006021CC" w:rsidRDefault="004D54A5" w:rsidP="000C6686">
      <w:pPr>
        <w:pStyle w:val="ListParagraph"/>
        <w:numPr>
          <w:ilvl w:val="0"/>
          <w:numId w:val="2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formiranje organizacije za provođenje aktivnosti u oblasti mirujućeg saobraćaja,</w:t>
      </w:r>
    </w:p>
    <w:p w14:paraId="3090FB1A" w14:textId="77777777" w:rsidR="004D54A5" w:rsidRPr="006021CC" w:rsidRDefault="004D54A5" w:rsidP="000C6686">
      <w:pPr>
        <w:pStyle w:val="ListParagraph"/>
        <w:numPr>
          <w:ilvl w:val="0"/>
          <w:numId w:val="2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kontrola.</w:t>
      </w:r>
    </w:p>
    <w:p w14:paraId="44FDD6AF" w14:textId="77777777" w:rsidR="004D54A5" w:rsidRPr="006021CC" w:rsidRDefault="004D54A5" w:rsidP="004D54A5">
      <w:pPr>
        <w:spacing w:after="0"/>
        <w:ind w:left="357"/>
        <w:jc w:val="both"/>
        <w:rPr>
          <w:rFonts w:ascii="Arial Narrow" w:hAnsi="Arial Narrow" w:cs="Times New Roman"/>
          <w:sz w:val="24"/>
          <w:szCs w:val="24"/>
          <w:lang w:val="hr-BA"/>
        </w:rPr>
      </w:pPr>
    </w:p>
    <w:p w14:paraId="5921C0EE" w14:textId="77777777" w:rsidR="003212CC" w:rsidRPr="006021CC" w:rsidRDefault="004D54A5" w:rsidP="003212C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Kao što je istaknuto, sve ove aktivnosti su nedovoljno razvijene u odnosu na stvarne potrebe. Stoga se smatra veoma nužnim formiranje samostalne organizacije za upravljenje mirujućim saobraćajem na nivou </w:t>
      </w:r>
      <w:r w:rsidR="00DF135D" w:rsidRPr="006021CC">
        <w:rPr>
          <w:rFonts w:ascii="Arial Narrow" w:hAnsi="Arial Narrow" w:cs="Times New Roman"/>
          <w:sz w:val="24"/>
          <w:szCs w:val="24"/>
          <w:lang w:val="hr-BA"/>
        </w:rPr>
        <w:t>Grada</w:t>
      </w:r>
      <w:r w:rsidRPr="006021CC">
        <w:rPr>
          <w:rFonts w:ascii="Arial Narrow" w:hAnsi="Arial Narrow" w:cs="Times New Roman"/>
          <w:sz w:val="24"/>
          <w:szCs w:val="24"/>
          <w:lang w:val="hr-BA"/>
        </w:rPr>
        <w:t xml:space="preserve">. </w:t>
      </w:r>
      <w:r w:rsidR="003212CC" w:rsidRPr="006021CC">
        <w:rPr>
          <w:rFonts w:ascii="Arial Narrow" w:hAnsi="Arial Narrow" w:cs="Times New Roman"/>
          <w:sz w:val="24"/>
          <w:szCs w:val="24"/>
          <w:lang w:val="hr-BA"/>
        </w:rPr>
        <w:t>Sadašnje rješenje organizacije upravljanja mirujućim saobraćajem na području Grada Visoko, gdje poslove održavanja i naplate parking-prostora obavlja JKP „Gradska groblja“ d.o.o. Visoko, ne omogućava postizanje optimalnih rezultata u pogledu efikasnog planiranja, organizacije i razvoja parking-sistema.</w:t>
      </w:r>
    </w:p>
    <w:p w14:paraId="7EF33DA1" w14:textId="77777777" w:rsidR="003212CC" w:rsidRPr="006021CC" w:rsidRDefault="003212CC" w:rsidP="003212C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Naime, upravljanje mirujućim saobraćajem nije osnovna djelatnost ovog preduzeća, te su aktivnosti vezane za parking-servis u drugom planu u odnosu na primarne pogrebne usluge. </w:t>
      </w:r>
    </w:p>
    <w:p w14:paraId="54903B27" w14:textId="77777777" w:rsidR="003212CC" w:rsidRPr="006021CC" w:rsidRDefault="003212CC" w:rsidP="003212C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mirujućim saobraćajem predstavlja značajnu funkciju, koja se u većim i razvijenijim gradovima organizuje kroz posebne službe, javne agencije ili preduzeća specijalizovana isključivo za ovaj sektor. Takav model omogućava bolju kontrolu, transparentniju naplatu, uvođenje modernih sistema nadzora i digitalne evidencije, te reinvestiranje ostvarenih sredstava u razvoj parking-infrastrukture i poboljšanje saobraćajne protočnosti u gradskom jezgru.</w:t>
      </w:r>
    </w:p>
    <w:p w14:paraId="3C3A3623" w14:textId="77777777" w:rsidR="003212CC" w:rsidRPr="006021CC" w:rsidRDefault="003212CC" w:rsidP="003212CC">
      <w:pPr>
        <w:spacing w:after="0"/>
        <w:jc w:val="both"/>
        <w:rPr>
          <w:rFonts w:ascii="Arial Narrow" w:hAnsi="Arial Narrow" w:cs="Times New Roman"/>
          <w:sz w:val="24"/>
          <w:szCs w:val="24"/>
          <w:lang w:val="hr-BA"/>
        </w:rPr>
      </w:pPr>
    </w:p>
    <w:p w14:paraId="203BB6EE" w14:textId="77777777" w:rsidR="003212CC" w:rsidRPr="006021CC" w:rsidRDefault="003212CC" w:rsidP="003212C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Rješenja u vidu privatizacije funkcije upravljanja parkingom takođe se ne preporučuju, jer u takvim slučajevima privatni operateri najčešće ostvaruju prihod od gradske rente, bez interesa za nerentabilne, ali funkcionalno važne parking-prostore.</w:t>
      </w:r>
    </w:p>
    <w:p w14:paraId="2DE5969D" w14:textId="77777777" w:rsidR="003212CC" w:rsidRPr="006021CC" w:rsidRDefault="003212CC" w:rsidP="003212CC">
      <w:pPr>
        <w:spacing w:after="0"/>
        <w:jc w:val="both"/>
        <w:rPr>
          <w:rFonts w:ascii="Arial Narrow" w:hAnsi="Arial Narrow" w:cs="Times New Roman"/>
          <w:sz w:val="24"/>
          <w:szCs w:val="24"/>
          <w:lang w:val="hr-BA"/>
        </w:rPr>
      </w:pPr>
    </w:p>
    <w:p w14:paraId="5BCFC9D1" w14:textId="77777777" w:rsidR="004D54A5" w:rsidRPr="006021CC" w:rsidRDefault="003212CC" w:rsidP="003212CC">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Sredstva ostvarena iz upravljanja javnim parkiralištima potrebno je usmjeravati u razvoj ove djelatnosti, kroz izgradnju novih parkirališta, modernizaciju postojećih, te uvođenje digitalnih sistema naplate i kontrole. Takav pristup omogućio bi dugoročno održivo i ekonomski opravdano upravljanje mirujućim saobraćajem na području Grada Visoko.</w:t>
      </w:r>
    </w:p>
    <w:p w14:paraId="4D7E4D63" w14:textId="77777777" w:rsidR="003212CC" w:rsidRPr="006021CC" w:rsidRDefault="003212CC" w:rsidP="003212CC">
      <w:pPr>
        <w:spacing w:after="0"/>
        <w:jc w:val="both"/>
        <w:rPr>
          <w:rFonts w:ascii="Arial Narrow" w:hAnsi="Arial Narrow" w:cs="Times New Roman"/>
          <w:sz w:val="24"/>
          <w:szCs w:val="24"/>
          <w:lang w:val="hr-BA"/>
        </w:rPr>
      </w:pPr>
    </w:p>
    <w:p w14:paraId="016BAF7A"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 xml:space="preserve">Jedina ozbiljnija studija iz ove oblasti urađena je davne 1986. godine. Očito je da je neophodno hitno obezbijediti adekvatan sistem upravljanja u ovoj djelatnosti na nivou </w:t>
      </w:r>
      <w:r w:rsidR="003212CC" w:rsidRPr="006021CC">
        <w:rPr>
          <w:rFonts w:ascii="Arial Narrow" w:hAnsi="Arial Narrow" w:cs="Times New Roman"/>
          <w:sz w:val="24"/>
          <w:szCs w:val="24"/>
          <w:lang w:val="hr-BA"/>
        </w:rPr>
        <w:t>Grada</w:t>
      </w:r>
      <w:r w:rsidRPr="006021CC">
        <w:rPr>
          <w:rFonts w:ascii="Arial Narrow" w:hAnsi="Arial Narrow" w:cs="Times New Roman"/>
          <w:sz w:val="24"/>
          <w:szCs w:val="24"/>
          <w:lang w:val="hr-BA"/>
        </w:rPr>
        <w:t>, kako bi briga za održavanje i razvoj ove funkcije bila povjerena specijaliziranoj organizaciji.</w:t>
      </w:r>
    </w:p>
    <w:p w14:paraId="1B378D00" w14:textId="77777777" w:rsidR="004D54A5" w:rsidRPr="006021CC" w:rsidRDefault="004D54A5" w:rsidP="004D54A5">
      <w:pPr>
        <w:spacing w:after="0"/>
        <w:jc w:val="both"/>
        <w:rPr>
          <w:rFonts w:ascii="Arial Narrow" w:hAnsi="Arial Narrow" w:cs="Times New Roman"/>
          <w:sz w:val="24"/>
          <w:szCs w:val="24"/>
          <w:lang w:val="hr-BA"/>
        </w:rPr>
      </w:pPr>
    </w:p>
    <w:p w14:paraId="3D28FCE3"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 javnom prevozu ključna kratkoročna mjera u pogledu poboljšanja ovog vida prijevoza vezana je za upravljanje kvalitetom, shodno Evropskim standardima. Poboljšanje kvaliteta vezana su za: vozila, osoblje, tarife, prodajna mjesta, informisanje, usluge, stajališta, tačke presjedanja i sl.</w:t>
      </w:r>
    </w:p>
    <w:p w14:paraId="687A652B" w14:textId="77777777" w:rsidR="004D54A5" w:rsidRPr="006021CC" w:rsidRDefault="004D54A5" w:rsidP="004D54A5">
      <w:pPr>
        <w:spacing w:after="0"/>
        <w:jc w:val="both"/>
        <w:rPr>
          <w:rFonts w:ascii="Arial Narrow" w:hAnsi="Arial Narrow" w:cs="Times New Roman"/>
          <w:sz w:val="24"/>
          <w:szCs w:val="24"/>
          <w:lang w:val="hr-BA"/>
        </w:rPr>
      </w:pPr>
    </w:p>
    <w:p w14:paraId="3A881CE8" w14:textId="77777777" w:rsidR="004D54A5" w:rsidRPr="006021CC" w:rsidRDefault="004D54A5" w:rsidP="004D54A5">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 u oblasti funkcionisanja tekućeg saobraćaja u okviru kratkoročnih mjera najznačajniji efekat može se postići uvođenjem centralizovanog upravljanja saobraćajem. Prema iskustvima gradova koji su uveli ovakav sistem upravljanja kapaciteti saobraćajnica mogu se povećati za 15-25%.</w:t>
      </w:r>
    </w:p>
    <w:p w14:paraId="12C9B48B" w14:textId="77777777" w:rsidR="004D54A5" w:rsidRPr="006021CC" w:rsidRDefault="004D54A5" w:rsidP="004D54A5">
      <w:pPr>
        <w:spacing w:after="0"/>
        <w:jc w:val="both"/>
        <w:rPr>
          <w:rFonts w:ascii="Arial Narrow" w:hAnsi="Arial Narrow" w:cs="Times New Roman"/>
          <w:color w:val="FF0000"/>
          <w:sz w:val="24"/>
          <w:szCs w:val="24"/>
          <w:lang w:val="hr-BA"/>
        </w:rPr>
      </w:pPr>
    </w:p>
    <w:p w14:paraId="5F1FFE2E" w14:textId="77777777" w:rsidR="004D54A5" w:rsidRPr="006021CC" w:rsidRDefault="004D54A5" w:rsidP="004D54A5">
      <w:pPr>
        <w:spacing w:after="0"/>
        <w:jc w:val="both"/>
        <w:rPr>
          <w:rFonts w:ascii="Arial Narrow" w:hAnsi="Arial Narrow" w:cs="Arial"/>
          <w:bCs/>
          <w:sz w:val="24"/>
          <w:szCs w:val="24"/>
          <w:shd w:val="clear" w:color="auto" w:fill="FFFFFF"/>
          <w:lang w:val="hr-BA"/>
        </w:rPr>
      </w:pPr>
      <w:r w:rsidRPr="006021CC">
        <w:rPr>
          <w:rFonts w:ascii="Arial Narrow" w:hAnsi="Arial Narrow" w:cs="Arial"/>
          <w:bCs/>
          <w:sz w:val="24"/>
          <w:szCs w:val="24"/>
          <w:shd w:val="clear" w:color="auto" w:fill="FFFFFF"/>
          <w:lang w:val="hr-BA"/>
        </w:rPr>
        <w:t>Očito je upravljanje ključni segment za efikasniji saobraćajni sistem u cjelini. Međutim, nerazvijeno upravljenje nije karakteristika samo ovog sektora nego i državnog sistema u cjelini. Radi poštivanja demokratskih principa neophodno je uključiti javnost u cjelini, odnosno građane, u rješavanje ove vitalne gradske funkcije.</w:t>
      </w:r>
    </w:p>
    <w:p w14:paraId="696701B3" w14:textId="77777777" w:rsidR="004D54A5" w:rsidRPr="006021CC" w:rsidRDefault="004D54A5" w:rsidP="004D54A5">
      <w:pPr>
        <w:spacing w:after="0"/>
        <w:jc w:val="both"/>
        <w:rPr>
          <w:rFonts w:ascii="Arial Narrow" w:hAnsi="Arial Narrow"/>
          <w:sz w:val="24"/>
          <w:szCs w:val="24"/>
          <w:lang w:val="hr-BA"/>
        </w:rPr>
      </w:pPr>
    </w:p>
    <w:p w14:paraId="2FB92BCF" w14:textId="77777777" w:rsidR="004D54A5" w:rsidRPr="006021CC" w:rsidRDefault="004D54A5" w:rsidP="004D54A5">
      <w:pPr>
        <w:spacing w:after="0"/>
        <w:jc w:val="both"/>
        <w:rPr>
          <w:rFonts w:ascii="Arial Narrow" w:hAnsi="Arial Narrow"/>
          <w:sz w:val="24"/>
          <w:szCs w:val="24"/>
          <w:lang w:val="hr-BA"/>
        </w:rPr>
      </w:pPr>
      <w:r w:rsidRPr="006021CC">
        <w:rPr>
          <w:rFonts w:ascii="Arial Narrow" w:hAnsi="Arial Narrow"/>
          <w:sz w:val="24"/>
          <w:szCs w:val="24"/>
          <w:lang w:val="hr-BA"/>
        </w:rPr>
        <w:t xml:space="preserve">Analizom trenutnog stanja i karakteristika mirujućeg saobraćaja na području </w:t>
      </w:r>
      <w:r w:rsidR="003212CC" w:rsidRPr="006021CC">
        <w:rPr>
          <w:rFonts w:ascii="Arial Narrow" w:hAnsi="Arial Narrow"/>
          <w:sz w:val="24"/>
          <w:szCs w:val="24"/>
          <w:lang w:val="hr-BA"/>
        </w:rPr>
        <w:t>Grada Visoko</w:t>
      </w:r>
      <w:r w:rsidRPr="006021CC">
        <w:rPr>
          <w:rFonts w:ascii="Arial Narrow" w:hAnsi="Arial Narrow"/>
          <w:sz w:val="24"/>
          <w:szCs w:val="24"/>
          <w:lang w:val="hr-BA"/>
        </w:rPr>
        <w:t xml:space="preserve"> može se zaključiti sljedeće:</w:t>
      </w:r>
    </w:p>
    <w:p w14:paraId="6DD280BC" w14:textId="77777777" w:rsidR="004D54A5" w:rsidRPr="006021CC" w:rsidRDefault="004D54A5" w:rsidP="000C6686">
      <w:pPr>
        <w:pStyle w:val="ListParagraph"/>
        <w:numPr>
          <w:ilvl w:val="0"/>
          <w:numId w:val="24"/>
        </w:numPr>
        <w:tabs>
          <w:tab w:val="left" w:pos="142"/>
        </w:tabs>
        <w:spacing w:after="0"/>
        <w:jc w:val="both"/>
        <w:rPr>
          <w:rFonts w:ascii="Arial Narrow" w:hAnsi="Arial Narrow"/>
          <w:sz w:val="24"/>
          <w:szCs w:val="24"/>
          <w:lang w:val="hr-BA"/>
        </w:rPr>
      </w:pPr>
      <w:r w:rsidRPr="006021CC">
        <w:rPr>
          <w:rFonts w:ascii="Arial Narrow" w:hAnsi="Arial Narrow"/>
          <w:sz w:val="24"/>
          <w:szCs w:val="24"/>
          <w:lang w:val="hr-BA"/>
        </w:rPr>
        <w:t>odnos ponude i potražnje za parkiranjem nije srazmjeran, odnosno potražnja je veća od ponude,</w:t>
      </w:r>
    </w:p>
    <w:p w14:paraId="3FA192A6" w14:textId="77777777" w:rsidR="004D54A5" w:rsidRPr="006021CC" w:rsidRDefault="004D54A5" w:rsidP="000C6686">
      <w:pPr>
        <w:pStyle w:val="ListParagraph"/>
        <w:numPr>
          <w:ilvl w:val="0"/>
          <w:numId w:val="24"/>
        </w:numPr>
        <w:tabs>
          <w:tab w:val="left" w:pos="142"/>
        </w:tabs>
        <w:spacing w:after="0"/>
        <w:jc w:val="both"/>
        <w:rPr>
          <w:rFonts w:ascii="Arial Narrow" w:hAnsi="Arial Narrow"/>
          <w:sz w:val="24"/>
          <w:szCs w:val="24"/>
          <w:lang w:val="hr-BA"/>
        </w:rPr>
      </w:pPr>
      <w:r w:rsidRPr="006021CC">
        <w:rPr>
          <w:rFonts w:ascii="Arial Narrow" w:hAnsi="Arial Narrow"/>
          <w:sz w:val="24"/>
          <w:szCs w:val="24"/>
          <w:lang w:val="hr-BA"/>
        </w:rPr>
        <w:t>prostorna koncentracija parkiranih vozila nije ujednačena,</w:t>
      </w:r>
    </w:p>
    <w:p w14:paraId="3483C8F1" w14:textId="77777777" w:rsidR="004D54A5" w:rsidRPr="006021CC" w:rsidRDefault="004D54A5" w:rsidP="000C6686">
      <w:pPr>
        <w:pStyle w:val="ListParagraph"/>
        <w:numPr>
          <w:ilvl w:val="0"/>
          <w:numId w:val="24"/>
        </w:numPr>
        <w:tabs>
          <w:tab w:val="left" w:pos="142"/>
        </w:tabs>
        <w:spacing w:after="0"/>
        <w:jc w:val="both"/>
        <w:rPr>
          <w:rFonts w:ascii="Arial Narrow" w:hAnsi="Arial Narrow"/>
          <w:sz w:val="24"/>
          <w:szCs w:val="24"/>
          <w:lang w:val="hr-BA"/>
        </w:rPr>
      </w:pPr>
      <w:r w:rsidRPr="006021CC">
        <w:rPr>
          <w:rFonts w:ascii="Arial Narrow" w:hAnsi="Arial Narrow"/>
          <w:sz w:val="24"/>
          <w:szCs w:val="24"/>
          <w:lang w:val="hr-BA"/>
        </w:rPr>
        <w:t>značajno je izražena potreba za parkiranjem u područjima koje imaju veći procent drugih sadržaja (ne samo objekte kolektivnog stanovanja), kao što su poslovni prostori, ugostiteljski objekti, itd.</w:t>
      </w:r>
    </w:p>
    <w:p w14:paraId="3EC088D6" w14:textId="77777777" w:rsidR="004D54A5" w:rsidRDefault="004D54A5" w:rsidP="000C6686">
      <w:pPr>
        <w:pStyle w:val="ListParagraph"/>
        <w:numPr>
          <w:ilvl w:val="0"/>
          <w:numId w:val="24"/>
        </w:numPr>
        <w:tabs>
          <w:tab w:val="left" w:pos="142"/>
        </w:tabs>
        <w:spacing w:after="0"/>
        <w:jc w:val="both"/>
        <w:rPr>
          <w:rFonts w:ascii="Arial Narrow" w:hAnsi="Arial Narrow"/>
          <w:sz w:val="24"/>
          <w:szCs w:val="24"/>
          <w:lang w:val="hr-BA"/>
        </w:rPr>
      </w:pPr>
      <w:r w:rsidRPr="006021CC">
        <w:rPr>
          <w:rFonts w:ascii="Arial Narrow" w:hAnsi="Arial Narrow"/>
          <w:sz w:val="24"/>
          <w:szCs w:val="24"/>
          <w:lang w:val="hr-BA"/>
        </w:rPr>
        <w:t xml:space="preserve">ne postoji razvijena </w:t>
      </w:r>
      <w:r w:rsidR="003212CC" w:rsidRPr="006021CC">
        <w:rPr>
          <w:rFonts w:ascii="Arial Narrow" w:hAnsi="Arial Narrow"/>
          <w:sz w:val="24"/>
          <w:szCs w:val="24"/>
          <w:lang w:val="hr-BA"/>
        </w:rPr>
        <w:t>„saobraćajna kultura“.</w:t>
      </w:r>
    </w:p>
    <w:p w14:paraId="7B4E57EC" w14:textId="77777777" w:rsidR="001D4A1E" w:rsidRDefault="001D4A1E" w:rsidP="001D4A1E">
      <w:pPr>
        <w:tabs>
          <w:tab w:val="left" w:pos="142"/>
        </w:tabs>
        <w:spacing w:after="0"/>
        <w:jc w:val="both"/>
        <w:rPr>
          <w:rFonts w:ascii="Arial Narrow" w:hAnsi="Arial Narrow"/>
          <w:sz w:val="24"/>
          <w:szCs w:val="24"/>
          <w:lang w:val="hr-BA"/>
        </w:rPr>
      </w:pPr>
    </w:p>
    <w:p w14:paraId="0790054E" w14:textId="77777777" w:rsidR="001D4A1E" w:rsidRPr="006021CC" w:rsidRDefault="001D4A1E" w:rsidP="001D4A1E">
      <w:pPr>
        <w:pStyle w:val="Heading2"/>
        <w:spacing w:before="0" w:line="276" w:lineRule="auto"/>
        <w:rPr>
          <w:rFonts w:ascii="Arial Narrow" w:hAnsi="Arial Narrow" w:cs="Times New Roman"/>
          <w:szCs w:val="24"/>
          <w:lang w:val="hr-BA"/>
        </w:rPr>
      </w:pPr>
      <w:r w:rsidRPr="006021CC">
        <w:rPr>
          <w:rFonts w:ascii="Arial Narrow" w:hAnsi="Arial Narrow" w:cs="Times New Roman"/>
          <w:szCs w:val="24"/>
          <w:lang w:val="hr-BA"/>
        </w:rPr>
        <w:t>4.5</w:t>
      </w:r>
      <w:r>
        <w:rPr>
          <w:rFonts w:ascii="Arial Narrow" w:hAnsi="Arial Narrow" w:cs="Times New Roman"/>
          <w:szCs w:val="24"/>
          <w:lang w:val="hr-BA"/>
        </w:rPr>
        <w:t>.3</w:t>
      </w:r>
      <w:r w:rsidRPr="006021CC">
        <w:rPr>
          <w:rFonts w:ascii="Arial Narrow" w:hAnsi="Arial Narrow" w:cs="Times New Roman"/>
          <w:szCs w:val="24"/>
          <w:lang w:val="hr-BA"/>
        </w:rPr>
        <w:t xml:space="preserve">. </w:t>
      </w:r>
      <w:r w:rsidR="008C59A7">
        <w:rPr>
          <w:rFonts w:ascii="Arial Narrow" w:hAnsi="Arial Narrow" w:cs="Times New Roman"/>
          <w:szCs w:val="24"/>
          <w:lang w:val="hr-BA"/>
        </w:rPr>
        <w:t>Mjere i od</w:t>
      </w:r>
      <w:r w:rsidRPr="001D4A1E">
        <w:rPr>
          <w:rFonts w:ascii="Arial Narrow" w:hAnsi="Arial Narrow" w:cs="Times New Roman"/>
          <w:szCs w:val="24"/>
          <w:lang w:val="hr-BA"/>
        </w:rPr>
        <w:t>luka o organizaciji i upravljanju parkiralištima</w:t>
      </w:r>
      <w:r>
        <w:rPr>
          <w:rFonts w:ascii="Arial Narrow" w:hAnsi="Arial Narrow" w:cs="Times New Roman"/>
          <w:szCs w:val="24"/>
          <w:lang w:val="hr-BA"/>
        </w:rPr>
        <w:t xml:space="preserve"> </w:t>
      </w:r>
      <w:r w:rsidRPr="006021CC">
        <w:rPr>
          <w:rFonts w:ascii="Arial Narrow" w:hAnsi="Arial Narrow" w:cs="Times New Roman"/>
          <w:szCs w:val="24"/>
          <w:lang w:val="hr-BA"/>
        </w:rPr>
        <w:t>Grada Visoko</w:t>
      </w:r>
    </w:p>
    <w:p w14:paraId="3B282B85" w14:textId="77777777" w:rsidR="001D4A1E" w:rsidRDefault="001D4A1E" w:rsidP="001D4A1E">
      <w:pPr>
        <w:tabs>
          <w:tab w:val="left" w:pos="142"/>
        </w:tabs>
        <w:spacing w:after="0"/>
        <w:jc w:val="both"/>
        <w:rPr>
          <w:rFonts w:ascii="Arial Narrow" w:hAnsi="Arial Narrow"/>
          <w:sz w:val="24"/>
          <w:szCs w:val="24"/>
          <w:lang w:val="hr-BA"/>
        </w:rPr>
      </w:pPr>
    </w:p>
    <w:p w14:paraId="0F1A7146" w14:textId="77777777" w:rsidR="001D4A1E" w:rsidRPr="001D4A1E" w:rsidRDefault="001D4A1E" w:rsidP="001D4A1E">
      <w:pPr>
        <w:tabs>
          <w:tab w:val="left" w:pos="142"/>
        </w:tabs>
        <w:spacing w:after="0"/>
        <w:jc w:val="both"/>
        <w:rPr>
          <w:rFonts w:ascii="Arial Narrow" w:hAnsi="Arial Narrow"/>
          <w:sz w:val="24"/>
          <w:szCs w:val="24"/>
          <w:lang w:val="hr-BA"/>
        </w:rPr>
      </w:pPr>
      <w:r w:rsidRPr="001D4A1E">
        <w:rPr>
          <w:rFonts w:ascii="Arial Narrow" w:hAnsi="Arial Narrow"/>
          <w:sz w:val="24"/>
          <w:szCs w:val="24"/>
          <w:lang w:val="hr-BA"/>
        </w:rPr>
        <w:t>Na osnovu Odluke o organizaciji i sigurnosti saobraćaja te Odluke o upravljanju, održavanju i naplati parking prostora i javnih garaža (Službeni glasnik Grada Visoko, br. 06/25 i 04/25), sistem mirujućeg saobraćaja u Gradu Visoko definisan je sljedećim mjerama:</w:t>
      </w:r>
    </w:p>
    <w:p w14:paraId="047849C0" w14:textId="77777777" w:rsidR="001D4A1E" w:rsidRPr="00BF5D4D" w:rsidRDefault="001D4A1E" w:rsidP="00BF5D4D">
      <w:pPr>
        <w:pStyle w:val="ListParagraph"/>
        <w:numPr>
          <w:ilvl w:val="0"/>
          <w:numId w:val="81"/>
        </w:numPr>
        <w:tabs>
          <w:tab w:val="left" w:pos="142"/>
        </w:tabs>
        <w:spacing w:after="0"/>
        <w:jc w:val="both"/>
        <w:rPr>
          <w:rFonts w:ascii="Arial Narrow" w:hAnsi="Arial Narrow"/>
          <w:sz w:val="24"/>
          <w:szCs w:val="24"/>
          <w:lang w:val="hr-BA"/>
        </w:rPr>
      </w:pPr>
      <w:r w:rsidRPr="00BF5D4D">
        <w:rPr>
          <w:rFonts w:ascii="Arial Narrow" w:hAnsi="Arial Narrow"/>
          <w:sz w:val="24"/>
          <w:szCs w:val="24"/>
          <w:lang w:val="hr-BA"/>
        </w:rPr>
        <w:t>Kategorizacija i nadležnost nad parkiralištima</w:t>
      </w:r>
    </w:p>
    <w:p w14:paraId="15B1EA86" w14:textId="77777777" w:rsidR="001D4A1E" w:rsidRPr="001D4A1E" w:rsidRDefault="001D4A1E" w:rsidP="00BF5D4D">
      <w:pPr>
        <w:tabs>
          <w:tab w:val="left" w:pos="142"/>
        </w:tabs>
        <w:spacing w:after="0"/>
        <w:ind w:left="720"/>
        <w:jc w:val="both"/>
        <w:rPr>
          <w:rFonts w:ascii="Arial Narrow" w:hAnsi="Arial Narrow"/>
          <w:sz w:val="24"/>
          <w:szCs w:val="24"/>
          <w:lang w:val="hr-BA"/>
        </w:rPr>
      </w:pPr>
      <w:r w:rsidRPr="00BF5D4D">
        <w:rPr>
          <w:rFonts w:ascii="Arial Narrow" w:hAnsi="Arial Narrow"/>
          <w:i/>
          <w:sz w:val="24"/>
          <w:szCs w:val="24"/>
          <w:lang w:val="hr-BA"/>
        </w:rPr>
        <w:t>Vrste parkirališta</w:t>
      </w:r>
      <w:r w:rsidRPr="001D4A1E">
        <w:rPr>
          <w:rFonts w:ascii="Arial Narrow" w:hAnsi="Arial Narrow"/>
          <w:sz w:val="24"/>
          <w:szCs w:val="24"/>
          <w:lang w:val="hr-BA"/>
        </w:rPr>
        <w:t xml:space="preserve">: Javne površine za parkiranje dijele se na opća (uređeni dijelovi kolovoza ili trotoara) i posebna (izdvojene površine van kolovoza). Parkirališta mogu biti stalna ili privremena, što utvrđuje Služba za </w:t>
      </w:r>
      <w:r w:rsidR="00BF5D4D">
        <w:rPr>
          <w:rFonts w:ascii="Arial Narrow" w:hAnsi="Arial Narrow"/>
          <w:sz w:val="24"/>
          <w:szCs w:val="24"/>
          <w:lang w:val="hr-BA"/>
        </w:rPr>
        <w:t>urbanizam prema potrebama grada.</w:t>
      </w:r>
    </w:p>
    <w:p w14:paraId="657ECAC1" w14:textId="77777777" w:rsidR="001D4A1E" w:rsidRPr="001D4A1E" w:rsidRDefault="001D4A1E" w:rsidP="00BF5D4D">
      <w:pPr>
        <w:tabs>
          <w:tab w:val="left" w:pos="142"/>
        </w:tabs>
        <w:spacing w:after="0"/>
        <w:ind w:left="720"/>
        <w:jc w:val="both"/>
        <w:rPr>
          <w:rFonts w:ascii="Arial Narrow" w:hAnsi="Arial Narrow"/>
          <w:sz w:val="24"/>
          <w:szCs w:val="24"/>
          <w:lang w:val="hr-BA"/>
        </w:rPr>
      </w:pPr>
      <w:r w:rsidRPr="00BF5D4D">
        <w:rPr>
          <w:rFonts w:ascii="Arial Narrow" w:hAnsi="Arial Narrow"/>
          <w:i/>
          <w:sz w:val="24"/>
          <w:szCs w:val="24"/>
          <w:lang w:val="hr-BA"/>
        </w:rPr>
        <w:t>Upravljanje:</w:t>
      </w:r>
      <w:r w:rsidRPr="001D4A1E">
        <w:rPr>
          <w:rFonts w:ascii="Arial Narrow" w:hAnsi="Arial Narrow"/>
          <w:sz w:val="24"/>
          <w:szCs w:val="24"/>
          <w:lang w:val="hr-BA"/>
        </w:rPr>
        <w:t xml:space="preserve"> Poslovi upravljanja, naplate i održavanja povjereni su JKP „Gradska groblja“ d.o.o. </w:t>
      </w:r>
      <w:r w:rsidR="00BF5D4D">
        <w:rPr>
          <w:rFonts w:ascii="Arial Narrow" w:hAnsi="Arial Narrow"/>
          <w:sz w:val="24"/>
          <w:szCs w:val="24"/>
          <w:lang w:val="hr-BA"/>
        </w:rPr>
        <w:t xml:space="preserve">Visoko. </w:t>
      </w:r>
      <w:r w:rsidRPr="001D4A1E">
        <w:rPr>
          <w:rFonts w:ascii="Arial Narrow" w:hAnsi="Arial Narrow"/>
          <w:sz w:val="24"/>
          <w:szCs w:val="24"/>
          <w:lang w:val="hr-BA"/>
        </w:rPr>
        <w:t>Upravitelj je dužan osigurati kvalitetnu uslugu, digitalne sisteme naplate (SMS, parkomati), te redovno održav</w:t>
      </w:r>
      <w:r w:rsidR="00BF5D4D">
        <w:rPr>
          <w:rFonts w:ascii="Arial Narrow" w:hAnsi="Arial Narrow"/>
          <w:sz w:val="24"/>
          <w:szCs w:val="24"/>
          <w:lang w:val="hr-BA"/>
        </w:rPr>
        <w:t>anje i čišćenje parking mjesta.</w:t>
      </w:r>
    </w:p>
    <w:p w14:paraId="4C35312B" w14:textId="77777777" w:rsidR="001D4A1E" w:rsidRDefault="001D4A1E" w:rsidP="00BF5D4D">
      <w:pPr>
        <w:tabs>
          <w:tab w:val="left" w:pos="142"/>
        </w:tabs>
        <w:spacing w:after="0"/>
        <w:ind w:left="720"/>
        <w:jc w:val="both"/>
        <w:rPr>
          <w:rFonts w:ascii="Arial Narrow" w:hAnsi="Arial Narrow"/>
          <w:sz w:val="24"/>
          <w:szCs w:val="24"/>
          <w:lang w:val="hr-BA"/>
        </w:rPr>
      </w:pPr>
      <w:r w:rsidRPr="00BF5D4D">
        <w:rPr>
          <w:rFonts w:ascii="Arial Narrow" w:hAnsi="Arial Narrow"/>
          <w:i/>
          <w:sz w:val="24"/>
          <w:szCs w:val="24"/>
          <w:lang w:val="hr-BA"/>
        </w:rPr>
        <w:t>Nadzor</w:t>
      </w:r>
      <w:r w:rsidRPr="001D4A1E">
        <w:rPr>
          <w:rFonts w:ascii="Arial Narrow" w:hAnsi="Arial Narrow"/>
          <w:sz w:val="24"/>
          <w:szCs w:val="24"/>
          <w:lang w:val="hr-BA"/>
        </w:rPr>
        <w:t>: Neposredni nadzor nad provođenjem pravila parkiranja vrši Policijska stanica (PS) Visoko, dok stručni nadzor nad organizacijom vrši Služba nadl</w:t>
      </w:r>
      <w:r w:rsidR="00BF5D4D">
        <w:rPr>
          <w:rFonts w:ascii="Arial Narrow" w:hAnsi="Arial Narrow"/>
          <w:sz w:val="24"/>
          <w:szCs w:val="24"/>
          <w:lang w:val="hr-BA"/>
        </w:rPr>
        <w:t>ežna za komunalne poslove</w:t>
      </w:r>
      <w:r w:rsidRPr="001D4A1E">
        <w:rPr>
          <w:rFonts w:ascii="Arial Narrow" w:hAnsi="Arial Narrow"/>
          <w:sz w:val="24"/>
          <w:szCs w:val="24"/>
          <w:lang w:val="hr-BA"/>
        </w:rPr>
        <w:t>.</w:t>
      </w:r>
    </w:p>
    <w:p w14:paraId="2FAC1D68" w14:textId="77777777" w:rsidR="00BF5D4D" w:rsidRDefault="00BF5D4D" w:rsidP="00BF5D4D">
      <w:pPr>
        <w:tabs>
          <w:tab w:val="left" w:pos="142"/>
        </w:tabs>
        <w:spacing w:after="0"/>
        <w:jc w:val="both"/>
        <w:rPr>
          <w:rFonts w:ascii="Arial Narrow" w:hAnsi="Arial Narrow"/>
          <w:sz w:val="24"/>
          <w:szCs w:val="24"/>
          <w:lang w:val="hr-BA"/>
        </w:rPr>
      </w:pPr>
    </w:p>
    <w:p w14:paraId="78F0F000" w14:textId="77777777" w:rsidR="00BF5D4D" w:rsidRPr="00BF5D4D" w:rsidRDefault="00BF5D4D" w:rsidP="00BF5D4D">
      <w:pPr>
        <w:pStyle w:val="ListParagraph"/>
        <w:numPr>
          <w:ilvl w:val="0"/>
          <w:numId w:val="81"/>
        </w:numPr>
        <w:tabs>
          <w:tab w:val="left" w:pos="142"/>
        </w:tabs>
        <w:spacing w:after="0"/>
        <w:jc w:val="both"/>
        <w:rPr>
          <w:rFonts w:ascii="Arial Narrow" w:hAnsi="Arial Narrow"/>
          <w:sz w:val="24"/>
          <w:szCs w:val="24"/>
          <w:lang w:val="hr-BA"/>
        </w:rPr>
      </w:pPr>
      <w:r w:rsidRPr="00BF5D4D">
        <w:rPr>
          <w:rFonts w:ascii="Arial Narrow" w:hAnsi="Arial Narrow"/>
          <w:sz w:val="24"/>
          <w:szCs w:val="24"/>
          <w:lang w:val="hr-BA"/>
        </w:rPr>
        <w:t>Tarifni sistem i p</w:t>
      </w:r>
      <w:r>
        <w:rPr>
          <w:rFonts w:ascii="Arial Narrow" w:hAnsi="Arial Narrow"/>
          <w:sz w:val="24"/>
          <w:szCs w:val="24"/>
          <w:lang w:val="hr-BA"/>
        </w:rPr>
        <w:t xml:space="preserve">ovlašteni uslovi </w:t>
      </w:r>
    </w:p>
    <w:p w14:paraId="4E342C4E" w14:textId="77777777" w:rsidR="00BF5D4D" w:rsidRPr="00BF5D4D" w:rsidRDefault="00BF5D4D" w:rsidP="00BF5D4D">
      <w:pPr>
        <w:tabs>
          <w:tab w:val="left" w:pos="142"/>
        </w:tabs>
        <w:spacing w:after="0"/>
        <w:ind w:left="720"/>
        <w:jc w:val="both"/>
        <w:rPr>
          <w:rFonts w:ascii="Arial Narrow" w:hAnsi="Arial Narrow"/>
          <w:sz w:val="24"/>
          <w:szCs w:val="24"/>
          <w:lang w:val="hr-BA"/>
        </w:rPr>
      </w:pPr>
      <w:r w:rsidRPr="00BF5D4D">
        <w:rPr>
          <w:rFonts w:ascii="Arial Narrow" w:hAnsi="Arial Narrow"/>
          <w:sz w:val="24"/>
          <w:szCs w:val="24"/>
          <w:lang w:val="hr-BA"/>
        </w:rPr>
        <w:t>Uspostavljen je sistem naplate prema zonama (I i II zona), uz sljedeće naknade (sa uračunatim PDV-om):</w:t>
      </w:r>
    </w:p>
    <w:p w14:paraId="4294935D" w14:textId="77777777" w:rsidR="00BF5D4D" w:rsidRPr="00BF5D4D" w:rsidRDefault="00BF5D4D" w:rsidP="00BF5D4D">
      <w:pPr>
        <w:tabs>
          <w:tab w:val="left" w:pos="142"/>
        </w:tabs>
        <w:spacing w:after="0"/>
        <w:jc w:val="both"/>
        <w:rPr>
          <w:rFonts w:ascii="Arial Narrow" w:hAnsi="Arial Narrow"/>
          <w:sz w:val="24"/>
          <w:szCs w:val="24"/>
          <w:lang w:val="hr-BA"/>
        </w:rPr>
      </w:pPr>
      <w:r>
        <w:rPr>
          <w:rFonts w:ascii="Arial Narrow" w:hAnsi="Arial Narrow"/>
          <w:sz w:val="24"/>
          <w:szCs w:val="24"/>
          <w:lang w:val="hr-BA"/>
        </w:rPr>
        <w:lastRenderedPageBreak/>
        <w:tab/>
      </w:r>
      <w:r>
        <w:rPr>
          <w:rFonts w:ascii="Arial Narrow" w:hAnsi="Arial Narrow"/>
          <w:sz w:val="24"/>
          <w:szCs w:val="24"/>
          <w:lang w:val="hr-BA"/>
        </w:rPr>
        <w:tab/>
      </w:r>
      <w:r w:rsidRPr="00BF5D4D">
        <w:rPr>
          <w:rFonts w:ascii="Arial Narrow" w:hAnsi="Arial Narrow"/>
          <w:i/>
          <w:sz w:val="24"/>
          <w:szCs w:val="24"/>
          <w:lang w:val="hr-BA"/>
        </w:rPr>
        <w:t>Cjelodnevno korištenje</w:t>
      </w:r>
      <w:r w:rsidRPr="00BF5D4D">
        <w:rPr>
          <w:rFonts w:ascii="Arial Narrow" w:hAnsi="Arial Narrow"/>
          <w:sz w:val="24"/>
          <w:szCs w:val="24"/>
          <w:lang w:val="hr-BA"/>
        </w:rPr>
        <w:t>: 5,00 KM (I zona) / 3,00 KM (II zona).</w:t>
      </w:r>
    </w:p>
    <w:p w14:paraId="58E62742" w14:textId="77777777" w:rsidR="00BF5D4D" w:rsidRPr="00BF5D4D" w:rsidRDefault="00BF5D4D" w:rsidP="00BF5D4D">
      <w:pPr>
        <w:tabs>
          <w:tab w:val="left" w:pos="142"/>
        </w:tabs>
        <w:spacing w:after="0"/>
        <w:jc w:val="both"/>
        <w:rPr>
          <w:rFonts w:ascii="Arial Narrow" w:hAnsi="Arial Narrow"/>
          <w:sz w:val="24"/>
          <w:szCs w:val="24"/>
          <w:lang w:val="hr-BA"/>
        </w:rPr>
      </w:pPr>
      <w:r>
        <w:rPr>
          <w:rFonts w:ascii="Arial Narrow" w:hAnsi="Arial Narrow"/>
          <w:sz w:val="24"/>
          <w:szCs w:val="24"/>
          <w:lang w:val="hr-BA"/>
        </w:rPr>
        <w:tab/>
      </w:r>
      <w:r>
        <w:rPr>
          <w:rFonts w:ascii="Arial Narrow" w:hAnsi="Arial Narrow"/>
          <w:sz w:val="24"/>
          <w:szCs w:val="24"/>
          <w:lang w:val="hr-BA"/>
        </w:rPr>
        <w:tab/>
      </w:r>
      <w:r w:rsidRPr="00BF5D4D">
        <w:rPr>
          <w:rFonts w:ascii="Arial Narrow" w:hAnsi="Arial Narrow"/>
          <w:i/>
          <w:sz w:val="24"/>
          <w:szCs w:val="24"/>
          <w:lang w:val="hr-BA"/>
        </w:rPr>
        <w:t>Mjesečne pretplate</w:t>
      </w:r>
      <w:r w:rsidRPr="00BF5D4D">
        <w:rPr>
          <w:rFonts w:ascii="Arial Narrow" w:hAnsi="Arial Narrow"/>
          <w:sz w:val="24"/>
          <w:szCs w:val="24"/>
          <w:lang w:val="hr-BA"/>
        </w:rPr>
        <w:t>: 100,00 KM (I zona) / 60,00 KM (II zona).</w:t>
      </w:r>
    </w:p>
    <w:p w14:paraId="107CEBF7" w14:textId="77777777" w:rsidR="00BF5D4D" w:rsidRPr="00BF5D4D" w:rsidRDefault="00BF5D4D" w:rsidP="00BF5D4D">
      <w:pPr>
        <w:tabs>
          <w:tab w:val="left" w:pos="142"/>
        </w:tabs>
        <w:spacing w:after="0"/>
        <w:jc w:val="both"/>
        <w:rPr>
          <w:rFonts w:ascii="Arial Narrow" w:hAnsi="Arial Narrow"/>
          <w:sz w:val="24"/>
          <w:szCs w:val="24"/>
          <w:lang w:val="hr-BA"/>
        </w:rPr>
      </w:pPr>
      <w:r>
        <w:rPr>
          <w:rFonts w:ascii="Arial Narrow" w:hAnsi="Arial Narrow"/>
          <w:sz w:val="24"/>
          <w:szCs w:val="24"/>
          <w:lang w:val="hr-BA"/>
        </w:rPr>
        <w:tab/>
      </w:r>
      <w:r>
        <w:rPr>
          <w:rFonts w:ascii="Arial Narrow" w:hAnsi="Arial Narrow"/>
          <w:sz w:val="24"/>
          <w:szCs w:val="24"/>
          <w:lang w:val="hr-BA"/>
        </w:rPr>
        <w:tab/>
      </w:r>
      <w:r w:rsidRPr="00BF5D4D">
        <w:rPr>
          <w:rFonts w:ascii="Arial Narrow" w:hAnsi="Arial Narrow"/>
          <w:i/>
          <w:sz w:val="24"/>
          <w:szCs w:val="24"/>
          <w:lang w:val="hr-BA"/>
        </w:rPr>
        <w:t>Godišnje karte</w:t>
      </w:r>
      <w:r w:rsidRPr="00BF5D4D">
        <w:rPr>
          <w:rFonts w:ascii="Arial Narrow" w:hAnsi="Arial Narrow"/>
          <w:sz w:val="24"/>
          <w:szCs w:val="24"/>
          <w:lang w:val="hr-BA"/>
        </w:rPr>
        <w:t>: 1.000,00 KM (I zona) / 600,00 KM (II zona).</w:t>
      </w:r>
    </w:p>
    <w:p w14:paraId="2375262B" w14:textId="77777777" w:rsidR="00BF5D4D" w:rsidRPr="00BF5D4D" w:rsidRDefault="00BF5D4D" w:rsidP="00BF5D4D">
      <w:pPr>
        <w:tabs>
          <w:tab w:val="left" w:pos="142"/>
        </w:tabs>
        <w:spacing w:after="0"/>
        <w:jc w:val="both"/>
        <w:rPr>
          <w:rFonts w:ascii="Arial Narrow" w:hAnsi="Arial Narrow"/>
          <w:sz w:val="24"/>
          <w:szCs w:val="24"/>
          <w:lang w:val="hr-BA"/>
        </w:rPr>
      </w:pPr>
      <w:r>
        <w:rPr>
          <w:rFonts w:ascii="Arial Narrow" w:hAnsi="Arial Narrow"/>
          <w:sz w:val="24"/>
          <w:szCs w:val="24"/>
          <w:lang w:val="hr-BA"/>
        </w:rPr>
        <w:tab/>
      </w:r>
      <w:r>
        <w:rPr>
          <w:rFonts w:ascii="Arial Narrow" w:hAnsi="Arial Narrow"/>
          <w:sz w:val="24"/>
          <w:szCs w:val="24"/>
          <w:lang w:val="hr-BA"/>
        </w:rPr>
        <w:tab/>
      </w:r>
      <w:r w:rsidRPr="00BF5D4D">
        <w:rPr>
          <w:rFonts w:ascii="Arial Narrow" w:hAnsi="Arial Narrow"/>
          <w:i/>
          <w:sz w:val="24"/>
          <w:szCs w:val="24"/>
          <w:lang w:val="hr-BA"/>
        </w:rPr>
        <w:t>Posebna tarifa za autobuse</w:t>
      </w:r>
      <w:r w:rsidRPr="00BF5D4D">
        <w:rPr>
          <w:rFonts w:ascii="Arial Narrow" w:hAnsi="Arial Narrow"/>
          <w:sz w:val="24"/>
          <w:szCs w:val="24"/>
          <w:lang w:val="hr-BA"/>
        </w:rPr>
        <w:t>: U II zoni parkiranje autobusa</w:t>
      </w:r>
      <w:r>
        <w:rPr>
          <w:rFonts w:ascii="Arial Narrow" w:hAnsi="Arial Narrow"/>
          <w:sz w:val="24"/>
          <w:szCs w:val="24"/>
          <w:lang w:val="hr-BA"/>
        </w:rPr>
        <w:t xml:space="preserve"> iznosi 5,00 KM po satu </w:t>
      </w:r>
    </w:p>
    <w:p w14:paraId="60460561" w14:textId="77777777" w:rsidR="00BF5D4D" w:rsidRPr="001D4A1E" w:rsidRDefault="00BF5D4D" w:rsidP="00BF5D4D">
      <w:pPr>
        <w:tabs>
          <w:tab w:val="left" w:pos="142"/>
        </w:tabs>
        <w:spacing w:after="0"/>
        <w:ind w:left="720"/>
        <w:jc w:val="both"/>
        <w:rPr>
          <w:rFonts w:ascii="Arial Narrow" w:hAnsi="Arial Narrow"/>
          <w:sz w:val="24"/>
          <w:szCs w:val="24"/>
          <w:lang w:val="hr-BA"/>
        </w:rPr>
      </w:pPr>
      <w:r w:rsidRPr="00BF5D4D">
        <w:rPr>
          <w:rFonts w:ascii="Arial Narrow" w:hAnsi="Arial Narrow"/>
          <w:i/>
          <w:sz w:val="24"/>
          <w:szCs w:val="24"/>
          <w:lang w:val="hr-BA"/>
        </w:rPr>
        <w:t>Povlaštene karte</w:t>
      </w:r>
      <w:r w:rsidRPr="00BF5D4D">
        <w:rPr>
          <w:rFonts w:ascii="Arial Narrow" w:hAnsi="Arial Narrow"/>
          <w:sz w:val="24"/>
          <w:szCs w:val="24"/>
          <w:lang w:val="hr-BA"/>
        </w:rPr>
        <w:t>: Stanari s prebivalištem u zonama naplate, kao i privredni subjekti sa sjedištem u istim zonama (izuzev EXTRA zone), ostvaruju pravo na povlaštene uslove podnošenjem zahtjeva uz dokaz o vlasništv</w:t>
      </w:r>
      <w:r>
        <w:rPr>
          <w:rFonts w:ascii="Arial Narrow" w:hAnsi="Arial Narrow"/>
          <w:sz w:val="24"/>
          <w:szCs w:val="24"/>
          <w:lang w:val="hr-BA"/>
        </w:rPr>
        <w:t>u vozila i prebivalištu.</w:t>
      </w:r>
    </w:p>
    <w:p w14:paraId="79493832" w14:textId="77777777" w:rsidR="001350C6" w:rsidRDefault="001350C6" w:rsidP="006B2361">
      <w:pPr>
        <w:tabs>
          <w:tab w:val="left" w:pos="142"/>
        </w:tabs>
        <w:spacing w:after="0"/>
        <w:jc w:val="both"/>
        <w:rPr>
          <w:rFonts w:ascii="Arial Narrow" w:hAnsi="Arial Narrow"/>
          <w:sz w:val="24"/>
          <w:szCs w:val="24"/>
          <w:lang w:val="hr-BA"/>
        </w:rPr>
      </w:pPr>
    </w:p>
    <w:p w14:paraId="08FDCDD4" w14:textId="77777777" w:rsidR="00EF637E" w:rsidRPr="00EF637E" w:rsidRDefault="00EF637E" w:rsidP="00EF637E">
      <w:pPr>
        <w:pStyle w:val="ListParagraph"/>
        <w:numPr>
          <w:ilvl w:val="0"/>
          <w:numId w:val="81"/>
        </w:numPr>
        <w:tabs>
          <w:tab w:val="left" w:pos="142"/>
        </w:tabs>
        <w:spacing w:after="0"/>
        <w:jc w:val="both"/>
        <w:rPr>
          <w:rFonts w:ascii="Arial Narrow" w:hAnsi="Arial Narrow"/>
          <w:sz w:val="24"/>
          <w:szCs w:val="24"/>
          <w:lang w:val="hr-BA"/>
        </w:rPr>
      </w:pPr>
      <w:r w:rsidRPr="00EF637E">
        <w:rPr>
          <w:rFonts w:ascii="Arial Narrow" w:hAnsi="Arial Narrow"/>
          <w:sz w:val="24"/>
          <w:szCs w:val="24"/>
          <w:lang w:val="hr-BA"/>
        </w:rPr>
        <w:t>Restrikcije i zabrane parkiranja</w:t>
      </w:r>
    </w:p>
    <w:p w14:paraId="0BCDF4A4" w14:textId="77777777" w:rsidR="00EF637E" w:rsidRPr="00EF637E" w:rsidRDefault="00EF637E" w:rsidP="00EF637E">
      <w:pPr>
        <w:tabs>
          <w:tab w:val="left" w:pos="142"/>
        </w:tabs>
        <w:spacing w:after="0"/>
        <w:jc w:val="both"/>
        <w:rPr>
          <w:rFonts w:ascii="Arial Narrow" w:hAnsi="Arial Narrow"/>
          <w:sz w:val="24"/>
          <w:szCs w:val="24"/>
          <w:lang w:val="hr-BA"/>
        </w:rPr>
      </w:pPr>
      <w:r>
        <w:rPr>
          <w:rFonts w:ascii="Arial Narrow" w:hAnsi="Arial Narrow"/>
          <w:sz w:val="24"/>
          <w:szCs w:val="24"/>
          <w:lang w:val="hr-BA"/>
        </w:rPr>
        <w:tab/>
      </w:r>
      <w:r>
        <w:rPr>
          <w:rFonts w:ascii="Arial Narrow" w:hAnsi="Arial Narrow"/>
          <w:sz w:val="24"/>
          <w:szCs w:val="24"/>
          <w:lang w:val="hr-BA"/>
        </w:rPr>
        <w:tab/>
      </w:r>
      <w:r w:rsidRPr="00EF637E">
        <w:rPr>
          <w:rFonts w:ascii="Arial Narrow" w:hAnsi="Arial Narrow"/>
          <w:sz w:val="24"/>
          <w:szCs w:val="24"/>
          <w:lang w:val="hr-BA"/>
        </w:rPr>
        <w:t>Pored općih zabrana, parkiranje je izričito zab</w:t>
      </w:r>
      <w:r>
        <w:rPr>
          <w:rFonts w:ascii="Arial Narrow" w:hAnsi="Arial Narrow"/>
          <w:sz w:val="24"/>
          <w:szCs w:val="24"/>
          <w:lang w:val="hr-BA"/>
        </w:rPr>
        <w:t>ranjeno na sljedećim lokacijama:</w:t>
      </w:r>
    </w:p>
    <w:p w14:paraId="772EFB03" w14:textId="77777777" w:rsidR="00EF637E" w:rsidRPr="00EF637E" w:rsidRDefault="00EF637E" w:rsidP="00EF637E">
      <w:pPr>
        <w:tabs>
          <w:tab w:val="left" w:pos="142"/>
        </w:tabs>
        <w:spacing w:after="0"/>
        <w:jc w:val="both"/>
        <w:rPr>
          <w:rFonts w:ascii="Arial Narrow" w:hAnsi="Arial Narrow"/>
          <w:sz w:val="24"/>
          <w:szCs w:val="24"/>
          <w:lang w:val="hr-BA"/>
        </w:rPr>
      </w:pPr>
      <w:r>
        <w:rPr>
          <w:rFonts w:ascii="Arial Narrow" w:hAnsi="Arial Narrow"/>
          <w:sz w:val="24"/>
          <w:szCs w:val="24"/>
          <w:lang w:val="hr-BA"/>
        </w:rPr>
        <w:tab/>
      </w:r>
      <w:r>
        <w:rPr>
          <w:rFonts w:ascii="Arial Narrow" w:hAnsi="Arial Narrow"/>
          <w:sz w:val="24"/>
          <w:szCs w:val="24"/>
          <w:lang w:val="hr-BA"/>
        </w:rPr>
        <w:tab/>
      </w:r>
      <w:r w:rsidRPr="00EF637E">
        <w:rPr>
          <w:rFonts w:ascii="Arial Narrow" w:hAnsi="Arial Narrow"/>
          <w:i/>
          <w:sz w:val="24"/>
          <w:szCs w:val="24"/>
          <w:lang w:val="hr-BA"/>
        </w:rPr>
        <w:t>Zelene površine i trotoari</w:t>
      </w:r>
      <w:r w:rsidRPr="00EF637E">
        <w:rPr>
          <w:rFonts w:ascii="Arial Narrow" w:hAnsi="Arial Narrow"/>
          <w:sz w:val="24"/>
          <w:szCs w:val="24"/>
          <w:lang w:val="hr-BA"/>
        </w:rPr>
        <w:t xml:space="preserve"> koji nisu označeni za parkiranje.</w:t>
      </w:r>
    </w:p>
    <w:p w14:paraId="60608E36" w14:textId="77777777" w:rsidR="00EF637E" w:rsidRPr="00EF637E" w:rsidRDefault="00EF637E" w:rsidP="00EF637E">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Prilazi javnim objektima</w:t>
      </w:r>
      <w:r w:rsidRPr="00EF637E">
        <w:rPr>
          <w:rFonts w:ascii="Arial Narrow" w:hAnsi="Arial Narrow"/>
          <w:sz w:val="24"/>
          <w:szCs w:val="24"/>
          <w:lang w:val="hr-BA"/>
        </w:rPr>
        <w:t>: Obdaništa, škole, ambulante (posebno JU Dom zdravlja), groblja, vjerski i administrativni objekti.</w:t>
      </w:r>
    </w:p>
    <w:p w14:paraId="733C8BA6" w14:textId="77777777" w:rsidR="00EF637E" w:rsidRPr="00EF637E" w:rsidRDefault="00EF637E"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Infrastrukturni objekti:</w:t>
      </w:r>
      <w:r w:rsidRPr="00EF637E">
        <w:rPr>
          <w:rFonts w:ascii="Arial Narrow" w:hAnsi="Arial Narrow"/>
          <w:sz w:val="24"/>
          <w:szCs w:val="24"/>
          <w:lang w:val="hr-BA"/>
        </w:rPr>
        <w:t xml:space="preserve"> Ulazi u trafo-stanice, šahtovi (vodovodni, gasni, PTT), te označeni protivpožarni putevi.</w:t>
      </w:r>
    </w:p>
    <w:p w14:paraId="74C65DEE" w14:textId="77777777" w:rsidR="00EF637E" w:rsidRDefault="00EF637E"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Invalidna lica:</w:t>
      </w:r>
      <w:r w:rsidRPr="00EF637E">
        <w:rPr>
          <w:rFonts w:ascii="Arial Narrow" w:hAnsi="Arial Narrow"/>
          <w:sz w:val="24"/>
          <w:szCs w:val="24"/>
          <w:lang w:val="hr-BA"/>
        </w:rPr>
        <w:t xml:space="preserve"> Na mjestima rezervisanim za vozila sa oznakom za invalide mogu parkirati isključ</w:t>
      </w:r>
      <w:r w:rsidR="00E847BB">
        <w:rPr>
          <w:rFonts w:ascii="Arial Narrow" w:hAnsi="Arial Narrow"/>
          <w:sz w:val="24"/>
          <w:szCs w:val="24"/>
          <w:lang w:val="hr-BA"/>
        </w:rPr>
        <w:t>ivo ovlašteni korisnici.</w:t>
      </w:r>
    </w:p>
    <w:p w14:paraId="790E72C3" w14:textId="77777777" w:rsidR="00E847BB" w:rsidRDefault="00E847BB" w:rsidP="00E847BB">
      <w:pPr>
        <w:tabs>
          <w:tab w:val="left" w:pos="142"/>
        </w:tabs>
        <w:spacing w:after="0"/>
        <w:jc w:val="both"/>
        <w:rPr>
          <w:rFonts w:ascii="Arial Narrow" w:hAnsi="Arial Narrow"/>
          <w:sz w:val="24"/>
          <w:szCs w:val="24"/>
          <w:lang w:val="hr-BA"/>
        </w:rPr>
      </w:pPr>
    </w:p>
    <w:p w14:paraId="3A55940F" w14:textId="77777777" w:rsidR="00E847BB" w:rsidRPr="00E847BB" w:rsidRDefault="00E847BB" w:rsidP="00E847BB">
      <w:pPr>
        <w:pStyle w:val="ListParagraph"/>
        <w:numPr>
          <w:ilvl w:val="0"/>
          <w:numId w:val="81"/>
        </w:numPr>
        <w:tabs>
          <w:tab w:val="left" w:pos="142"/>
        </w:tabs>
        <w:spacing w:after="0"/>
        <w:jc w:val="both"/>
        <w:rPr>
          <w:rFonts w:ascii="Arial Narrow" w:hAnsi="Arial Narrow"/>
          <w:sz w:val="24"/>
          <w:szCs w:val="24"/>
          <w:lang w:val="hr-BA"/>
        </w:rPr>
      </w:pPr>
      <w:r w:rsidRPr="00E847BB">
        <w:rPr>
          <w:rFonts w:ascii="Arial Narrow" w:hAnsi="Arial Narrow"/>
          <w:sz w:val="24"/>
          <w:szCs w:val="24"/>
          <w:lang w:val="hr-BA"/>
        </w:rPr>
        <w:t>Prisilno uklanjanje vozila i kaznene mjere</w:t>
      </w:r>
    </w:p>
    <w:p w14:paraId="001DC89D" w14:textId="77777777" w:rsidR="00E847BB" w:rsidRPr="00E847BB" w:rsidRDefault="00E847BB"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Specijalno vozilo ("Pauk"</w:t>
      </w:r>
      <w:r w:rsidRPr="00E847BB">
        <w:rPr>
          <w:rFonts w:ascii="Arial Narrow" w:hAnsi="Arial Narrow"/>
          <w:sz w:val="24"/>
          <w:szCs w:val="24"/>
          <w:lang w:val="hr-BA"/>
        </w:rPr>
        <w:t>): PS Visoko nalaže premještanje svakog vozila koje onemogućava sigurno odvijanje saobraćaja ili kretanje pješa</w:t>
      </w:r>
      <w:r>
        <w:rPr>
          <w:rFonts w:ascii="Arial Narrow" w:hAnsi="Arial Narrow"/>
          <w:sz w:val="24"/>
          <w:szCs w:val="24"/>
          <w:lang w:val="hr-BA"/>
        </w:rPr>
        <w:t>ka.</w:t>
      </w:r>
    </w:p>
    <w:p w14:paraId="11A5D540" w14:textId="77777777" w:rsidR="00E847BB" w:rsidRPr="00E847BB" w:rsidRDefault="00E847BB"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Troškovi i kazne</w:t>
      </w:r>
      <w:r w:rsidRPr="00E847BB">
        <w:rPr>
          <w:rFonts w:ascii="Arial Narrow" w:hAnsi="Arial Narrow"/>
          <w:sz w:val="24"/>
          <w:szCs w:val="24"/>
          <w:lang w:val="hr-BA"/>
        </w:rPr>
        <w:t>: Vlasnik uklonjenog vozila snosi troškove premještanja, čuvanja na depou i novčanu kaznu za</w:t>
      </w:r>
      <w:r>
        <w:rPr>
          <w:rFonts w:ascii="Arial Narrow" w:hAnsi="Arial Narrow"/>
          <w:sz w:val="24"/>
          <w:szCs w:val="24"/>
          <w:lang w:val="hr-BA"/>
        </w:rPr>
        <w:t xml:space="preserve"> nepropisno parkiranje.</w:t>
      </w:r>
    </w:p>
    <w:p w14:paraId="21F2C428" w14:textId="77777777" w:rsidR="00E847BB" w:rsidRPr="00E847BB" w:rsidRDefault="00E847BB"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Vremensko ograničenje</w:t>
      </w:r>
      <w:r w:rsidRPr="00E847BB">
        <w:rPr>
          <w:rFonts w:ascii="Arial Narrow" w:hAnsi="Arial Narrow"/>
          <w:sz w:val="24"/>
          <w:szCs w:val="24"/>
          <w:lang w:val="hr-BA"/>
        </w:rPr>
        <w:t>: Na mjestima gdje je dozvoljeno parkiranje, neispravna ili havarisana vozila ne smiju</w:t>
      </w:r>
      <w:r>
        <w:rPr>
          <w:rFonts w:ascii="Arial Narrow" w:hAnsi="Arial Narrow"/>
          <w:sz w:val="24"/>
          <w:szCs w:val="24"/>
          <w:lang w:val="hr-BA"/>
        </w:rPr>
        <w:t xml:space="preserve"> se ostavljati duže od 24 sata.</w:t>
      </w:r>
    </w:p>
    <w:p w14:paraId="795BF472" w14:textId="77777777" w:rsidR="00E847BB" w:rsidRDefault="00E847BB" w:rsidP="00E847BB">
      <w:pPr>
        <w:tabs>
          <w:tab w:val="left" w:pos="142"/>
        </w:tabs>
        <w:spacing w:after="0"/>
        <w:ind w:left="720"/>
        <w:jc w:val="both"/>
        <w:rPr>
          <w:rFonts w:ascii="Arial Narrow" w:hAnsi="Arial Narrow"/>
          <w:sz w:val="24"/>
          <w:szCs w:val="24"/>
          <w:lang w:val="hr-BA"/>
        </w:rPr>
      </w:pPr>
      <w:r w:rsidRPr="00E847BB">
        <w:rPr>
          <w:rFonts w:ascii="Arial Narrow" w:hAnsi="Arial Narrow"/>
          <w:i/>
          <w:sz w:val="24"/>
          <w:szCs w:val="24"/>
          <w:lang w:val="hr-BA"/>
        </w:rPr>
        <w:t>Zimska služba</w:t>
      </w:r>
      <w:r w:rsidRPr="00E847BB">
        <w:rPr>
          <w:rFonts w:ascii="Arial Narrow" w:hAnsi="Arial Narrow"/>
          <w:sz w:val="24"/>
          <w:szCs w:val="24"/>
          <w:lang w:val="hr-BA"/>
        </w:rPr>
        <w:t>: Tokom čišćenja snijega, vlasnici su dužni ukloniti vozila s ulica. U protivnom, vozila se uklanjaju o trošku vlasnika kako bi s</w:t>
      </w:r>
      <w:r>
        <w:rPr>
          <w:rFonts w:ascii="Arial Narrow" w:hAnsi="Arial Narrow"/>
          <w:sz w:val="24"/>
          <w:szCs w:val="24"/>
          <w:lang w:val="hr-BA"/>
        </w:rPr>
        <w:t>e omogućila prohodnost kolovoza.</w:t>
      </w:r>
    </w:p>
    <w:p w14:paraId="57BDBB7D" w14:textId="77777777" w:rsidR="00E847BB" w:rsidRDefault="00E847BB" w:rsidP="00E847BB">
      <w:pPr>
        <w:tabs>
          <w:tab w:val="left" w:pos="142"/>
        </w:tabs>
        <w:spacing w:after="0"/>
        <w:jc w:val="both"/>
        <w:rPr>
          <w:rFonts w:ascii="Arial Narrow" w:hAnsi="Arial Narrow"/>
          <w:sz w:val="24"/>
          <w:szCs w:val="24"/>
          <w:lang w:val="hr-BA"/>
        </w:rPr>
      </w:pPr>
    </w:p>
    <w:p w14:paraId="24CE90D7" w14:textId="77777777" w:rsidR="00E847BB" w:rsidRPr="006021CC" w:rsidRDefault="00E847BB" w:rsidP="00E847BB">
      <w:pPr>
        <w:tabs>
          <w:tab w:val="left" w:pos="142"/>
        </w:tabs>
        <w:spacing w:after="0"/>
        <w:jc w:val="both"/>
        <w:rPr>
          <w:rFonts w:ascii="Arial Narrow" w:hAnsi="Arial Narrow"/>
          <w:sz w:val="24"/>
          <w:szCs w:val="24"/>
          <w:lang w:val="hr-BA"/>
        </w:rPr>
      </w:pPr>
    </w:p>
    <w:p w14:paraId="23974732" w14:textId="77777777" w:rsidR="001350C6" w:rsidRPr="006021CC" w:rsidRDefault="001350C6" w:rsidP="001350C6">
      <w:pPr>
        <w:spacing w:after="0"/>
        <w:ind w:left="426" w:hanging="426"/>
        <w:jc w:val="both"/>
        <w:rPr>
          <w:rFonts w:ascii="Arial Narrow" w:hAnsi="Arial Narrow" w:cs="Times New Roman"/>
          <w:b/>
          <w:sz w:val="24"/>
          <w:szCs w:val="24"/>
          <w:lang w:val="hr-BA"/>
        </w:rPr>
      </w:pPr>
      <w:r w:rsidRPr="006021CC">
        <w:rPr>
          <w:rFonts w:ascii="Arial Narrow" w:hAnsi="Arial Narrow" w:cs="Times New Roman"/>
          <w:b/>
          <w:sz w:val="24"/>
          <w:szCs w:val="24"/>
          <w:lang w:val="hr-BA"/>
        </w:rPr>
        <w:t xml:space="preserve">4.6. Stanje sigurnosti cestovnog saobraćaja na području </w:t>
      </w:r>
      <w:r w:rsidR="00E97651" w:rsidRPr="006021CC">
        <w:rPr>
          <w:rFonts w:ascii="Arial Narrow" w:hAnsi="Arial Narrow" w:cs="Times New Roman"/>
          <w:b/>
          <w:sz w:val="24"/>
          <w:szCs w:val="24"/>
          <w:lang w:val="hr-BA"/>
        </w:rPr>
        <w:t>ZDK</w:t>
      </w:r>
      <w:r w:rsidRPr="006021CC">
        <w:rPr>
          <w:rFonts w:ascii="Arial Narrow" w:hAnsi="Arial Narrow" w:cs="Times New Roman"/>
          <w:b/>
          <w:sz w:val="24"/>
          <w:szCs w:val="24"/>
          <w:lang w:val="hr-BA"/>
        </w:rPr>
        <w:t xml:space="preserve"> i Grada Visoko</w:t>
      </w:r>
    </w:p>
    <w:p w14:paraId="7D9320C0" w14:textId="77777777" w:rsidR="006B2361" w:rsidRPr="006021CC" w:rsidRDefault="006B2361" w:rsidP="006B2361">
      <w:pPr>
        <w:tabs>
          <w:tab w:val="left" w:pos="142"/>
        </w:tabs>
        <w:spacing w:after="0"/>
        <w:jc w:val="both"/>
        <w:rPr>
          <w:rFonts w:ascii="Arial Narrow" w:hAnsi="Arial Narrow"/>
          <w:sz w:val="24"/>
          <w:szCs w:val="24"/>
          <w:lang w:val="hr-BA"/>
        </w:rPr>
      </w:pPr>
    </w:p>
    <w:p w14:paraId="105C72EB" w14:textId="77777777" w:rsidR="001350C6" w:rsidRPr="006021CC" w:rsidRDefault="001350C6" w:rsidP="001350C6">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Sistem sigurnosti cestovnog saobraćaja je vrlo složen, upravo zbog širine problema koji variraju po vrsti, prirodi i načinu uticaja. Zbog toga je teško upravljati ovim sistemom, jer se ne mogu nikad potpuno obuhvatiti svi elementi. Za efikasno poduzimanje ciljeva i aktivnosti koje će dovesti do smanjenja nastanka saobraćajnih nezgoda i njihovih negativnih posljedica neophodno je imati pouzdane rezultate analize i provjerena saznanja koja će doprinijeti sigurnijoj sredini za sve korisnike cestovnog saobraćaja. </w:t>
      </w:r>
    </w:p>
    <w:p w14:paraId="45B15CF0" w14:textId="77777777" w:rsidR="001350C6" w:rsidRPr="006021CC" w:rsidRDefault="001350C6" w:rsidP="001350C6">
      <w:pPr>
        <w:spacing w:after="0"/>
        <w:jc w:val="both"/>
        <w:rPr>
          <w:rFonts w:ascii="Arial Narrow" w:hAnsi="Arial Narrow" w:cs="Times New Roman"/>
          <w:sz w:val="24"/>
          <w:szCs w:val="24"/>
          <w:lang w:val="hr-BA"/>
        </w:rPr>
      </w:pPr>
    </w:p>
    <w:p w14:paraId="40474C89" w14:textId="77777777" w:rsidR="001350C6" w:rsidRPr="006021CC" w:rsidRDefault="001350C6" w:rsidP="001350C6">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Plan i ciljevi aktivnosti na polju sigurnosti cestovnog saobraćaja, potrebno je da čine strateške, operativne i dodatne aktivnosti koje će obuhvatiti sljedeće stavke:</w:t>
      </w:r>
    </w:p>
    <w:p w14:paraId="0A500C73" w14:textId="77777777" w:rsidR="001350C6" w:rsidRPr="006021CC" w:rsidRDefault="001350C6" w:rsidP="000C6686">
      <w:pPr>
        <w:pStyle w:val="ListParagraph"/>
        <w:numPr>
          <w:ilvl w:val="0"/>
          <w:numId w:val="2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jasno definisane programe aktivnosti,</w:t>
      </w:r>
    </w:p>
    <w:p w14:paraId="3BFA41BD" w14:textId="77777777" w:rsidR="001350C6" w:rsidRPr="006021CC" w:rsidRDefault="001350C6" w:rsidP="000C6686">
      <w:pPr>
        <w:pStyle w:val="ListParagraph"/>
        <w:numPr>
          <w:ilvl w:val="0"/>
          <w:numId w:val="2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obim i kvalitetu preciziranih ciljeva aktivnosti,</w:t>
      </w:r>
    </w:p>
    <w:p w14:paraId="0AB8BEB7" w14:textId="77777777" w:rsidR="001350C6" w:rsidRPr="006021CC" w:rsidRDefault="001350C6" w:rsidP="000C6686">
      <w:pPr>
        <w:pStyle w:val="ListParagraph"/>
        <w:numPr>
          <w:ilvl w:val="0"/>
          <w:numId w:val="2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jasno definisane nosioce aktivnosti,</w:t>
      </w:r>
    </w:p>
    <w:p w14:paraId="6C7917CB" w14:textId="77777777" w:rsidR="001350C6" w:rsidRPr="006021CC" w:rsidRDefault="001350C6" w:rsidP="000C6686">
      <w:pPr>
        <w:pStyle w:val="ListParagraph"/>
        <w:numPr>
          <w:ilvl w:val="0"/>
          <w:numId w:val="2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definisanje načina izvršenja aktivnosti i </w:t>
      </w:r>
    </w:p>
    <w:p w14:paraId="7C92B21D" w14:textId="77777777" w:rsidR="001350C6" w:rsidRPr="006021CC" w:rsidRDefault="001350C6" w:rsidP="000C6686">
      <w:pPr>
        <w:pStyle w:val="ListParagraph"/>
        <w:numPr>
          <w:ilvl w:val="0"/>
          <w:numId w:val="2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praćenje i vrednovanje rezultata programa i aktivnosti.</w:t>
      </w:r>
    </w:p>
    <w:p w14:paraId="22C80DFB" w14:textId="77777777" w:rsidR="001350C6" w:rsidRPr="006021CC" w:rsidRDefault="001350C6" w:rsidP="001350C6">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Osnova u sprovođenju pojedinih aktivnosti je neophodno definisanje cilja kojeg je potrebno dostići definisanim mjerama aktivnostima u zacrtanim vremenskim terminima.</w:t>
      </w:r>
    </w:p>
    <w:p w14:paraId="6FCD0B01" w14:textId="77777777" w:rsidR="001350C6" w:rsidRPr="006021CC" w:rsidRDefault="001350C6" w:rsidP="001350C6">
      <w:pPr>
        <w:spacing w:after="0"/>
        <w:jc w:val="both"/>
        <w:rPr>
          <w:rFonts w:ascii="Arial Narrow" w:hAnsi="Arial Narrow" w:cs="Times New Roman"/>
          <w:sz w:val="24"/>
          <w:szCs w:val="24"/>
          <w:lang w:val="hr-BA"/>
        </w:rPr>
      </w:pPr>
    </w:p>
    <w:p w14:paraId="282C27BE" w14:textId="77777777" w:rsidR="001350C6" w:rsidRPr="006021CC" w:rsidRDefault="001350C6" w:rsidP="001350C6">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Saobraćajne nezgode su prepoznate širom svijeta kao globalni, zdravstveni, društveni i ekonomski problem. Ujedinjene nacije, Svjetska zdravstvena organizacija, Globalno partnerstvo za sigurnost saobraćaja, Svjetska banka i druge važne institucije pripremile su niz dokumenata (rezolucija, direktiva, planova, strategija i preporuka) čiji je cilj smanjivanje stradanja na putevima širom svijeta, a posebno u zemljama u razvoju. </w:t>
      </w:r>
    </w:p>
    <w:p w14:paraId="40FD5999" w14:textId="77777777" w:rsidR="001350C6" w:rsidRPr="006021CC" w:rsidRDefault="001350C6" w:rsidP="006B2361">
      <w:pPr>
        <w:tabs>
          <w:tab w:val="left" w:pos="142"/>
        </w:tabs>
        <w:spacing w:after="0"/>
        <w:jc w:val="both"/>
        <w:rPr>
          <w:rFonts w:ascii="Arial Narrow" w:hAnsi="Arial Narrow"/>
          <w:sz w:val="24"/>
          <w:szCs w:val="24"/>
          <w:lang w:val="hr-BA"/>
        </w:rPr>
      </w:pPr>
    </w:p>
    <w:p w14:paraId="5263178D" w14:textId="77777777" w:rsidR="00A50917" w:rsidRPr="006021CC" w:rsidRDefault="00A50917" w:rsidP="00A50917">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Bosna i Hercegovina je zajedno sa ostalim zemljama članicama UN, prihvatila niz rezolucija Skupštine UN o sigurnosti saobraćaja, među kojima je posebno aktuelna Rezolucija A/64/255, od 10. maja 2010. godine. Ova rezolucija utvrđuje dokument UN - Deceniju akcije za sigurnost cestovnog saobraćaja 2011-2020. Svjetska zdravstvena organizacija je pripremila i usvojila Globalni plan Decenije akcija za sigurnost cestovnog saobraćaja 2011-2020, i tim planom je određeno pet stubova sigurnosti saobraćaja. Bosna i Hercegovina je potpisnik Moskovske deklaracije o sigurnosti saobraćaja (Moskva, 2009), kojom se obavezala da će podržati međunarodne mjere smanjenja stradanja u saobraćaju, fokusiranjem na pet najvažnijih stubova. Sve članice UN treba da, na regionalnim komisijama i putem periodičnih istraživanja Svjetske zdravstvene organizacije, objavljuju postignute uspjehe, a posebno: izdvajanja sredstava za sigurnost saobraćaja na putevima, uspjehe partnerstava i sponzorisanja, aktivnosti i podatke, koji ukazuju na uspjehe ili neuspjehe napora uloženih u unapređenje sigurnosti saobraćaja na putevima. </w:t>
      </w:r>
    </w:p>
    <w:p w14:paraId="3E8B5550" w14:textId="77777777" w:rsidR="00A50917" w:rsidRPr="006021CC" w:rsidRDefault="00A50917" w:rsidP="00A50917">
      <w:pPr>
        <w:spacing w:after="0"/>
        <w:jc w:val="both"/>
        <w:rPr>
          <w:rFonts w:ascii="Arial Narrow" w:hAnsi="Arial Narrow" w:cs="Times New Roman"/>
          <w:sz w:val="24"/>
          <w:szCs w:val="24"/>
          <w:lang w:val="hr-BA"/>
        </w:rPr>
      </w:pPr>
    </w:p>
    <w:p w14:paraId="0254B6C8" w14:textId="77777777" w:rsidR="00A50917" w:rsidRPr="006021CC" w:rsidRDefault="00A50917" w:rsidP="00A5091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Međutim, unutrašnje institucionalno uređenje, političke prilike i neadekvatan odnos nadležnih i odgovornih institucionalnih subjekata prema problemu sigurnosti cestovnog saobraćaja uslovili su da Bosna i Hercegovina još uvijek nema definisanu Strategiju sigurnosti cestovnog saobraćaja.</w:t>
      </w:r>
    </w:p>
    <w:p w14:paraId="06F4CC89" w14:textId="77777777" w:rsidR="004D54A5" w:rsidRPr="006021CC" w:rsidRDefault="004D54A5" w:rsidP="00C032FB">
      <w:pPr>
        <w:spacing w:after="0"/>
        <w:jc w:val="both"/>
        <w:rPr>
          <w:rFonts w:ascii="Arial Narrow" w:hAnsi="Arial Narrow" w:cs="Times New Roman"/>
          <w:sz w:val="24"/>
          <w:szCs w:val="24"/>
          <w:lang w:val="hr-BA"/>
        </w:rPr>
      </w:pPr>
    </w:p>
    <w:p w14:paraId="785747E2" w14:textId="77777777" w:rsidR="00A50917" w:rsidRPr="006021CC" w:rsidRDefault="00A50917" w:rsidP="00A5091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skladu sa međunarodnom praksom i iskustvima, u svrhu dostizanja postavljenog cilja, Strategija sigurnosti cestovnog saobraćaja za područje Zeničko Dobojskog kantona i prateći akcioni planovi treba da budu usaglašeni sa UN Globalnim planom Decenije akcije za sigurnost cestovnog saobraćaja, ali na žalost ova Strategija na postoji na području Zeničko Dobojskog kantona. To zahtijeva jačanje kapaciteta i sprovođenje interventnih i drugih aktivnosti u okviru svakog od pet stubova sigurnosti saobraćaja. Aspekti i sektori koje je potrebno uvrstiti u navedene stubove sigurnosti cestovnog saobraćaja utvrđenih Decenijom akcije za sigurnost cestovnog saobraćaja dati su kroz 5 stubova: </w:t>
      </w:r>
    </w:p>
    <w:p w14:paraId="476DAF10" w14:textId="77777777" w:rsidR="00A50917" w:rsidRPr="006021CC" w:rsidRDefault="00A50917" w:rsidP="00A50917">
      <w:pPr>
        <w:spacing w:after="0"/>
        <w:jc w:val="both"/>
        <w:rPr>
          <w:rFonts w:ascii="Arial Narrow" w:hAnsi="Arial Narrow" w:cs="Times New Roman"/>
          <w:b/>
          <w:sz w:val="24"/>
          <w:szCs w:val="24"/>
          <w:lang w:val="hr-BA"/>
        </w:rPr>
      </w:pPr>
    </w:p>
    <w:p w14:paraId="55E1E130" w14:textId="77777777" w:rsidR="00A50917" w:rsidRPr="006021CC" w:rsidRDefault="00A50917" w:rsidP="00A5091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Rehabilitacija, rekonstrukcija i održavanje cestovne infrastrukture predstavljaju važne upravljačke mjere kojima se smanjuje rizik odvijanja saobraćaja. Ove mjere ujedno imaju za cilj da uspostave i održe ujednačene nivoe usluge i standarde sigurnosti saobraćaja na cestovnoj mreži. Zbog toga identifikacija opasnih mjesta na cestovnoj mreži predstavlja jedan od najvažnijih preduslova u procesu donošenja odluka i sprovođenja akcija za poboljšanje, a također, predstavlja i bitnu informaciju za same korisnike ceste.</w:t>
      </w:r>
    </w:p>
    <w:p w14:paraId="5588C940" w14:textId="77777777" w:rsidR="00A50917" w:rsidRPr="006021CC" w:rsidRDefault="00A50917" w:rsidP="00A50917">
      <w:pPr>
        <w:spacing w:after="0"/>
        <w:jc w:val="both"/>
        <w:rPr>
          <w:rFonts w:ascii="Arial Narrow" w:hAnsi="Arial Narrow" w:cs="Times New Roman"/>
          <w:sz w:val="24"/>
          <w:szCs w:val="24"/>
          <w:lang w:val="hr-BA"/>
        </w:rPr>
      </w:pPr>
    </w:p>
    <w:p w14:paraId="7B9D7BC8" w14:textId="77777777" w:rsidR="00A50917" w:rsidRPr="006021CC" w:rsidRDefault="00A50917" w:rsidP="00A5091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Sa aspekta sigurnosti saobraćaja, mjere sanacije treba prioritetno usmjeriti ka onim mjestima, gdje nastaju veliki troškovi saobraćajnih nezgoda, odnosno gdje je broj saobraćajnih nezgoda i njihovih posljedica neuobičajeno veliki u odnosu na ostala mjesta i dijelove cestovne mreže. Ova mjesta </w:t>
      </w:r>
      <w:r w:rsidRPr="006021CC">
        <w:rPr>
          <w:rFonts w:ascii="Arial Narrow" w:hAnsi="Arial Narrow" w:cs="Times New Roman"/>
          <w:sz w:val="24"/>
          <w:szCs w:val="24"/>
          <w:lang w:val="hr-BA"/>
        </w:rPr>
        <w:lastRenderedPageBreak/>
        <w:t>predstavljaju opasna mjesta na cestovnoj mreži, te se u literaturi i praksi često koriste pojmovi kao što su ''opasne dionice'', ''crne dionice'' i ''crne tačke''.</w:t>
      </w:r>
    </w:p>
    <w:p w14:paraId="63A29832" w14:textId="77777777" w:rsidR="00A50917" w:rsidRPr="006021CC" w:rsidRDefault="00A50917" w:rsidP="00C032FB">
      <w:pPr>
        <w:spacing w:after="0"/>
        <w:jc w:val="both"/>
        <w:rPr>
          <w:rFonts w:ascii="Arial Narrow" w:hAnsi="Arial Narrow" w:cs="Times New Roman"/>
          <w:sz w:val="24"/>
          <w:szCs w:val="24"/>
          <w:lang w:val="hr-BA"/>
        </w:rPr>
      </w:pPr>
    </w:p>
    <w:p w14:paraId="6FB5AFC5"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Iz dostupnih statistika većine evropskih zemalja jasno je da je nedovoljno izvještavanje o saobraćajnim nezgodama najveća neizvjesnost koja utiče na identifikaciju crnih tačaka i opasnih dionica, te na nedostatak informacija o tačnom mjestu saobraćajne nezgode. U većini zemalja nedovoljno izvještavanje nije podjednako raspoređeno po mreži saobraćajnica. Ono varira od faktora kao što su vrsta saobraćajnice, nivo protoka saobraćaja, okolina (ruralna-urbana), vrsta sudara, težina sudara, doba dana, radni dan itd. Veliku poteškoću predstavlja dostupnost detaljnih podataka van policije o saobraćajnim nezgodama na cestama, a to je velika prepreka za dobro i pouzdano identifikovanje crnih tačaka (opasnih dionica) i donošenja odluka o njihovom saniranju.</w:t>
      </w:r>
    </w:p>
    <w:p w14:paraId="28251134" w14:textId="77777777" w:rsidR="003C6878" w:rsidRPr="006021CC" w:rsidRDefault="003C6878" w:rsidP="003C6878">
      <w:pPr>
        <w:spacing w:after="0"/>
        <w:jc w:val="both"/>
        <w:rPr>
          <w:rFonts w:ascii="Arial Narrow" w:hAnsi="Arial Narrow" w:cs="Times New Roman"/>
          <w:sz w:val="24"/>
          <w:szCs w:val="24"/>
          <w:lang w:val="hr-BA"/>
        </w:rPr>
      </w:pPr>
    </w:p>
    <w:p w14:paraId="3111BC74"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Dakle, jedinstvena statistika i baza podataka o saobraćajnim nezgodama na magistralnim cestama u Bosni i Hercegovini ne postoji.</w:t>
      </w:r>
    </w:p>
    <w:p w14:paraId="10776956"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Radi kvalitetnije analize i statističkog praćenja saobraćajnih nezgoda potrebno je nastaviti daljnji razvoj i usavršavanje postojećeg informacijskog sistema za unos i praćenje saobraćajnih nezgoda. Potrebno je uspostaviti kvalitetnu saradnju između subjekata koji brinu o sigurnosti saobraćaja na našim cestama i težiti uspostavi zajedničke baze podataka koja će sadržavati sve elemente koji mogu unaprijediti analizu saobraćajnih nezgoda radi povećanja sigurnosti cestovnog saobraćaja. Na taj način dobio bi se jedinstveni sistem praćenja događaja u saobraćaju na području BiH, koji bi bio u korelaciji sa sistemima u zemljama Evropske unije.</w:t>
      </w:r>
    </w:p>
    <w:p w14:paraId="5010CEC0" w14:textId="77777777" w:rsidR="003C6878" w:rsidRPr="006021CC" w:rsidRDefault="003C6878" w:rsidP="003C6878">
      <w:pPr>
        <w:spacing w:after="0"/>
        <w:jc w:val="both"/>
        <w:rPr>
          <w:rFonts w:ascii="Arial Narrow" w:hAnsi="Arial Narrow" w:cs="Times New Roman"/>
          <w:sz w:val="24"/>
          <w:szCs w:val="24"/>
          <w:lang w:val="hr-BA"/>
        </w:rPr>
      </w:pPr>
    </w:p>
    <w:p w14:paraId="2FD872AB"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Lokalno istraživanje pokazuje da su, samo na entitetskom nivou - u Federaciji Bosne i Hercegovine (FBiH)</w:t>
      </w:r>
      <w:r w:rsidRPr="006021CC">
        <w:rPr>
          <w:rFonts w:ascii="Arial Narrow" w:hAnsi="Arial Narrow" w:cs="Times New Roman"/>
          <w:sz w:val="24"/>
          <w:szCs w:val="24"/>
          <w:vertAlign w:val="superscript"/>
          <w:lang w:val="hr-BA"/>
        </w:rPr>
        <w:footnoteReference w:id="1"/>
      </w:r>
      <w:r w:rsidRPr="006021CC">
        <w:rPr>
          <w:rFonts w:ascii="Arial Narrow" w:hAnsi="Arial Narrow" w:cs="Times New Roman"/>
          <w:sz w:val="24"/>
          <w:szCs w:val="24"/>
          <w:lang w:val="hr-BA"/>
        </w:rPr>
        <w:t xml:space="preserve"> i Republici Srpskoj (RS)</w:t>
      </w:r>
      <w:r w:rsidRPr="006021CC">
        <w:rPr>
          <w:rFonts w:ascii="Arial Narrow" w:hAnsi="Arial Narrow" w:cs="Times New Roman"/>
          <w:sz w:val="24"/>
          <w:szCs w:val="24"/>
          <w:vertAlign w:val="superscript"/>
          <w:lang w:val="hr-BA"/>
        </w:rPr>
        <w:footnoteReference w:id="2"/>
      </w:r>
      <w:r w:rsidRPr="006021CC">
        <w:rPr>
          <w:rFonts w:ascii="Arial Narrow" w:hAnsi="Arial Narrow" w:cs="Times New Roman"/>
          <w:sz w:val="24"/>
          <w:szCs w:val="24"/>
          <w:lang w:val="hr-BA"/>
        </w:rPr>
        <w:t xml:space="preserve"> gubici veliki, te da ekonomija BiH gubi više od 994.870.000 miliona konvertibilnih maraka svake godine (oko 4,5% vlastitog godišnjeg BDP-a) kada se uzmu u obzir ukupni troškovi liječenja, oštećenje imovine, administrativni rad i gubitak produktivnosti. Nijedna ekonomija ne može sebi priuštiti tako velike gubitke tokom niza godina zbog čega se moraju poduzeti hitne mjere kako bi se smanjili ovakvi ekonomski i ljudski gubici.</w:t>
      </w:r>
    </w:p>
    <w:p w14:paraId="1DB3D893" w14:textId="77777777" w:rsidR="003C6878" w:rsidRPr="006021CC" w:rsidRDefault="003C6878" w:rsidP="003C6878">
      <w:pPr>
        <w:spacing w:after="0"/>
        <w:jc w:val="both"/>
        <w:rPr>
          <w:rFonts w:ascii="Arial Narrow" w:hAnsi="Arial Narrow" w:cs="Times New Roman"/>
          <w:sz w:val="24"/>
          <w:szCs w:val="24"/>
          <w:lang w:val="hr-BA"/>
        </w:rPr>
      </w:pPr>
    </w:p>
    <w:p w14:paraId="178839B3"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sigurnošću saobraćaja u Bosni i Hercegovini je na veoma slabom nivou. Iako je na državnom nivou Ministarstvo komunikacija i prometa, te na entitetskom nivou Federalno ministarstvo prometa i komunikacija i Ministarstvo saobraćaja i veza RS, nominalno nadležno za sigurnost saobraćaja, ovo trenutno na tom polju čini veoma malo, uz izuzetak nadzora nad sistemom tehničkih pregleda i homologacije vozila, te sistema kontrole vozila i aktivnosti JP Ceste FBiH. Federalno ministarstvo unutrašnjih poslova i Ministarstvo unutrašnjih poslova RS, pod sredstvom saobraćajne policije osigurava provedbu propisa na cestama, dok Federalno ministarstvo obrazovanja i kulture i Ministarstvo obrazovanja RS, nadgleda obuku vozača i sistema kontrole, kao i provedbu saobraćajne edukacije u školama.</w:t>
      </w:r>
    </w:p>
    <w:p w14:paraId="601A47A4" w14:textId="77777777" w:rsidR="003C6878" w:rsidRPr="006021CC" w:rsidRDefault="003C6878" w:rsidP="003C6878">
      <w:pPr>
        <w:spacing w:after="0"/>
        <w:jc w:val="both"/>
        <w:rPr>
          <w:rFonts w:ascii="Arial Narrow" w:hAnsi="Arial Narrow" w:cs="Times New Roman"/>
          <w:sz w:val="24"/>
          <w:szCs w:val="24"/>
          <w:lang w:val="hr-BA"/>
        </w:rPr>
      </w:pPr>
    </w:p>
    <w:p w14:paraId="6B3B4095" w14:textId="77777777" w:rsidR="003C6878" w:rsidRPr="006021CC" w:rsidRDefault="003C6878"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praksi to znači da se stvarne aktivnosti provode unutar kantona i općina, dok uloga entitetskih ministarstava leži u osiguranju specifikacija ili okvira unutar kojih djeluju kantonalna ministarstva. Riječ je </w:t>
      </w:r>
      <w:r w:rsidRPr="006021CC">
        <w:rPr>
          <w:rFonts w:ascii="Arial Narrow" w:hAnsi="Arial Narrow" w:cs="Times New Roman"/>
          <w:sz w:val="24"/>
          <w:szCs w:val="24"/>
          <w:lang w:val="hr-BA"/>
        </w:rPr>
        <w:lastRenderedPageBreak/>
        <w:t>o nedovoljno učinkovitom upravljanju i odgovornostima koje su previše raspršene i sporadične da bi imale ikakav dugotrajan učinak na stanje sigurnosti saobraćaja.</w:t>
      </w:r>
    </w:p>
    <w:p w14:paraId="5B298472" w14:textId="77777777" w:rsidR="002E0383" w:rsidRPr="006021CC" w:rsidRDefault="002E0383" w:rsidP="003C6878">
      <w:pPr>
        <w:spacing w:after="0"/>
        <w:jc w:val="both"/>
        <w:rPr>
          <w:rFonts w:ascii="Arial Narrow" w:hAnsi="Arial Narrow" w:cs="Times New Roman"/>
          <w:sz w:val="24"/>
          <w:szCs w:val="24"/>
          <w:lang w:val="hr-BA"/>
        </w:rPr>
      </w:pPr>
    </w:p>
    <w:p w14:paraId="62CAEE0A" w14:textId="77777777" w:rsidR="002E0383" w:rsidRPr="006021CC" w:rsidRDefault="00837F07" w:rsidP="003C6878">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 sljdeećoj tabeli je prikazan broj sabraćajnih nezgoda sa ishodina po godinama:</w:t>
      </w:r>
    </w:p>
    <w:p w14:paraId="1E1AF3AA" w14:textId="77777777" w:rsidR="00842FF6" w:rsidRPr="006021CC" w:rsidRDefault="00842FF6" w:rsidP="003C6878">
      <w:pPr>
        <w:spacing w:after="0"/>
        <w:jc w:val="both"/>
        <w:rPr>
          <w:rFonts w:ascii="Arial Narrow" w:hAnsi="Arial Narrow" w:cs="Times New Roman"/>
          <w:sz w:val="24"/>
          <w:szCs w:val="24"/>
          <w:lang w:val="hr-BA"/>
        </w:rPr>
      </w:pPr>
    </w:p>
    <w:p w14:paraId="0B02882B" w14:textId="77777777" w:rsidR="003127D7" w:rsidRPr="006021CC" w:rsidRDefault="003127D7" w:rsidP="003127D7">
      <w:pPr>
        <w:spacing w:after="0"/>
        <w:jc w:val="both"/>
        <w:rPr>
          <w:rFonts w:ascii="Arial Narrow" w:hAnsi="Arial Narrow" w:cs="Times New Roman"/>
          <w:sz w:val="24"/>
          <w:szCs w:val="24"/>
          <w:lang w:val="hr-BA"/>
        </w:rPr>
      </w:pPr>
      <w:r w:rsidRPr="006021CC">
        <w:rPr>
          <w:rFonts w:ascii="Arial Narrow" w:hAnsi="Arial Narrow" w:cs="Times New Roman"/>
          <w:i/>
          <w:noProof/>
          <w:sz w:val="24"/>
          <w:szCs w:val="24"/>
          <w:lang w:val="hr-BA"/>
        </w:rPr>
        <w:t xml:space="preserve">Tabela </w:t>
      </w:r>
      <w:r w:rsidR="00215DC8" w:rsidRPr="006021CC">
        <w:rPr>
          <w:rFonts w:ascii="Arial Narrow" w:hAnsi="Arial Narrow" w:cs="Times New Roman"/>
          <w:i/>
          <w:noProof/>
          <w:sz w:val="24"/>
          <w:szCs w:val="24"/>
          <w:lang w:val="hr-BA"/>
        </w:rPr>
        <w:t>4</w:t>
      </w:r>
      <w:r w:rsidRPr="006021CC">
        <w:rPr>
          <w:rFonts w:ascii="Arial Narrow" w:hAnsi="Arial Narrow" w:cs="Times New Roman"/>
          <w:i/>
          <w:noProof/>
          <w:sz w:val="24"/>
          <w:szCs w:val="24"/>
          <w:lang w:val="hr-BA"/>
        </w:rPr>
        <w:t>. Ukupan broj sabraćajnih nesreća, poginlih i ozlijeđenih u Zeničko Dobojskom kantonu (2019-2024)</w:t>
      </w:r>
    </w:p>
    <w:tbl>
      <w:tblPr>
        <w:tblStyle w:val="TableGrid"/>
        <w:tblW w:w="5000" w:type="pct"/>
        <w:tblLook w:val="04A0" w:firstRow="1" w:lastRow="0" w:firstColumn="1" w:lastColumn="0" w:noHBand="0" w:noVBand="1"/>
      </w:tblPr>
      <w:tblGrid>
        <w:gridCol w:w="1766"/>
        <w:gridCol w:w="2007"/>
        <w:gridCol w:w="1875"/>
        <w:gridCol w:w="1820"/>
        <w:gridCol w:w="1707"/>
      </w:tblGrid>
      <w:tr w:rsidR="003127D7" w:rsidRPr="006021CC" w14:paraId="3CE41AD6" w14:textId="77777777" w:rsidTr="003127D7">
        <w:trPr>
          <w:trHeight w:val="340"/>
        </w:trPr>
        <w:tc>
          <w:tcPr>
            <w:tcW w:w="962" w:type="pct"/>
            <w:vAlign w:val="center"/>
          </w:tcPr>
          <w:p w14:paraId="7B2E9111" w14:textId="77777777" w:rsidR="00842FF6" w:rsidRPr="000F0593" w:rsidRDefault="00842FF6" w:rsidP="003127D7">
            <w:pPr>
              <w:pStyle w:val="NoSpacing"/>
              <w:rPr>
                <w:rFonts w:ascii="Arial Narrow" w:hAnsi="Arial Narrow"/>
                <w:sz w:val="24"/>
                <w:szCs w:val="24"/>
                <w:lang w:val="hr-BA"/>
              </w:rPr>
            </w:pPr>
          </w:p>
        </w:tc>
        <w:tc>
          <w:tcPr>
            <w:tcW w:w="1094" w:type="pct"/>
            <w:shd w:val="clear" w:color="auto" w:fill="E7E6E6" w:themeFill="background2"/>
            <w:vAlign w:val="center"/>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91"/>
            </w:tblGrid>
            <w:tr w:rsidR="00842FF6" w:rsidRPr="006021CC" w14:paraId="42BBFFB5" w14:textId="77777777" w:rsidTr="003127D7">
              <w:tc>
                <w:tcPr>
                  <w:tcW w:w="3000" w:type="dxa"/>
                  <w:tcBorders>
                    <w:top w:val="nil"/>
                    <w:left w:val="nil"/>
                    <w:bottom w:val="nil"/>
                    <w:right w:val="nil"/>
                  </w:tcBorders>
                  <w:vAlign w:val="center"/>
                  <w:hideMark/>
                </w:tcPr>
                <w:p w14:paraId="448022E6" w14:textId="77777777" w:rsidR="003127D7" w:rsidRPr="006021CC" w:rsidRDefault="00842FF6" w:rsidP="003127D7">
                  <w:pPr>
                    <w:pStyle w:val="NoSpacing"/>
                    <w:jc w:val="center"/>
                    <w:rPr>
                      <w:rFonts w:ascii="Arial Narrow" w:eastAsia="Times New Roman" w:hAnsi="Arial Narrow"/>
                      <w:i/>
                      <w:sz w:val="24"/>
                      <w:szCs w:val="24"/>
                    </w:rPr>
                  </w:pPr>
                  <w:r w:rsidRPr="006021CC">
                    <w:rPr>
                      <w:rFonts w:ascii="Arial Narrow" w:eastAsia="Times New Roman" w:hAnsi="Arial Narrow"/>
                      <w:i/>
                      <w:sz w:val="24"/>
                      <w:szCs w:val="24"/>
                    </w:rPr>
                    <w:t>Broj saobraćajnih</w:t>
                  </w:r>
                </w:p>
                <w:p w14:paraId="02C7B6C9" w14:textId="77777777" w:rsidR="00842FF6" w:rsidRPr="006021CC" w:rsidRDefault="00842FF6" w:rsidP="003127D7">
                  <w:pPr>
                    <w:pStyle w:val="NoSpacing"/>
                    <w:jc w:val="center"/>
                    <w:rPr>
                      <w:rFonts w:ascii="Arial Narrow" w:eastAsia="Times New Roman" w:hAnsi="Arial Narrow"/>
                      <w:i/>
                      <w:sz w:val="24"/>
                      <w:szCs w:val="24"/>
                    </w:rPr>
                  </w:pPr>
                  <w:r w:rsidRPr="006021CC">
                    <w:rPr>
                      <w:rFonts w:ascii="Arial Narrow" w:eastAsia="Times New Roman" w:hAnsi="Arial Narrow"/>
                      <w:i/>
                      <w:sz w:val="24"/>
                      <w:szCs w:val="24"/>
                    </w:rPr>
                    <w:t>nezgoda</w:t>
                  </w:r>
                </w:p>
              </w:tc>
            </w:tr>
          </w:tbl>
          <w:p w14:paraId="414D8F8F" w14:textId="77777777" w:rsidR="00842FF6" w:rsidRPr="006021CC" w:rsidRDefault="00842FF6" w:rsidP="003127D7">
            <w:pPr>
              <w:pStyle w:val="NoSpacing"/>
              <w:jc w:val="center"/>
              <w:rPr>
                <w:rFonts w:ascii="Arial Narrow" w:hAnsi="Arial Narrow"/>
                <w:i/>
                <w:sz w:val="24"/>
                <w:szCs w:val="24"/>
              </w:rPr>
            </w:pPr>
          </w:p>
        </w:tc>
        <w:tc>
          <w:tcPr>
            <w:tcW w:w="1022" w:type="pct"/>
            <w:shd w:val="clear" w:color="auto" w:fill="E7E6E6" w:themeFill="background2"/>
            <w:vAlign w:val="center"/>
          </w:tcPr>
          <w:p w14:paraId="57893265" w14:textId="77777777" w:rsidR="00842FF6" w:rsidRPr="006021CC" w:rsidRDefault="00842FF6" w:rsidP="003127D7">
            <w:pPr>
              <w:pStyle w:val="NoSpacing"/>
              <w:jc w:val="center"/>
              <w:rPr>
                <w:rFonts w:ascii="Arial Narrow" w:hAnsi="Arial Narrow"/>
                <w:i/>
                <w:sz w:val="24"/>
                <w:szCs w:val="24"/>
              </w:rPr>
            </w:pPr>
            <w:r w:rsidRPr="006021CC">
              <w:rPr>
                <w:rStyle w:val="fontstyle01"/>
                <w:rFonts w:ascii="Arial Narrow" w:hAnsi="Arial Narrow"/>
                <w:i/>
                <w:sz w:val="24"/>
                <w:szCs w:val="24"/>
              </w:rPr>
              <w:t>Broj lakše povrijeđenih lica</w:t>
            </w:r>
          </w:p>
        </w:tc>
        <w:tc>
          <w:tcPr>
            <w:tcW w:w="992" w:type="pct"/>
            <w:shd w:val="clear" w:color="auto" w:fill="E7E6E6" w:themeFill="background2"/>
            <w:vAlign w:val="center"/>
          </w:tcPr>
          <w:p w14:paraId="455F378A" w14:textId="77777777" w:rsidR="00842FF6" w:rsidRPr="006021CC" w:rsidRDefault="00842FF6" w:rsidP="003127D7">
            <w:pPr>
              <w:pStyle w:val="NoSpacing"/>
              <w:jc w:val="center"/>
              <w:rPr>
                <w:rFonts w:ascii="Arial Narrow" w:hAnsi="Arial Narrow"/>
                <w:i/>
                <w:sz w:val="24"/>
                <w:szCs w:val="24"/>
              </w:rPr>
            </w:pPr>
            <w:r w:rsidRPr="006021CC">
              <w:rPr>
                <w:rStyle w:val="fontstyle01"/>
                <w:rFonts w:ascii="Arial Narrow" w:hAnsi="Arial Narrow"/>
                <w:i/>
                <w:sz w:val="24"/>
                <w:szCs w:val="24"/>
              </w:rPr>
              <w:t>Broj teže povrije</w:t>
            </w:r>
            <w:r w:rsidR="003127D7" w:rsidRPr="006021CC">
              <w:rPr>
                <w:rStyle w:val="fontstyle01"/>
                <w:rFonts w:ascii="Arial Narrow" w:hAnsi="Arial Narrow"/>
                <w:i/>
                <w:sz w:val="24"/>
                <w:szCs w:val="24"/>
              </w:rPr>
              <w:t>đ</w:t>
            </w:r>
            <w:r w:rsidRPr="006021CC">
              <w:rPr>
                <w:rStyle w:val="fontstyle01"/>
                <w:rFonts w:ascii="Arial Narrow" w:hAnsi="Arial Narrow"/>
                <w:i/>
                <w:sz w:val="24"/>
                <w:szCs w:val="24"/>
              </w:rPr>
              <w:t>enih lica</w:t>
            </w:r>
          </w:p>
        </w:tc>
        <w:tc>
          <w:tcPr>
            <w:tcW w:w="930" w:type="pct"/>
            <w:shd w:val="clear" w:color="auto" w:fill="E7E6E6" w:themeFill="background2"/>
            <w:vAlign w:val="center"/>
          </w:tcPr>
          <w:p w14:paraId="70E283B8" w14:textId="77777777" w:rsidR="00842FF6" w:rsidRPr="006021CC" w:rsidRDefault="003127D7" w:rsidP="003127D7">
            <w:pPr>
              <w:pStyle w:val="NoSpacing"/>
              <w:jc w:val="center"/>
              <w:rPr>
                <w:rStyle w:val="fontstyle01"/>
                <w:rFonts w:ascii="Arial Narrow" w:hAnsi="Arial Narrow"/>
                <w:i/>
                <w:sz w:val="24"/>
                <w:szCs w:val="24"/>
              </w:rPr>
            </w:pPr>
            <w:r w:rsidRPr="006021CC">
              <w:rPr>
                <w:rStyle w:val="fontstyle01"/>
                <w:rFonts w:ascii="Arial Narrow" w:hAnsi="Arial Narrow"/>
                <w:i/>
                <w:sz w:val="24"/>
                <w:szCs w:val="24"/>
              </w:rPr>
              <w:t>Broj smrtno stradalih lica</w:t>
            </w:r>
          </w:p>
        </w:tc>
      </w:tr>
      <w:tr w:rsidR="003127D7" w:rsidRPr="006021CC" w14:paraId="4F0C8410" w14:textId="77777777" w:rsidTr="003127D7">
        <w:trPr>
          <w:trHeight w:val="340"/>
        </w:trPr>
        <w:tc>
          <w:tcPr>
            <w:tcW w:w="962" w:type="pct"/>
            <w:vAlign w:val="center"/>
          </w:tcPr>
          <w:p w14:paraId="15E65A4A" w14:textId="77777777" w:rsidR="00842FF6" w:rsidRPr="006021CC" w:rsidRDefault="003127D7" w:rsidP="003127D7">
            <w:pPr>
              <w:pStyle w:val="NoSpacing"/>
              <w:rPr>
                <w:rFonts w:ascii="Arial Narrow" w:hAnsi="Arial Narrow"/>
                <w:sz w:val="24"/>
                <w:szCs w:val="24"/>
              </w:rPr>
            </w:pPr>
            <w:r w:rsidRPr="006021CC">
              <w:rPr>
                <w:rFonts w:ascii="Arial Narrow" w:hAnsi="Arial Narrow"/>
                <w:sz w:val="24"/>
                <w:szCs w:val="24"/>
              </w:rPr>
              <w:t>2019. godina</w:t>
            </w:r>
          </w:p>
        </w:tc>
        <w:tc>
          <w:tcPr>
            <w:tcW w:w="1094" w:type="pct"/>
            <w:vAlign w:val="center"/>
          </w:tcPr>
          <w:p w14:paraId="4122747E"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2991</w:t>
            </w:r>
          </w:p>
        </w:tc>
        <w:tc>
          <w:tcPr>
            <w:tcW w:w="1022" w:type="pct"/>
            <w:vAlign w:val="center"/>
          </w:tcPr>
          <w:p w14:paraId="61DBD4AC"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769</w:t>
            </w:r>
          </w:p>
        </w:tc>
        <w:tc>
          <w:tcPr>
            <w:tcW w:w="992" w:type="pct"/>
            <w:vAlign w:val="center"/>
          </w:tcPr>
          <w:p w14:paraId="497AAE97"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134</w:t>
            </w:r>
          </w:p>
        </w:tc>
        <w:tc>
          <w:tcPr>
            <w:tcW w:w="930" w:type="pct"/>
            <w:vAlign w:val="center"/>
          </w:tcPr>
          <w:p w14:paraId="0288A41C"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21</w:t>
            </w:r>
          </w:p>
        </w:tc>
      </w:tr>
      <w:tr w:rsidR="003127D7" w:rsidRPr="006021CC" w14:paraId="25D618DD" w14:textId="77777777" w:rsidTr="003127D7">
        <w:trPr>
          <w:trHeight w:val="340"/>
        </w:trPr>
        <w:tc>
          <w:tcPr>
            <w:tcW w:w="962" w:type="pct"/>
            <w:vAlign w:val="center"/>
          </w:tcPr>
          <w:p w14:paraId="2E333501" w14:textId="77777777" w:rsidR="00842FF6" w:rsidRPr="006021CC" w:rsidRDefault="003127D7" w:rsidP="003127D7">
            <w:pPr>
              <w:pStyle w:val="NoSpacing"/>
              <w:rPr>
                <w:rFonts w:ascii="Arial Narrow" w:hAnsi="Arial Narrow"/>
                <w:sz w:val="24"/>
                <w:szCs w:val="24"/>
              </w:rPr>
            </w:pPr>
            <w:r w:rsidRPr="006021CC">
              <w:rPr>
                <w:rFonts w:ascii="Arial Narrow" w:hAnsi="Arial Narrow"/>
                <w:sz w:val="24"/>
                <w:szCs w:val="24"/>
              </w:rPr>
              <w:t>2020. godina</w:t>
            </w:r>
          </w:p>
        </w:tc>
        <w:tc>
          <w:tcPr>
            <w:tcW w:w="1094" w:type="pct"/>
            <w:vAlign w:val="center"/>
          </w:tcPr>
          <w:p w14:paraId="7D853403"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2567</w:t>
            </w:r>
          </w:p>
        </w:tc>
        <w:tc>
          <w:tcPr>
            <w:tcW w:w="1022" w:type="pct"/>
            <w:vAlign w:val="center"/>
          </w:tcPr>
          <w:p w14:paraId="7A295052"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620</w:t>
            </w:r>
          </w:p>
        </w:tc>
        <w:tc>
          <w:tcPr>
            <w:tcW w:w="992" w:type="pct"/>
            <w:vAlign w:val="center"/>
          </w:tcPr>
          <w:p w14:paraId="1DFB5619"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104</w:t>
            </w:r>
          </w:p>
        </w:tc>
        <w:tc>
          <w:tcPr>
            <w:tcW w:w="930" w:type="pct"/>
            <w:vAlign w:val="center"/>
          </w:tcPr>
          <w:p w14:paraId="4E22BDBF"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21</w:t>
            </w:r>
          </w:p>
        </w:tc>
      </w:tr>
      <w:tr w:rsidR="003127D7" w:rsidRPr="006021CC" w14:paraId="2ED2167F" w14:textId="77777777" w:rsidTr="003127D7">
        <w:trPr>
          <w:trHeight w:val="340"/>
        </w:trPr>
        <w:tc>
          <w:tcPr>
            <w:tcW w:w="962" w:type="pct"/>
            <w:vAlign w:val="center"/>
          </w:tcPr>
          <w:p w14:paraId="21848CE9" w14:textId="77777777" w:rsidR="00842FF6" w:rsidRPr="006021CC" w:rsidRDefault="003127D7" w:rsidP="003127D7">
            <w:pPr>
              <w:pStyle w:val="NoSpacing"/>
              <w:rPr>
                <w:rFonts w:ascii="Arial Narrow" w:hAnsi="Arial Narrow"/>
                <w:sz w:val="24"/>
                <w:szCs w:val="24"/>
              </w:rPr>
            </w:pPr>
            <w:r w:rsidRPr="006021CC">
              <w:rPr>
                <w:rFonts w:ascii="Arial Narrow" w:hAnsi="Arial Narrow"/>
                <w:sz w:val="24"/>
                <w:szCs w:val="24"/>
              </w:rPr>
              <w:t>2021. godina</w:t>
            </w:r>
          </w:p>
        </w:tc>
        <w:tc>
          <w:tcPr>
            <w:tcW w:w="1094" w:type="pct"/>
            <w:vAlign w:val="center"/>
          </w:tcPr>
          <w:p w14:paraId="751E8A14"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2898</w:t>
            </w:r>
          </w:p>
        </w:tc>
        <w:tc>
          <w:tcPr>
            <w:tcW w:w="1022" w:type="pct"/>
            <w:vAlign w:val="center"/>
          </w:tcPr>
          <w:p w14:paraId="2FA40D63"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820</w:t>
            </w:r>
          </w:p>
        </w:tc>
        <w:tc>
          <w:tcPr>
            <w:tcW w:w="992" w:type="pct"/>
            <w:vAlign w:val="center"/>
          </w:tcPr>
          <w:p w14:paraId="43A26D00"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143</w:t>
            </w:r>
          </w:p>
        </w:tc>
        <w:tc>
          <w:tcPr>
            <w:tcW w:w="930" w:type="pct"/>
            <w:vAlign w:val="center"/>
          </w:tcPr>
          <w:p w14:paraId="493C7144"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17</w:t>
            </w:r>
          </w:p>
        </w:tc>
      </w:tr>
      <w:tr w:rsidR="003127D7" w:rsidRPr="006021CC" w14:paraId="12199671" w14:textId="77777777" w:rsidTr="003127D7">
        <w:trPr>
          <w:trHeight w:val="340"/>
        </w:trPr>
        <w:tc>
          <w:tcPr>
            <w:tcW w:w="962" w:type="pct"/>
            <w:vAlign w:val="center"/>
          </w:tcPr>
          <w:p w14:paraId="4CB5C2FA" w14:textId="77777777" w:rsidR="003127D7" w:rsidRPr="006021CC" w:rsidRDefault="003127D7" w:rsidP="003127D7">
            <w:pPr>
              <w:pStyle w:val="NoSpacing"/>
              <w:rPr>
                <w:rFonts w:ascii="Arial Narrow" w:hAnsi="Arial Narrow"/>
                <w:sz w:val="24"/>
                <w:szCs w:val="24"/>
              </w:rPr>
            </w:pPr>
            <w:r w:rsidRPr="006021CC">
              <w:rPr>
                <w:rFonts w:ascii="Arial Narrow" w:hAnsi="Arial Narrow"/>
                <w:sz w:val="24"/>
                <w:szCs w:val="24"/>
              </w:rPr>
              <w:t>2022. godina</w:t>
            </w:r>
          </w:p>
        </w:tc>
        <w:tc>
          <w:tcPr>
            <w:tcW w:w="1094" w:type="pct"/>
            <w:vAlign w:val="center"/>
          </w:tcPr>
          <w:p w14:paraId="7405DD8A"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2601</w:t>
            </w:r>
          </w:p>
        </w:tc>
        <w:tc>
          <w:tcPr>
            <w:tcW w:w="1022" w:type="pct"/>
            <w:vAlign w:val="center"/>
          </w:tcPr>
          <w:p w14:paraId="2010E67B"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863</w:t>
            </w:r>
          </w:p>
        </w:tc>
        <w:tc>
          <w:tcPr>
            <w:tcW w:w="992" w:type="pct"/>
            <w:vAlign w:val="center"/>
          </w:tcPr>
          <w:p w14:paraId="4366AD2A"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161</w:t>
            </w:r>
          </w:p>
        </w:tc>
        <w:tc>
          <w:tcPr>
            <w:tcW w:w="930" w:type="pct"/>
            <w:vAlign w:val="center"/>
          </w:tcPr>
          <w:p w14:paraId="550DEBBD"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17</w:t>
            </w:r>
          </w:p>
        </w:tc>
      </w:tr>
      <w:tr w:rsidR="003127D7" w:rsidRPr="006021CC" w14:paraId="604BA580" w14:textId="77777777" w:rsidTr="003127D7">
        <w:trPr>
          <w:trHeight w:val="340"/>
        </w:trPr>
        <w:tc>
          <w:tcPr>
            <w:tcW w:w="962" w:type="pct"/>
            <w:vAlign w:val="center"/>
          </w:tcPr>
          <w:p w14:paraId="7AAD2C49" w14:textId="77777777" w:rsidR="00842FF6" w:rsidRPr="006021CC" w:rsidRDefault="003127D7" w:rsidP="003127D7">
            <w:pPr>
              <w:pStyle w:val="NoSpacing"/>
              <w:rPr>
                <w:rFonts w:ascii="Arial Narrow" w:hAnsi="Arial Narrow"/>
                <w:sz w:val="24"/>
                <w:szCs w:val="24"/>
              </w:rPr>
            </w:pPr>
            <w:r w:rsidRPr="006021CC">
              <w:rPr>
                <w:rFonts w:ascii="Arial Narrow" w:hAnsi="Arial Narrow"/>
                <w:sz w:val="24"/>
                <w:szCs w:val="24"/>
              </w:rPr>
              <w:t>2023. godina</w:t>
            </w:r>
          </w:p>
        </w:tc>
        <w:tc>
          <w:tcPr>
            <w:tcW w:w="1094" w:type="pct"/>
            <w:vAlign w:val="center"/>
          </w:tcPr>
          <w:p w14:paraId="6088F869"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2879</w:t>
            </w:r>
          </w:p>
        </w:tc>
        <w:tc>
          <w:tcPr>
            <w:tcW w:w="1022" w:type="pct"/>
            <w:vAlign w:val="center"/>
          </w:tcPr>
          <w:p w14:paraId="01AEB2C8"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947</w:t>
            </w:r>
          </w:p>
        </w:tc>
        <w:tc>
          <w:tcPr>
            <w:tcW w:w="992" w:type="pct"/>
            <w:vAlign w:val="center"/>
          </w:tcPr>
          <w:p w14:paraId="260D65F2"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169</w:t>
            </w:r>
          </w:p>
        </w:tc>
        <w:tc>
          <w:tcPr>
            <w:tcW w:w="930" w:type="pct"/>
            <w:vAlign w:val="center"/>
          </w:tcPr>
          <w:p w14:paraId="6B0CACBC" w14:textId="77777777" w:rsidR="00842FF6" w:rsidRPr="006021CC" w:rsidRDefault="003127D7" w:rsidP="003127D7">
            <w:pPr>
              <w:pStyle w:val="NoSpacing"/>
              <w:jc w:val="center"/>
              <w:rPr>
                <w:rFonts w:ascii="Arial Narrow" w:hAnsi="Arial Narrow"/>
                <w:sz w:val="24"/>
                <w:szCs w:val="24"/>
              </w:rPr>
            </w:pPr>
            <w:r w:rsidRPr="006021CC">
              <w:rPr>
                <w:rFonts w:ascii="Arial Narrow" w:hAnsi="Arial Narrow"/>
                <w:sz w:val="24"/>
                <w:szCs w:val="24"/>
              </w:rPr>
              <w:t>25</w:t>
            </w:r>
          </w:p>
        </w:tc>
      </w:tr>
      <w:tr w:rsidR="003127D7" w:rsidRPr="006021CC" w14:paraId="23C6B98D" w14:textId="77777777" w:rsidTr="003127D7">
        <w:trPr>
          <w:trHeight w:val="340"/>
        </w:trPr>
        <w:tc>
          <w:tcPr>
            <w:tcW w:w="962" w:type="pct"/>
            <w:vAlign w:val="center"/>
          </w:tcPr>
          <w:p w14:paraId="51190D6B" w14:textId="77777777" w:rsidR="00842FF6" w:rsidRPr="006021CC" w:rsidRDefault="003127D7" w:rsidP="003127D7">
            <w:pPr>
              <w:pStyle w:val="NoSpacing"/>
              <w:rPr>
                <w:rFonts w:ascii="Arial Narrow" w:hAnsi="Arial Narrow"/>
                <w:b/>
                <w:sz w:val="24"/>
                <w:szCs w:val="24"/>
              </w:rPr>
            </w:pPr>
            <w:r w:rsidRPr="006021CC">
              <w:rPr>
                <w:rFonts w:ascii="Arial Narrow" w:hAnsi="Arial Narrow"/>
                <w:b/>
                <w:sz w:val="24"/>
                <w:szCs w:val="24"/>
              </w:rPr>
              <w:t>2024. godina</w:t>
            </w:r>
          </w:p>
        </w:tc>
        <w:tc>
          <w:tcPr>
            <w:tcW w:w="1094" w:type="pct"/>
            <w:vAlign w:val="center"/>
          </w:tcPr>
          <w:p w14:paraId="4924AD9E" w14:textId="77777777" w:rsidR="00842FF6" w:rsidRPr="006021CC" w:rsidRDefault="003127D7" w:rsidP="003127D7">
            <w:pPr>
              <w:pStyle w:val="NoSpacing"/>
              <w:jc w:val="center"/>
              <w:rPr>
                <w:rFonts w:ascii="Arial Narrow" w:hAnsi="Arial Narrow"/>
                <w:b/>
                <w:sz w:val="24"/>
                <w:szCs w:val="24"/>
              </w:rPr>
            </w:pPr>
            <w:r w:rsidRPr="006021CC">
              <w:rPr>
                <w:rFonts w:ascii="Arial Narrow" w:hAnsi="Arial Narrow"/>
                <w:b/>
                <w:sz w:val="24"/>
                <w:szCs w:val="24"/>
              </w:rPr>
              <w:t>2802</w:t>
            </w:r>
          </w:p>
        </w:tc>
        <w:tc>
          <w:tcPr>
            <w:tcW w:w="1022" w:type="pct"/>
            <w:vAlign w:val="center"/>
          </w:tcPr>
          <w:p w14:paraId="1F2567E2" w14:textId="77777777" w:rsidR="00842FF6" w:rsidRPr="006021CC" w:rsidRDefault="003127D7" w:rsidP="003127D7">
            <w:pPr>
              <w:pStyle w:val="NoSpacing"/>
              <w:jc w:val="center"/>
              <w:rPr>
                <w:rFonts w:ascii="Arial Narrow" w:hAnsi="Arial Narrow"/>
                <w:b/>
                <w:sz w:val="24"/>
                <w:szCs w:val="24"/>
              </w:rPr>
            </w:pPr>
            <w:r w:rsidRPr="006021CC">
              <w:rPr>
                <w:rFonts w:ascii="Arial Narrow" w:hAnsi="Arial Narrow"/>
                <w:b/>
                <w:sz w:val="24"/>
                <w:szCs w:val="24"/>
              </w:rPr>
              <w:t>966</w:t>
            </w:r>
          </w:p>
        </w:tc>
        <w:tc>
          <w:tcPr>
            <w:tcW w:w="992" w:type="pct"/>
            <w:vAlign w:val="center"/>
          </w:tcPr>
          <w:p w14:paraId="790F08A3" w14:textId="77777777" w:rsidR="00842FF6" w:rsidRPr="006021CC" w:rsidRDefault="003127D7" w:rsidP="003127D7">
            <w:pPr>
              <w:pStyle w:val="NoSpacing"/>
              <w:jc w:val="center"/>
              <w:rPr>
                <w:rFonts w:ascii="Arial Narrow" w:hAnsi="Arial Narrow"/>
                <w:b/>
                <w:sz w:val="24"/>
                <w:szCs w:val="24"/>
              </w:rPr>
            </w:pPr>
            <w:r w:rsidRPr="006021CC">
              <w:rPr>
                <w:rFonts w:ascii="Arial Narrow" w:hAnsi="Arial Narrow"/>
                <w:b/>
                <w:sz w:val="24"/>
                <w:szCs w:val="24"/>
              </w:rPr>
              <w:t>178</w:t>
            </w:r>
          </w:p>
        </w:tc>
        <w:tc>
          <w:tcPr>
            <w:tcW w:w="930" w:type="pct"/>
            <w:vAlign w:val="center"/>
          </w:tcPr>
          <w:p w14:paraId="50CB569E" w14:textId="77777777" w:rsidR="00842FF6" w:rsidRPr="006021CC" w:rsidRDefault="003127D7" w:rsidP="003127D7">
            <w:pPr>
              <w:pStyle w:val="NoSpacing"/>
              <w:jc w:val="center"/>
              <w:rPr>
                <w:rFonts w:ascii="Arial Narrow" w:hAnsi="Arial Narrow"/>
                <w:b/>
                <w:sz w:val="24"/>
                <w:szCs w:val="24"/>
              </w:rPr>
            </w:pPr>
            <w:r w:rsidRPr="006021CC">
              <w:rPr>
                <w:rFonts w:ascii="Arial Narrow" w:hAnsi="Arial Narrow"/>
                <w:b/>
                <w:sz w:val="24"/>
                <w:szCs w:val="24"/>
              </w:rPr>
              <w:t>23</w:t>
            </w:r>
          </w:p>
        </w:tc>
      </w:tr>
    </w:tbl>
    <w:p w14:paraId="19C91B02" w14:textId="77777777" w:rsidR="00842FF6" w:rsidRPr="006021CC" w:rsidRDefault="00842FF6" w:rsidP="003C6878">
      <w:pPr>
        <w:spacing w:after="0"/>
        <w:jc w:val="both"/>
        <w:rPr>
          <w:rFonts w:ascii="Arial Narrow" w:hAnsi="Arial Narrow" w:cs="Times New Roman"/>
          <w:sz w:val="24"/>
          <w:szCs w:val="24"/>
          <w:lang w:val="hr-BA"/>
        </w:rPr>
      </w:pPr>
    </w:p>
    <w:p w14:paraId="531DEBD3" w14:textId="77777777" w:rsidR="00842FF6" w:rsidRPr="006021CC" w:rsidRDefault="00842FF6" w:rsidP="003C6878">
      <w:pPr>
        <w:spacing w:after="0"/>
        <w:jc w:val="both"/>
        <w:rPr>
          <w:rFonts w:ascii="Arial Narrow" w:hAnsi="Arial Narrow" w:cs="Times New Roman"/>
          <w:sz w:val="24"/>
          <w:szCs w:val="24"/>
          <w:lang w:val="hr-BA"/>
        </w:rPr>
      </w:pPr>
    </w:p>
    <w:p w14:paraId="3DECDE29" w14:textId="77777777" w:rsidR="003C6878" w:rsidRPr="006021CC" w:rsidRDefault="003127D7" w:rsidP="003C6878">
      <w:pPr>
        <w:spacing w:after="0"/>
        <w:jc w:val="both"/>
        <w:rPr>
          <w:rFonts w:ascii="Arial Narrow" w:hAnsi="Arial Narrow" w:cs="Times New Roman"/>
          <w:sz w:val="24"/>
          <w:szCs w:val="24"/>
          <w:lang w:val="hr-BA"/>
        </w:rPr>
      </w:pPr>
      <w:r w:rsidRPr="006021CC">
        <w:rPr>
          <w:rFonts w:ascii="Arial Narrow" w:hAnsi="Arial Narrow" w:cs="Times New Roman"/>
          <w:noProof/>
          <w:sz w:val="24"/>
          <w:szCs w:val="24"/>
          <w:lang w:val="en-GB" w:eastAsia="en-GB"/>
        </w:rPr>
        <w:drawing>
          <wp:inline distT="0" distB="0" distL="0" distR="0" wp14:anchorId="3006F9BF" wp14:editId="16A7E995">
            <wp:extent cx="5832475" cy="2845083"/>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srcRect/>
                    <a:stretch>
                      <a:fillRect/>
                    </a:stretch>
                  </pic:blipFill>
                  <pic:spPr bwMode="auto">
                    <a:xfrm>
                      <a:off x="0" y="0"/>
                      <a:ext cx="5832475" cy="2845083"/>
                    </a:xfrm>
                    <a:prstGeom prst="rect">
                      <a:avLst/>
                    </a:prstGeom>
                    <a:noFill/>
                    <a:ln w="9525">
                      <a:noFill/>
                      <a:miter lim="800000"/>
                      <a:headEnd/>
                      <a:tailEnd/>
                    </a:ln>
                  </pic:spPr>
                </pic:pic>
              </a:graphicData>
            </a:graphic>
          </wp:inline>
        </w:drawing>
      </w:r>
    </w:p>
    <w:p w14:paraId="4313A2EF" w14:textId="77777777" w:rsidR="002E0383" w:rsidRPr="006021CC" w:rsidRDefault="003C6878" w:rsidP="002E0383">
      <w:pPr>
        <w:spacing w:after="0" w:line="240" w:lineRule="auto"/>
        <w:jc w:val="center"/>
        <w:rPr>
          <w:rFonts w:ascii="Arial Narrow" w:hAnsi="Arial Narrow" w:cs="Times New Roman"/>
          <w:i/>
          <w:sz w:val="24"/>
          <w:szCs w:val="24"/>
          <w:lang w:val="hr-BA"/>
        </w:rPr>
      </w:pPr>
      <w:r w:rsidRPr="006021CC">
        <w:rPr>
          <w:rFonts w:ascii="Arial Narrow" w:hAnsi="Arial Narrow" w:cs="Times New Roman"/>
          <w:i/>
          <w:sz w:val="24"/>
          <w:szCs w:val="24"/>
          <w:lang w:val="hr-BA"/>
        </w:rPr>
        <w:t xml:space="preserve"> </w:t>
      </w:r>
      <w:r w:rsidR="005A10C4" w:rsidRPr="006021CC">
        <w:rPr>
          <w:rFonts w:ascii="Arial Narrow" w:hAnsi="Arial Narrow" w:cs="Times New Roman"/>
          <w:i/>
          <w:sz w:val="24"/>
          <w:szCs w:val="24"/>
          <w:lang w:val="hr-BA"/>
        </w:rPr>
        <w:t xml:space="preserve">Slika 4: </w:t>
      </w:r>
      <w:r w:rsidR="003127D7" w:rsidRPr="006021CC">
        <w:rPr>
          <w:rFonts w:ascii="Arial Narrow" w:hAnsi="Arial Narrow" w:cs="Times New Roman"/>
          <w:i/>
          <w:sz w:val="24"/>
          <w:szCs w:val="24"/>
          <w:lang w:val="hr-BA"/>
        </w:rPr>
        <w:t>Dijagram broja saobraćajnih nezgoda, po godinama od 2019. do 2024. godine</w:t>
      </w:r>
    </w:p>
    <w:p w14:paraId="635E9512" w14:textId="77777777" w:rsidR="003C6878" w:rsidRPr="006021CC" w:rsidRDefault="003C6878" w:rsidP="003C6878">
      <w:pPr>
        <w:spacing w:after="0"/>
        <w:jc w:val="both"/>
        <w:rPr>
          <w:rFonts w:ascii="Arial Narrow" w:hAnsi="Arial Narrow" w:cs="Times New Roman"/>
          <w:sz w:val="24"/>
          <w:szCs w:val="24"/>
          <w:lang w:val="hr-BA"/>
        </w:rPr>
      </w:pPr>
    </w:p>
    <w:p w14:paraId="3E89C31C" w14:textId="77777777" w:rsidR="003C6878" w:rsidRPr="006021CC" w:rsidRDefault="003C6878" w:rsidP="00C032FB">
      <w:pPr>
        <w:spacing w:after="0"/>
        <w:jc w:val="both"/>
        <w:rPr>
          <w:rFonts w:ascii="Arial Narrow" w:hAnsi="Arial Narrow" w:cs="Times New Roman"/>
          <w:sz w:val="24"/>
          <w:szCs w:val="24"/>
          <w:lang w:val="hr-BA"/>
        </w:rPr>
      </w:pPr>
    </w:p>
    <w:p w14:paraId="460ECE68" w14:textId="77777777" w:rsidR="006D145B" w:rsidRPr="006021CC" w:rsidRDefault="006D145B" w:rsidP="006D145B">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4.6.1. Ključna područja i pravci strategije sigurnosti cestovnog saobraćaju na području Grada Visoko</w:t>
      </w:r>
    </w:p>
    <w:p w14:paraId="41113F54" w14:textId="77777777" w:rsidR="006D145B" w:rsidRPr="006021CC" w:rsidRDefault="006D145B" w:rsidP="006D145B">
      <w:pPr>
        <w:spacing w:after="0"/>
        <w:jc w:val="both"/>
        <w:rPr>
          <w:rFonts w:ascii="Arial Narrow" w:hAnsi="Arial Narrow" w:cs="Times New Roman"/>
          <w:b/>
          <w:sz w:val="24"/>
          <w:szCs w:val="24"/>
          <w:lang w:val="hr-BA"/>
        </w:rPr>
      </w:pPr>
    </w:p>
    <w:p w14:paraId="4DB7414C" w14:textId="77777777" w:rsidR="006D145B" w:rsidRPr="006021CC" w:rsidRDefault="006D145B" w:rsidP="006D145B">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Prateći najbolja međunarodna iskustva i prakse u razradi strategija i akcionih planova zasnovanih na pet stubova sigurnosti cestovnog saobraćaja iz Globalnog plana Decenije akcije za sigurnost cestovnog saobraćaja, izvršena je analiza istih i razrada mogućnosti usaglašavanja za područje Grada Visoko.</w:t>
      </w:r>
    </w:p>
    <w:p w14:paraId="0A50DAE7" w14:textId="77777777" w:rsidR="006D145B" w:rsidRPr="006021CC" w:rsidRDefault="006D145B" w:rsidP="006D145B">
      <w:pPr>
        <w:spacing w:after="0"/>
        <w:contextualSpacing/>
        <w:jc w:val="both"/>
        <w:rPr>
          <w:rFonts w:ascii="Arial Narrow" w:hAnsi="Arial Narrow" w:cs="Times New Roman"/>
          <w:sz w:val="24"/>
          <w:szCs w:val="24"/>
          <w:lang w:val="hr-BA"/>
        </w:rPr>
      </w:pPr>
    </w:p>
    <w:p w14:paraId="5AEA7EAC" w14:textId="77777777" w:rsidR="006D145B" w:rsidRPr="006021CC" w:rsidRDefault="006D145B" w:rsidP="006D145B">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Uzeti su u obzir područja i segmenti obuhvaćeni kroz pet stubova sigurnosti cestovnog saobraćaja iz Globalnog plana Decenije akcije za sigurnost cestovnog saobraćaja, a koje je moguće obuhvatiti kroz postojeći okvir sistema sigurnosti na posmatranom području.</w:t>
      </w:r>
    </w:p>
    <w:p w14:paraId="710A7382" w14:textId="77777777" w:rsidR="006D145B" w:rsidRPr="006021CC" w:rsidRDefault="006D145B" w:rsidP="006D145B">
      <w:pPr>
        <w:spacing w:after="0"/>
        <w:contextualSpacing/>
        <w:jc w:val="both"/>
        <w:rPr>
          <w:rFonts w:ascii="Arial Narrow" w:hAnsi="Arial Narrow" w:cs="Times New Roman"/>
          <w:sz w:val="24"/>
          <w:szCs w:val="24"/>
          <w:lang w:val="hr-BA"/>
        </w:rPr>
      </w:pPr>
    </w:p>
    <w:p w14:paraId="38FE3910" w14:textId="77777777" w:rsidR="006D145B" w:rsidRPr="006021CC" w:rsidRDefault="006D145B" w:rsidP="006D145B">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Ključna područja i pravci sigurnosti cestovnog saobraćaja, trebaju da predstavljaju osnovu postojećih UN i EU strategija i akcionih planova i da se odvijaju kroz sljedeće pravce:</w:t>
      </w:r>
    </w:p>
    <w:p w14:paraId="0BDFF7F4" w14:textId="77777777" w:rsidR="006D145B" w:rsidRPr="006021CC" w:rsidRDefault="006D145B" w:rsidP="000C6686">
      <w:pPr>
        <w:pStyle w:val="ListParagraph"/>
        <w:numPr>
          <w:ilvl w:val="0"/>
          <w:numId w:val="26"/>
        </w:numPr>
        <w:spacing w:after="0"/>
        <w:contextualSpacing w:val="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sigurnošću saobraćaja;</w:t>
      </w:r>
    </w:p>
    <w:p w14:paraId="2A37F6A7" w14:textId="77777777" w:rsidR="006D145B" w:rsidRPr="006021CC" w:rsidRDefault="006D145B" w:rsidP="000C6686">
      <w:pPr>
        <w:pStyle w:val="ListParagraph"/>
        <w:numPr>
          <w:ilvl w:val="0"/>
          <w:numId w:val="26"/>
        </w:numPr>
        <w:spacing w:after="0"/>
        <w:contextualSpacing w:val="0"/>
        <w:jc w:val="both"/>
        <w:rPr>
          <w:rFonts w:ascii="Arial Narrow" w:hAnsi="Arial Narrow" w:cs="Times New Roman"/>
          <w:sz w:val="24"/>
          <w:szCs w:val="24"/>
          <w:lang w:val="hr-BA"/>
        </w:rPr>
      </w:pPr>
      <w:r w:rsidRPr="006021CC">
        <w:rPr>
          <w:rFonts w:ascii="Arial Narrow" w:hAnsi="Arial Narrow" w:cs="Times New Roman"/>
          <w:sz w:val="24"/>
          <w:szCs w:val="24"/>
          <w:lang w:val="hr-BA"/>
        </w:rPr>
        <w:t>Sigurniji putevi i mobilnost;</w:t>
      </w:r>
    </w:p>
    <w:p w14:paraId="3FFE222F" w14:textId="77777777" w:rsidR="006D145B" w:rsidRPr="006021CC" w:rsidRDefault="006D145B" w:rsidP="000C6686">
      <w:pPr>
        <w:pStyle w:val="ListParagraph"/>
        <w:numPr>
          <w:ilvl w:val="0"/>
          <w:numId w:val="2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Sigurnija vozila;</w:t>
      </w:r>
    </w:p>
    <w:p w14:paraId="137243C9" w14:textId="77777777" w:rsidR="006D145B" w:rsidRPr="006021CC" w:rsidRDefault="006D145B" w:rsidP="000C6686">
      <w:pPr>
        <w:pStyle w:val="ListParagraph"/>
        <w:numPr>
          <w:ilvl w:val="0"/>
          <w:numId w:val="26"/>
        </w:numPr>
        <w:spacing w:after="0"/>
        <w:contextualSpacing w:val="0"/>
        <w:jc w:val="both"/>
        <w:rPr>
          <w:rFonts w:ascii="Arial Narrow" w:hAnsi="Arial Narrow" w:cs="Times New Roman"/>
          <w:sz w:val="24"/>
          <w:szCs w:val="24"/>
          <w:lang w:val="hr-BA"/>
        </w:rPr>
      </w:pPr>
      <w:r w:rsidRPr="006021CC">
        <w:rPr>
          <w:rFonts w:ascii="Arial Narrow" w:hAnsi="Arial Narrow" w:cs="Times New Roman"/>
          <w:sz w:val="24"/>
          <w:szCs w:val="24"/>
          <w:lang w:val="hr-BA"/>
        </w:rPr>
        <w:t>Sigurniji učesnici u saobraćaju;</w:t>
      </w:r>
    </w:p>
    <w:p w14:paraId="219F4047" w14:textId="77777777" w:rsidR="006D145B" w:rsidRPr="006021CC" w:rsidRDefault="006D145B" w:rsidP="000C6686">
      <w:pPr>
        <w:pStyle w:val="ListParagraph"/>
        <w:numPr>
          <w:ilvl w:val="0"/>
          <w:numId w:val="26"/>
        </w:numPr>
        <w:spacing w:after="0"/>
        <w:contextualSpacing w:val="0"/>
        <w:jc w:val="both"/>
        <w:rPr>
          <w:rFonts w:ascii="Arial Narrow" w:hAnsi="Arial Narrow" w:cs="Times New Roman"/>
          <w:sz w:val="24"/>
          <w:szCs w:val="24"/>
          <w:lang w:val="hr-BA"/>
        </w:rPr>
      </w:pPr>
      <w:r w:rsidRPr="006021CC">
        <w:rPr>
          <w:rFonts w:ascii="Arial Narrow" w:hAnsi="Arial Narrow" w:cs="Times New Roman"/>
          <w:sz w:val="24"/>
          <w:szCs w:val="24"/>
          <w:lang w:val="hr-BA"/>
        </w:rPr>
        <w:t>Zbrinjavanje nakon saobraćajne nezgode.</w:t>
      </w:r>
    </w:p>
    <w:p w14:paraId="7571977E" w14:textId="77777777" w:rsidR="006D145B" w:rsidRPr="006021CC" w:rsidRDefault="006D145B" w:rsidP="006D145B">
      <w:pPr>
        <w:spacing w:after="0"/>
        <w:contextualSpacing/>
        <w:jc w:val="both"/>
        <w:rPr>
          <w:rFonts w:ascii="Arial Narrow" w:hAnsi="Arial Narrow" w:cs="Times New Roman"/>
          <w:sz w:val="24"/>
          <w:szCs w:val="24"/>
          <w:lang w:val="hr-BA"/>
        </w:rPr>
      </w:pPr>
    </w:p>
    <w:p w14:paraId="21CDA35A" w14:textId="77777777" w:rsidR="006D145B" w:rsidRPr="006021CC" w:rsidRDefault="006D145B" w:rsidP="006D145B">
      <w:pPr>
        <w:spacing w:after="0"/>
        <w:jc w:val="both"/>
        <w:rPr>
          <w:rFonts w:ascii="Arial Narrow" w:hAnsi="Arial Narrow" w:cs="Times New Roman"/>
          <w:b/>
          <w:i/>
          <w:sz w:val="24"/>
          <w:szCs w:val="24"/>
          <w:lang w:val="hr-BA"/>
        </w:rPr>
      </w:pPr>
      <w:r w:rsidRPr="006021CC">
        <w:rPr>
          <w:rFonts w:ascii="Arial Narrow" w:hAnsi="Arial Narrow" w:cs="Times New Roman"/>
          <w:b/>
          <w:i/>
          <w:sz w:val="24"/>
          <w:szCs w:val="24"/>
          <w:lang w:val="hr-BA"/>
        </w:rPr>
        <w:t>Upravljanje sigurnošću saobraćaja</w:t>
      </w:r>
      <w:r w:rsidRPr="006021CC">
        <w:rPr>
          <w:rFonts w:ascii="Arial Narrow" w:hAnsi="Arial Narrow" w:cs="Times New Roman"/>
          <w:b/>
          <w:sz w:val="24"/>
          <w:szCs w:val="24"/>
          <w:lang w:val="hr-BA"/>
        </w:rPr>
        <w:t>:</w:t>
      </w:r>
      <w:r w:rsidRPr="006021CC">
        <w:rPr>
          <w:rFonts w:ascii="Arial Narrow" w:hAnsi="Arial Narrow" w:cs="Times New Roman"/>
          <w:b/>
          <w:i/>
          <w:sz w:val="24"/>
          <w:szCs w:val="24"/>
          <w:lang w:val="hr-BA"/>
        </w:rPr>
        <w:t xml:space="preserve"> </w:t>
      </w:r>
    </w:p>
    <w:p w14:paraId="690080CB" w14:textId="77777777" w:rsidR="006D145B" w:rsidRPr="006021CC" w:rsidRDefault="006D145B" w:rsidP="006D145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sigurnošću saobraćaja (Stub 1) treba da se odvija kroz pet segmenata i to:</w:t>
      </w:r>
    </w:p>
    <w:p w14:paraId="5359E86D"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sigurnošću saobraćaja (institucionalno jačanje);</w:t>
      </w:r>
    </w:p>
    <w:p w14:paraId="3B368107"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Saobraćajni propisi i zakonodavstvo;</w:t>
      </w:r>
    </w:p>
    <w:p w14:paraId="3500C4CE"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Sistem podataka o saobraćajnim nezgodama i njihovim posljedicama;</w:t>
      </w:r>
    </w:p>
    <w:p w14:paraId="798AF5D0"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Strategije i akcioni planovi;</w:t>
      </w:r>
    </w:p>
    <w:p w14:paraId="63052ABD"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Finansiranje;</w:t>
      </w:r>
    </w:p>
    <w:p w14:paraId="5845905E" w14:textId="77777777" w:rsidR="006D145B" w:rsidRPr="006021CC" w:rsidRDefault="006D145B" w:rsidP="000C6686">
      <w:pPr>
        <w:pStyle w:val="ListParagraph"/>
        <w:numPr>
          <w:ilvl w:val="0"/>
          <w:numId w:val="2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Indikatori djelovanja i praćenje.</w:t>
      </w:r>
    </w:p>
    <w:p w14:paraId="7FC03BB7" w14:textId="77777777" w:rsidR="006D145B" w:rsidRPr="006021CC" w:rsidRDefault="006D145B" w:rsidP="006D145B">
      <w:pPr>
        <w:spacing w:after="0"/>
        <w:contextualSpacing/>
        <w:jc w:val="both"/>
        <w:rPr>
          <w:rFonts w:ascii="Arial Narrow" w:hAnsi="Arial Narrow" w:cs="Times New Roman"/>
          <w:b/>
          <w:sz w:val="24"/>
          <w:szCs w:val="24"/>
          <w:lang w:val="hr-BA"/>
        </w:rPr>
      </w:pPr>
    </w:p>
    <w:p w14:paraId="0CBFC5F5" w14:textId="77777777" w:rsidR="006D145B" w:rsidRPr="006021CC" w:rsidRDefault="006D145B" w:rsidP="006D145B">
      <w:pPr>
        <w:spacing w:after="0"/>
        <w:jc w:val="both"/>
        <w:rPr>
          <w:rFonts w:ascii="Arial Narrow" w:hAnsi="Arial Narrow" w:cs="Times New Roman"/>
          <w:b/>
          <w:i/>
          <w:sz w:val="24"/>
          <w:szCs w:val="24"/>
          <w:lang w:val="hr-BA"/>
        </w:rPr>
      </w:pPr>
      <w:r w:rsidRPr="006021CC">
        <w:rPr>
          <w:rFonts w:ascii="Arial Narrow" w:hAnsi="Arial Narrow" w:cs="Times New Roman"/>
          <w:i/>
          <w:sz w:val="24"/>
          <w:szCs w:val="24"/>
          <w:lang w:val="hr-BA"/>
        </w:rPr>
        <w:t>Sigurniji putevi i mobilnost</w:t>
      </w:r>
      <w:r w:rsidRPr="006021CC">
        <w:rPr>
          <w:rFonts w:ascii="Arial Narrow" w:hAnsi="Arial Narrow" w:cs="Times New Roman"/>
          <w:b/>
          <w:sz w:val="24"/>
          <w:szCs w:val="24"/>
          <w:lang w:val="hr-BA"/>
        </w:rPr>
        <w:t>:</w:t>
      </w:r>
      <w:r w:rsidRPr="006021CC">
        <w:rPr>
          <w:rFonts w:ascii="Arial Narrow" w:hAnsi="Arial Narrow" w:cs="Times New Roman"/>
          <w:b/>
          <w:i/>
          <w:sz w:val="24"/>
          <w:szCs w:val="24"/>
          <w:lang w:val="hr-BA"/>
        </w:rPr>
        <w:t xml:space="preserve"> </w:t>
      </w:r>
    </w:p>
    <w:p w14:paraId="3419FFD4" w14:textId="77777777" w:rsidR="006D145B" w:rsidRPr="006021CC" w:rsidRDefault="006D145B" w:rsidP="006D145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Sigurnije ceste i mobilnost (Stub 2) treba da se odvija kroz sljedeće segmenate i to:</w:t>
      </w:r>
    </w:p>
    <w:p w14:paraId="647827DA"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Planiranje i projektovanje sigurnijih cesta;</w:t>
      </w:r>
    </w:p>
    <w:p w14:paraId="709DCD1B"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Preventivne aktivnosti na postojećim cestama (provjere sigurnosti);</w:t>
      </w:r>
    </w:p>
    <w:p w14:paraId="70D268C3"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Aktivnosti na smanjenju broja opasnih mjesta i slično;</w:t>
      </w:r>
    </w:p>
    <w:p w14:paraId="5309E6AB"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Iniciranje rješenja za smanjenje saobraćajnih gužvi u gradu;</w:t>
      </w:r>
    </w:p>
    <w:p w14:paraId="3DE30244"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Iniciranje rješenja za bolju organizaciju javnog gradskog prijevoza;</w:t>
      </w:r>
    </w:p>
    <w:p w14:paraId="48DAC3DE"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Iniciranje za uvođenje i primjenu novih tehnologija za upravljanje saobraćajom u urbanim sredinama;</w:t>
      </w:r>
    </w:p>
    <w:p w14:paraId="0B98FB56" w14:textId="77777777" w:rsidR="006D145B" w:rsidRPr="006021CC" w:rsidRDefault="006D145B" w:rsidP="000C6686">
      <w:pPr>
        <w:pStyle w:val="ListParagraph"/>
        <w:numPr>
          <w:ilvl w:val="0"/>
          <w:numId w:val="2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Iniciranje izgradnje biciklističkih staza, pješačkih prijelaza i trotoara;:</w:t>
      </w:r>
    </w:p>
    <w:p w14:paraId="06EEC400" w14:textId="77777777" w:rsidR="006D145B" w:rsidRPr="006021CC" w:rsidRDefault="006D145B" w:rsidP="000C6686">
      <w:pPr>
        <w:pStyle w:val="TextBody"/>
        <w:numPr>
          <w:ilvl w:val="0"/>
          <w:numId w:val="28"/>
        </w:numPr>
        <w:spacing w:after="0" w:line="276" w:lineRule="auto"/>
        <w:jc w:val="both"/>
        <w:rPr>
          <w:rFonts w:ascii="Arial Narrow" w:hAnsi="Arial Narrow" w:cs="Times New Roman"/>
          <w:color w:val="auto"/>
          <w:sz w:val="24"/>
          <w:szCs w:val="24"/>
          <w:lang w:val="hr-BA"/>
        </w:rPr>
      </w:pPr>
      <w:r w:rsidRPr="006021CC">
        <w:rPr>
          <w:rFonts w:ascii="Arial Narrow" w:hAnsi="Arial Narrow" w:cs="Times New Roman"/>
          <w:color w:val="auto"/>
          <w:sz w:val="24"/>
          <w:szCs w:val="24"/>
          <w:lang w:val="hr-BA"/>
        </w:rPr>
        <w:t xml:space="preserve">Aktivnosti na poboljšanju segmenta održavanje puteva i </w:t>
      </w:r>
    </w:p>
    <w:p w14:paraId="10E1D87E" w14:textId="77777777" w:rsidR="006D145B" w:rsidRPr="006021CC" w:rsidRDefault="006D145B" w:rsidP="000C6686">
      <w:pPr>
        <w:pStyle w:val="TextBody"/>
        <w:numPr>
          <w:ilvl w:val="0"/>
          <w:numId w:val="28"/>
        </w:numPr>
        <w:spacing w:after="0" w:line="276" w:lineRule="auto"/>
        <w:jc w:val="both"/>
        <w:rPr>
          <w:rFonts w:ascii="Arial Narrow" w:hAnsi="Arial Narrow" w:cs="Times New Roman"/>
          <w:color w:val="auto"/>
          <w:sz w:val="24"/>
          <w:szCs w:val="24"/>
          <w:lang w:val="hr-BA"/>
        </w:rPr>
      </w:pPr>
      <w:r w:rsidRPr="006021CC">
        <w:rPr>
          <w:rFonts w:ascii="Arial Narrow" w:hAnsi="Arial Narrow" w:cs="Times New Roman"/>
          <w:color w:val="auto"/>
          <w:sz w:val="24"/>
          <w:szCs w:val="24"/>
          <w:lang w:val="hr-BA"/>
        </w:rPr>
        <w:t>Aktivnost na poboljšanju regulacije saobraćaja.</w:t>
      </w:r>
    </w:p>
    <w:p w14:paraId="433B1EDC" w14:textId="77777777" w:rsidR="006D145B" w:rsidRPr="006021CC" w:rsidRDefault="006D145B" w:rsidP="006D145B">
      <w:pPr>
        <w:spacing w:after="0"/>
        <w:contextualSpacing/>
        <w:jc w:val="both"/>
        <w:rPr>
          <w:rFonts w:ascii="Arial Narrow" w:hAnsi="Arial Narrow" w:cs="Times New Roman"/>
          <w:b/>
          <w:sz w:val="24"/>
          <w:szCs w:val="24"/>
          <w:lang w:val="hr-BA"/>
        </w:rPr>
      </w:pPr>
    </w:p>
    <w:p w14:paraId="4E1BA388" w14:textId="77777777" w:rsidR="006D145B" w:rsidRPr="006021CC" w:rsidRDefault="006D145B" w:rsidP="006D145B">
      <w:pPr>
        <w:spacing w:after="0"/>
        <w:contextualSpacing/>
        <w:jc w:val="both"/>
        <w:rPr>
          <w:rFonts w:ascii="Arial Narrow" w:hAnsi="Arial Narrow" w:cs="Times New Roman"/>
          <w:b/>
          <w:i/>
          <w:sz w:val="24"/>
          <w:szCs w:val="24"/>
          <w:lang w:val="hr-BA"/>
        </w:rPr>
      </w:pPr>
      <w:r w:rsidRPr="006021CC">
        <w:rPr>
          <w:rFonts w:ascii="Arial Narrow" w:hAnsi="Arial Narrow" w:cs="Times New Roman"/>
          <w:i/>
          <w:sz w:val="24"/>
          <w:szCs w:val="24"/>
          <w:lang w:val="hr-BA"/>
        </w:rPr>
        <w:t>Sigurnija vozila</w:t>
      </w:r>
      <w:r w:rsidRPr="006021CC">
        <w:rPr>
          <w:rFonts w:ascii="Arial Narrow" w:hAnsi="Arial Narrow" w:cs="Times New Roman"/>
          <w:b/>
          <w:sz w:val="24"/>
          <w:szCs w:val="24"/>
          <w:lang w:val="hr-BA"/>
        </w:rPr>
        <w:t>:</w:t>
      </w:r>
      <w:r w:rsidRPr="006021CC">
        <w:rPr>
          <w:rFonts w:ascii="Arial Narrow" w:hAnsi="Arial Narrow" w:cs="Times New Roman"/>
          <w:b/>
          <w:i/>
          <w:sz w:val="24"/>
          <w:szCs w:val="24"/>
          <w:lang w:val="hr-BA"/>
        </w:rPr>
        <w:t xml:space="preserve"> </w:t>
      </w:r>
    </w:p>
    <w:p w14:paraId="155D686F" w14:textId="77777777" w:rsidR="006D145B" w:rsidRPr="006021CC" w:rsidRDefault="006D145B" w:rsidP="006D145B">
      <w:pPr>
        <w:spacing w:after="0"/>
        <w:contextualSpacing/>
        <w:jc w:val="both"/>
        <w:rPr>
          <w:rFonts w:ascii="Arial Narrow" w:hAnsi="Arial Narrow" w:cs="Times New Roman"/>
          <w:sz w:val="24"/>
          <w:szCs w:val="24"/>
          <w:lang w:val="hr-BA"/>
        </w:rPr>
      </w:pPr>
      <w:r w:rsidRPr="006021CC">
        <w:rPr>
          <w:rFonts w:ascii="Arial Narrow" w:hAnsi="Arial Narrow" w:cs="Times New Roman"/>
          <w:sz w:val="24"/>
          <w:szCs w:val="24"/>
          <w:lang w:val="hr-BA"/>
        </w:rPr>
        <w:t>Sigurnija vozila</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(Stub 3) trebaju da se odvijaju kroz tri segmenata i to:</w:t>
      </w:r>
    </w:p>
    <w:p w14:paraId="3B7C1D80" w14:textId="77777777" w:rsidR="006D145B" w:rsidRPr="006021CC" w:rsidRDefault="006D145B" w:rsidP="000C6686">
      <w:pPr>
        <w:pStyle w:val="ListParagraph"/>
        <w:numPr>
          <w:ilvl w:val="0"/>
          <w:numId w:val="2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Unapređenje i iniciranje poboljšanja standarda motornih vozila;</w:t>
      </w:r>
    </w:p>
    <w:p w14:paraId="238493AA" w14:textId="77777777" w:rsidR="006D145B" w:rsidRPr="006021CC" w:rsidRDefault="006D145B" w:rsidP="000C6686">
      <w:pPr>
        <w:pStyle w:val="ListParagraph"/>
        <w:numPr>
          <w:ilvl w:val="0"/>
          <w:numId w:val="2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Unapređenje i iniciranje poboljšanja tehničkog pregleda vozila i</w:t>
      </w:r>
    </w:p>
    <w:p w14:paraId="3021A445" w14:textId="77777777" w:rsidR="006D145B" w:rsidRPr="006021CC" w:rsidRDefault="006D145B" w:rsidP="000C6686">
      <w:pPr>
        <w:pStyle w:val="ListParagraph"/>
        <w:numPr>
          <w:ilvl w:val="0"/>
          <w:numId w:val="2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Unapređenje i iniciranje poboljšanja u segmentu Certifikacije i homologacije vozila.</w:t>
      </w:r>
    </w:p>
    <w:p w14:paraId="15A7B7CC" w14:textId="77777777" w:rsidR="006D145B" w:rsidRPr="006021CC" w:rsidRDefault="006D145B" w:rsidP="006D145B">
      <w:pPr>
        <w:spacing w:after="0"/>
        <w:contextualSpacing/>
        <w:jc w:val="both"/>
        <w:rPr>
          <w:rFonts w:ascii="Arial Narrow" w:hAnsi="Arial Narrow" w:cs="Times New Roman"/>
          <w:sz w:val="24"/>
          <w:szCs w:val="24"/>
          <w:lang w:val="hr-BA"/>
        </w:rPr>
      </w:pPr>
    </w:p>
    <w:p w14:paraId="5E42C095" w14:textId="77777777" w:rsidR="006D145B" w:rsidRPr="006021CC" w:rsidRDefault="006D145B" w:rsidP="006D145B">
      <w:pPr>
        <w:spacing w:after="0"/>
        <w:jc w:val="both"/>
        <w:rPr>
          <w:rFonts w:ascii="Arial Narrow" w:hAnsi="Arial Narrow" w:cs="Times New Roman"/>
          <w:b/>
          <w:i/>
          <w:sz w:val="24"/>
          <w:szCs w:val="24"/>
          <w:lang w:val="hr-BA"/>
        </w:rPr>
      </w:pPr>
      <w:r w:rsidRPr="006021CC">
        <w:rPr>
          <w:rFonts w:ascii="Arial Narrow" w:hAnsi="Arial Narrow" w:cs="Times New Roman"/>
          <w:i/>
          <w:sz w:val="24"/>
          <w:szCs w:val="24"/>
          <w:lang w:val="hr-BA"/>
        </w:rPr>
        <w:t>Sigurniji učesnici u saobraćaju</w:t>
      </w:r>
      <w:r w:rsidRPr="006021CC">
        <w:rPr>
          <w:rFonts w:ascii="Arial Narrow" w:hAnsi="Arial Narrow" w:cs="Times New Roman"/>
          <w:b/>
          <w:sz w:val="24"/>
          <w:szCs w:val="24"/>
          <w:lang w:val="hr-BA"/>
        </w:rPr>
        <w:t>:</w:t>
      </w:r>
      <w:r w:rsidRPr="006021CC">
        <w:rPr>
          <w:rFonts w:ascii="Arial Narrow" w:hAnsi="Arial Narrow" w:cs="Times New Roman"/>
          <w:b/>
          <w:i/>
          <w:sz w:val="24"/>
          <w:szCs w:val="24"/>
          <w:lang w:val="hr-BA"/>
        </w:rPr>
        <w:t xml:space="preserve"> </w:t>
      </w:r>
    </w:p>
    <w:p w14:paraId="41E30C2A" w14:textId="77777777" w:rsidR="006D145B" w:rsidRPr="006021CC" w:rsidRDefault="006D145B" w:rsidP="006D145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Sigurniji učesnici</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(Stub 4) trebaju da se odvijaju kroz četiri segmenata i to:</w:t>
      </w:r>
    </w:p>
    <w:p w14:paraId="3E5680A6" w14:textId="77777777" w:rsidR="006D145B" w:rsidRPr="006021CC" w:rsidRDefault="006D145B" w:rsidP="000C6686">
      <w:pPr>
        <w:pStyle w:val="ListParagraph"/>
        <w:numPr>
          <w:ilvl w:val="0"/>
          <w:numId w:val="30"/>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Saobraćajno obrazovanje i vaspitanje djece;</w:t>
      </w:r>
    </w:p>
    <w:p w14:paraId="17922E88" w14:textId="77777777" w:rsidR="006D145B" w:rsidRPr="006021CC" w:rsidRDefault="006D145B" w:rsidP="000C6686">
      <w:pPr>
        <w:pStyle w:val="ListParagraph"/>
        <w:numPr>
          <w:ilvl w:val="0"/>
          <w:numId w:val="30"/>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Unapređenje osposobljavanja kandidata za vozače i polaganje vozačkih ispita;</w:t>
      </w:r>
    </w:p>
    <w:p w14:paraId="5E0FE328" w14:textId="77777777" w:rsidR="006D145B" w:rsidRPr="006021CC" w:rsidRDefault="006D145B" w:rsidP="000C6686">
      <w:pPr>
        <w:pStyle w:val="ListParagraph"/>
        <w:numPr>
          <w:ilvl w:val="0"/>
          <w:numId w:val="30"/>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Kampanje javnog informisanja;</w:t>
      </w:r>
    </w:p>
    <w:p w14:paraId="228A67E0" w14:textId="77777777" w:rsidR="006D145B" w:rsidRPr="006021CC" w:rsidRDefault="006D145B" w:rsidP="000C6686">
      <w:pPr>
        <w:pStyle w:val="ListParagraph"/>
        <w:numPr>
          <w:ilvl w:val="0"/>
          <w:numId w:val="30"/>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Aktivnosti saobraćajne policije.</w:t>
      </w:r>
    </w:p>
    <w:p w14:paraId="32BFB6E5" w14:textId="77777777" w:rsidR="006D145B" w:rsidRPr="006021CC" w:rsidRDefault="006D145B" w:rsidP="006D145B">
      <w:pPr>
        <w:spacing w:after="0"/>
        <w:jc w:val="both"/>
        <w:rPr>
          <w:rFonts w:ascii="Arial Narrow" w:hAnsi="Arial Narrow" w:cs="Times New Roman"/>
          <w:b/>
          <w:sz w:val="24"/>
          <w:szCs w:val="24"/>
          <w:lang w:val="hr-BA"/>
        </w:rPr>
      </w:pPr>
    </w:p>
    <w:p w14:paraId="7FD843B5" w14:textId="77777777" w:rsidR="006D145B" w:rsidRPr="006021CC" w:rsidRDefault="006D145B" w:rsidP="006D145B">
      <w:pPr>
        <w:spacing w:after="0"/>
        <w:jc w:val="both"/>
        <w:rPr>
          <w:rFonts w:ascii="Arial Narrow" w:hAnsi="Arial Narrow" w:cs="Times New Roman"/>
          <w:b/>
          <w:i/>
          <w:sz w:val="24"/>
          <w:szCs w:val="24"/>
          <w:lang w:val="hr-BA"/>
        </w:rPr>
      </w:pPr>
      <w:r w:rsidRPr="006021CC">
        <w:rPr>
          <w:rFonts w:ascii="Arial Narrow" w:hAnsi="Arial Narrow" w:cs="Times New Roman"/>
          <w:i/>
          <w:sz w:val="24"/>
          <w:szCs w:val="24"/>
          <w:lang w:val="hr-BA"/>
        </w:rPr>
        <w:t>Zbrinjavanje nakon saobraćajne nezgode</w:t>
      </w:r>
      <w:r w:rsidRPr="006021CC">
        <w:rPr>
          <w:rFonts w:ascii="Arial Narrow" w:hAnsi="Arial Narrow" w:cs="Times New Roman"/>
          <w:b/>
          <w:sz w:val="24"/>
          <w:szCs w:val="24"/>
          <w:lang w:val="hr-BA"/>
        </w:rPr>
        <w:t>:</w:t>
      </w:r>
      <w:r w:rsidRPr="006021CC">
        <w:rPr>
          <w:rFonts w:ascii="Arial Narrow" w:hAnsi="Arial Narrow" w:cs="Times New Roman"/>
          <w:b/>
          <w:i/>
          <w:sz w:val="24"/>
          <w:szCs w:val="24"/>
          <w:lang w:val="hr-BA"/>
        </w:rPr>
        <w:t xml:space="preserve"> </w:t>
      </w:r>
    </w:p>
    <w:p w14:paraId="26AA72C3" w14:textId="77777777" w:rsidR="006D145B" w:rsidRPr="006021CC" w:rsidRDefault="006D145B" w:rsidP="006D145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Zbrinjavanje nakon saobraćajne nezgode (Stub 5) trebaju da se odvijaju kroz tri segmenata i to:</w:t>
      </w:r>
    </w:p>
    <w:p w14:paraId="74016DFD" w14:textId="77777777" w:rsidR="006D145B" w:rsidRPr="006021CC" w:rsidRDefault="006D145B" w:rsidP="000C6686">
      <w:pPr>
        <w:pStyle w:val="ListParagraph"/>
        <w:numPr>
          <w:ilvl w:val="0"/>
          <w:numId w:val="3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Služba medicinske hitne pomoći na mjestu saobraćajne nezgode;</w:t>
      </w:r>
    </w:p>
    <w:p w14:paraId="75E58A3A" w14:textId="77777777" w:rsidR="006D145B" w:rsidRPr="006021CC" w:rsidRDefault="006D145B" w:rsidP="000C6686">
      <w:pPr>
        <w:pStyle w:val="ListParagraph"/>
        <w:numPr>
          <w:ilvl w:val="0"/>
          <w:numId w:val="3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Zajednička obuka spasilaca, policije, vatrogasaca i službe hitne medicinske pomoći;</w:t>
      </w:r>
    </w:p>
    <w:p w14:paraId="01F4D513" w14:textId="77777777" w:rsidR="006D145B" w:rsidRPr="006021CC" w:rsidRDefault="006D145B" w:rsidP="000C6686">
      <w:pPr>
        <w:pStyle w:val="ListParagraph"/>
        <w:numPr>
          <w:ilvl w:val="0"/>
          <w:numId w:val="3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Kontinuirano educiranje građanstva u pružanju prve pomoći;</w:t>
      </w:r>
    </w:p>
    <w:p w14:paraId="289EF313" w14:textId="77777777" w:rsidR="006D145B" w:rsidRPr="006021CC" w:rsidRDefault="006D145B" w:rsidP="000C6686">
      <w:pPr>
        <w:pStyle w:val="ListParagraph"/>
        <w:numPr>
          <w:ilvl w:val="0"/>
          <w:numId w:val="3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Liječenje i rehabilitacija lica koja su povrijeđena u saobraćajnoj nezgodi.</w:t>
      </w:r>
    </w:p>
    <w:p w14:paraId="74DFEA15" w14:textId="77777777" w:rsidR="00C032FB" w:rsidRPr="006021CC" w:rsidRDefault="00C032FB" w:rsidP="00C032FB">
      <w:pPr>
        <w:spacing w:after="0"/>
        <w:jc w:val="both"/>
        <w:rPr>
          <w:rFonts w:ascii="Arial Narrow" w:hAnsi="Arial Narrow" w:cs="Times New Roman"/>
          <w:sz w:val="24"/>
          <w:szCs w:val="24"/>
          <w:lang w:val="hr-BA"/>
        </w:rPr>
      </w:pPr>
    </w:p>
    <w:p w14:paraId="4D2411BA" w14:textId="77777777" w:rsidR="00DA4353" w:rsidRPr="00DA4353" w:rsidRDefault="00DA4353" w:rsidP="00DA4353">
      <w:pPr>
        <w:spacing w:after="0"/>
        <w:ind w:left="567" w:hanging="567"/>
        <w:jc w:val="both"/>
        <w:rPr>
          <w:rFonts w:ascii="Arial Narrow" w:hAnsi="Arial Narrow" w:cs="Times New Roman"/>
          <w:b/>
          <w:sz w:val="24"/>
          <w:szCs w:val="24"/>
          <w:lang w:val="hr-BA"/>
        </w:rPr>
      </w:pPr>
      <w:r w:rsidRPr="00DA4353">
        <w:rPr>
          <w:rFonts w:ascii="Arial Narrow" w:hAnsi="Arial Narrow" w:cs="Times New Roman"/>
          <w:b/>
          <w:sz w:val="24"/>
          <w:szCs w:val="24"/>
          <w:lang w:val="hr-BA"/>
        </w:rPr>
        <w:t>4.6.2. Normativni okvir i provedbene mjere (Izvod iz Odluke o organizaciji i sigurnosti saobraćaja)</w:t>
      </w:r>
    </w:p>
    <w:p w14:paraId="7BC8EE33" w14:textId="77777777" w:rsidR="00DA4353" w:rsidRDefault="00DA4353" w:rsidP="00DA4353">
      <w:pPr>
        <w:spacing w:after="0"/>
        <w:ind w:left="567" w:hanging="567"/>
        <w:jc w:val="both"/>
        <w:rPr>
          <w:rFonts w:ascii="Arial Narrow" w:hAnsi="Arial Narrow" w:cs="Times New Roman"/>
          <w:sz w:val="24"/>
          <w:szCs w:val="24"/>
          <w:lang w:val="hr-BA"/>
        </w:rPr>
      </w:pPr>
    </w:p>
    <w:p w14:paraId="66670E5D" w14:textId="77777777" w:rsidR="00DA4353" w:rsidRDefault="00DA4353" w:rsidP="00DA4353">
      <w:pPr>
        <w:spacing w:after="0"/>
        <w:ind w:left="567" w:hanging="567"/>
        <w:jc w:val="both"/>
        <w:rPr>
          <w:rFonts w:ascii="Arial Narrow" w:hAnsi="Arial Narrow" w:cs="Times New Roman"/>
          <w:sz w:val="24"/>
          <w:szCs w:val="24"/>
          <w:lang w:val="hr-BA"/>
        </w:rPr>
      </w:pPr>
      <w:r w:rsidRPr="00DA4353">
        <w:rPr>
          <w:rFonts w:ascii="Arial Narrow" w:hAnsi="Arial Narrow" w:cs="Times New Roman"/>
          <w:sz w:val="24"/>
          <w:szCs w:val="24"/>
          <w:lang w:val="hr-BA"/>
        </w:rPr>
        <w:t xml:space="preserve">U svrhu operacionalizacije strateških ciljeva, Grad Visoko primjenjuje </w:t>
      </w:r>
      <w:r>
        <w:rPr>
          <w:rFonts w:ascii="Arial Narrow" w:hAnsi="Arial Narrow" w:cs="Times New Roman"/>
          <w:sz w:val="24"/>
          <w:szCs w:val="24"/>
          <w:lang w:val="hr-BA"/>
        </w:rPr>
        <w:t xml:space="preserve">odredbe Odluke o organizaciji i </w:t>
      </w:r>
    </w:p>
    <w:p w14:paraId="1A9EFF19" w14:textId="77777777" w:rsidR="00DA4353" w:rsidRDefault="00DA4353" w:rsidP="00DA4353">
      <w:pPr>
        <w:spacing w:after="0"/>
        <w:ind w:left="567" w:hanging="567"/>
        <w:jc w:val="both"/>
        <w:rPr>
          <w:rFonts w:ascii="Arial Narrow" w:hAnsi="Arial Narrow" w:cs="Times New Roman"/>
          <w:sz w:val="24"/>
          <w:szCs w:val="24"/>
          <w:lang w:val="hr-BA"/>
        </w:rPr>
      </w:pPr>
      <w:r w:rsidRPr="00DA4353">
        <w:rPr>
          <w:rFonts w:ascii="Arial Narrow" w:hAnsi="Arial Narrow" w:cs="Times New Roman"/>
          <w:sz w:val="24"/>
          <w:szCs w:val="24"/>
          <w:lang w:val="hr-BA"/>
        </w:rPr>
        <w:t xml:space="preserve">sigurnosti saobraćaja na cestama na području Grada Visoko (Službeni glasnik br. 06/25), kojom se </w:t>
      </w:r>
    </w:p>
    <w:p w14:paraId="60AD187A" w14:textId="77777777" w:rsidR="00DA4353" w:rsidRPr="00DA4353" w:rsidRDefault="00DA4353" w:rsidP="00DA4353">
      <w:pPr>
        <w:spacing w:after="0"/>
        <w:ind w:left="567" w:hanging="567"/>
        <w:jc w:val="both"/>
        <w:rPr>
          <w:rFonts w:ascii="Arial Narrow" w:hAnsi="Arial Narrow" w:cs="Times New Roman"/>
          <w:sz w:val="24"/>
          <w:szCs w:val="24"/>
          <w:lang w:val="hr-BA"/>
        </w:rPr>
      </w:pPr>
      <w:r w:rsidRPr="00DA4353">
        <w:rPr>
          <w:rFonts w:ascii="Arial Narrow" w:hAnsi="Arial Narrow" w:cs="Times New Roman"/>
          <w:sz w:val="24"/>
          <w:szCs w:val="24"/>
          <w:lang w:val="hr-BA"/>
        </w:rPr>
        <w:t>detaljno uređuju sljedeći segmenti:</w:t>
      </w:r>
    </w:p>
    <w:p w14:paraId="6B90FB93" w14:textId="77777777" w:rsidR="00DA4353" w:rsidRPr="00DA4353" w:rsidRDefault="00DA4353" w:rsidP="00DA4353">
      <w:pPr>
        <w:pStyle w:val="ListParagraph"/>
        <w:numPr>
          <w:ilvl w:val="0"/>
          <w:numId w:val="80"/>
        </w:numPr>
        <w:spacing w:after="0"/>
        <w:jc w:val="both"/>
        <w:rPr>
          <w:rFonts w:ascii="Arial Narrow" w:hAnsi="Arial Narrow" w:cs="Times New Roman"/>
          <w:sz w:val="24"/>
          <w:szCs w:val="24"/>
          <w:lang w:val="hr-BA"/>
        </w:rPr>
      </w:pPr>
      <w:r w:rsidRPr="00DA4353">
        <w:rPr>
          <w:rFonts w:ascii="Arial Narrow" w:hAnsi="Arial Narrow" w:cs="Times New Roman"/>
          <w:sz w:val="24"/>
          <w:szCs w:val="24"/>
          <w:lang w:val="hr-BA"/>
        </w:rPr>
        <w:t>Upravljanje i nadležnosti nad saobraćajnim sistemom</w:t>
      </w:r>
    </w:p>
    <w:p w14:paraId="34102EE3"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Institucionalni nadzor:</w:t>
      </w:r>
      <w:r w:rsidRPr="00DA4353">
        <w:rPr>
          <w:rFonts w:ascii="Arial Narrow" w:hAnsi="Arial Narrow" w:cs="Times New Roman"/>
          <w:sz w:val="24"/>
          <w:szCs w:val="24"/>
          <w:lang w:val="hr-BA"/>
        </w:rPr>
        <w:t xml:space="preserve"> Provođenje sigurnosnih mjera vrše nadležne službe Grada, dok neposredni nadzor nad sprovođenjem Odluke vrši Policijska stanica (PS) Visoko. PS Visoko je obavezna najmanje jednom godišnje izvještavati Gradsko vijeće o stanju</w:t>
      </w:r>
      <w:r>
        <w:rPr>
          <w:rFonts w:ascii="Arial Narrow" w:hAnsi="Arial Narrow" w:cs="Times New Roman"/>
          <w:sz w:val="24"/>
          <w:szCs w:val="24"/>
          <w:lang w:val="hr-BA"/>
        </w:rPr>
        <w:t xml:space="preserve"> sigurnosti i poduzetim mjerama.</w:t>
      </w:r>
    </w:p>
    <w:p w14:paraId="6BE3974C"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Tehnička regulacija</w:t>
      </w:r>
      <w:r w:rsidRPr="00DA4353">
        <w:rPr>
          <w:rFonts w:ascii="Arial Narrow" w:hAnsi="Arial Narrow" w:cs="Times New Roman"/>
          <w:sz w:val="24"/>
          <w:szCs w:val="24"/>
          <w:lang w:val="hr-BA"/>
        </w:rPr>
        <w:t>: Služba nadležna za komunalne poslove, putem javnog komunalnog preduzeća, vrši postavljanje, zamjenu i održavanje kompletne saobraćajne signalizacije (horizontalne, vertikalne i svjetlosne) te prateće opreme na javnim površinama</w:t>
      </w:r>
      <w:r>
        <w:rPr>
          <w:rFonts w:ascii="Arial Narrow" w:hAnsi="Arial Narrow" w:cs="Times New Roman"/>
          <w:sz w:val="24"/>
          <w:szCs w:val="24"/>
          <w:lang w:val="hr-BA"/>
        </w:rPr>
        <w:t>.</w:t>
      </w:r>
    </w:p>
    <w:p w14:paraId="153040D6" w14:textId="77777777" w:rsid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Privremeni režimi</w:t>
      </w:r>
      <w:r w:rsidRPr="00DA4353">
        <w:rPr>
          <w:rFonts w:ascii="Arial Narrow" w:hAnsi="Arial Narrow" w:cs="Times New Roman"/>
          <w:sz w:val="24"/>
          <w:szCs w:val="24"/>
          <w:lang w:val="hr-BA"/>
        </w:rPr>
        <w:t>: Gradonačelnik/ica, putem nadležne službe, može odrediti privremena ograničenja saobraćaja radi postizanja veće sigurnosti učesnika, dok PS Visoko zadržava pravo hitnih intervencija u slučajevima narušavanja javnog reda i mira</w:t>
      </w:r>
      <w:r>
        <w:rPr>
          <w:rFonts w:ascii="Arial Narrow" w:hAnsi="Arial Narrow" w:cs="Times New Roman"/>
          <w:sz w:val="24"/>
          <w:szCs w:val="24"/>
          <w:lang w:val="hr-BA"/>
        </w:rPr>
        <w:t>.</w:t>
      </w:r>
    </w:p>
    <w:p w14:paraId="77341FE4" w14:textId="77777777" w:rsidR="00DA4353" w:rsidRDefault="00DA4353" w:rsidP="00DA4353">
      <w:pPr>
        <w:spacing w:after="0"/>
        <w:ind w:left="720"/>
        <w:jc w:val="both"/>
        <w:rPr>
          <w:rFonts w:ascii="Arial Narrow" w:hAnsi="Arial Narrow" w:cs="Times New Roman"/>
          <w:sz w:val="24"/>
          <w:szCs w:val="24"/>
          <w:lang w:val="hr-BA"/>
        </w:rPr>
      </w:pPr>
    </w:p>
    <w:p w14:paraId="25B858FA" w14:textId="77777777" w:rsidR="00DA4353" w:rsidRPr="00DA4353" w:rsidRDefault="00DA4353" w:rsidP="00DA4353">
      <w:pPr>
        <w:pStyle w:val="ListParagraph"/>
        <w:numPr>
          <w:ilvl w:val="0"/>
          <w:numId w:val="80"/>
        </w:numPr>
        <w:spacing w:after="0"/>
        <w:jc w:val="both"/>
        <w:rPr>
          <w:rFonts w:ascii="Arial Narrow" w:hAnsi="Arial Narrow" w:cs="Times New Roman"/>
          <w:sz w:val="24"/>
          <w:szCs w:val="24"/>
          <w:lang w:val="hr-BA"/>
        </w:rPr>
      </w:pPr>
      <w:r w:rsidRPr="00DA4353">
        <w:rPr>
          <w:rFonts w:ascii="Arial Narrow" w:hAnsi="Arial Narrow" w:cs="Times New Roman"/>
          <w:sz w:val="24"/>
          <w:szCs w:val="24"/>
          <w:lang w:val="hr-BA"/>
        </w:rPr>
        <w:t>Ograničenja brzine i režimi kretanja</w:t>
      </w:r>
    </w:p>
    <w:p w14:paraId="2C3A3F12"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Urbana zona:</w:t>
      </w:r>
      <w:r w:rsidRPr="00DA4353">
        <w:rPr>
          <w:rFonts w:ascii="Arial Narrow" w:hAnsi="Arial Narrow" w:cs="Times New Roman"/>
          <w:sz w:val="24"/>
          <w:szCs w:val="24"/>
          <w:lang w:val="hr-BA"/>
        </w:rPr>
        <w:t xml:space="preserve"> Brzina kretanja motornih vozila u granicama urbanog područja Visoko ograničena </w:t>
      </w:r>
      <w:r>
        <w:rPr>
          <w:rFonts w:ascii="Arial Narrow" w:hAnsi="Arial Narrow" w:cs="Times New Roman"/>
          <w:sz w:val="24"/>
          <w:szCs w:val="24"/>
          <w:lang w:val="hr-BA"/>
        </w:rPr>
        <w:t>je na 40 km/h.</w:t>
      </w:r>
    </w:p>
    <w:p w14:paraId="51925D9F"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Naseljena mjesta i lokalne ceste:</w:t>
      </w:r>
      <w:r w:rsidRPr="00DA4353">
        <w:rPr>
          <w:rFonts w:ascii="Arial Narrow" w:hAnsi="Arial Narrow" w:cs="Times New Roman"/>
          <w:sz w:val="24"/>
          <w:szCs w:val="24"/>
          <w:lang w:val="hr-BA"/>
        </w:rPr>
        <w:t xml:space="preserve"> Izvan urbanog područja, brzina je ograničena na 50 km/h, uz obavezno obilježavanje početka i završetka nasel</w:t>
      </w:r>
      <w:r>
        <w:rPr>
          <w:rFonts w:ascii="Arial Narrow" w:hAnsi="Arial Narrow" w:cs="Times New Roman"/>
          <w:sz w:val="24"/>
          <w:szCs w:val="24"/>
          <w:lang w:val="hr-BA"/>
        </w:rPr>
        <w:t>ja odgovarajućom signalizacijom.</w:t>
      </w:r>
    </w:p>
    <w:p w14:paraId="771E6C8F" w14:textId="77777777" w:rsid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Tranzitni saobraćaj</w:t>
      </w:r>
      <w:r w:rsidRPr="00DA4353">
        <w:rPr>
          <w:rFonts w:ascii="Arial Narrow" w:hAnsi="Arial Narrow" w:cs="Times New Roman"/>
          <w:sz w:val="24"/>
          <w:szCs w:val="24"/>
          <w:lang w:val="hr-BA"/>
        </w:rPr>
        <w:t>: Ulice Kadije Uvejsa, Bosne Srebrene i Čajangradska određene su kao primarni pravci za tranzitni saobr</w:t>
      </w:r>
      <w:r>
        <w:rPr>
          <w:rFonts w:ascii="Arial Narrow" w:hAnsi="Arial Narrow" w:cs="Times New Roman"/>
          <w:sz w:val="24"/>
          <w:szCs w:val="24"/>
          <w:lang w:val="hr-BA"/>
        </w:rPr>
        <w:t>aćaj teretnih vozila i autobusa.</w:t>
      </w:r>
    </w:p>
    <w:p w14:paraId="653794F2" w14:textId="77777777" w:rsidR="00DA4353" w:rsidRDefault="00DA4353" w:rsidP="00DA4353">
      <w:pPr>
        <w:spacing w:after="0"/>
        <w:jc w:val="both"/>
        <w:rPr>
          <w:rFonts w:ascii="Arial Narrow" w:hAnsi="Arial Narrow" w:cs="Times New Roman"/>
          <w:sz w:val="24"/>
          <w:szCs w:val="24"/>
          <w:lang w:val="hr-BA"/>
        </w:rPr>
      </w:pPr>
    </w:p>
    <w:p w14:paraId="2059F071" w14:textId="77777777" w:rsidR="00DA4353" w:rsidRPr="00DA4353" w:rsidRDefault="00DA4353" w:rsidP="00DA4353">
      <w:pPr>
        <w:pStyle w:val="ListParagraph"/>
        <w:numPr>
          <w:ilvl w:val="0"/>
          <w:numId w:val="80"/>
        </w:numPr>
        <w:spacing w:after="0"/>
        <w:jc w:val="both"/>
        <w:rPr>
          <w:rFonts w:ascii="Arial Narrow" w:hAnsi="Arial Narrow" w:cs="Times New Roman"/>
          <w:sz w:val="24"/>
          <w:szCs w:val="24"/>
          <w:lang w:val="hr-BA"/>
        </w:rPr>
      </w:pPr>
      <w:r w:rsidRPr="00DA4353">
        <w:rPr>
          <w:rFonts w:ascii="Arial Narrow" w:hAnsi="Arial Narrow" w:cs="Times New Roman"/>
          <w:sz w:val="24"/>
          <w:szCs w:val="24"/>
          <w:lang w:val="hr-BA"/>
        </w:rPr>
        <w:t>Posebne mjere sigurnosti i zaštite pješaka</w:t>
      </w:r>
    </w:p>
    <w:p w14:paraId="3569E170"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Pješačke zone:</w:t>
      </w:r>
      <w:r w:rsidRPr="00DA4353">
        <w:rPr>
          <w:rFonts w:ascii="Arial Narrow" w:hAnsi="Arial Narrow" w:cs="Times New Roman"/>
          <w:sz w:val="24"/>
          <w:szCs w:val="24"/>
          <w:lang w:val="hr-BA"/>
        </w:rPr>
        <w:t xml:space="preserve"> Definisana je pješačka zona koja obuhvata ulicu Čaršijska (max brzina 20 km/h) i dio ulice Alije Izetbegovića (potpuna zabrana saobraćaja u ljetnom periodu od 18:00 do 24:00 h). Ulazak u ove zone kont</w:t>
      </w:r>
      <w:r>
        <w:rPr>
          <w:rFonts w:ascii="Arial Narrow" w:hAnsi="Arial Narrow" w:cs="Times New Roman"/>
          <w:sz w:val="24"/>
          <w:szCs w:val="24"/>
          <w:lang w:val="hr-BA"/>
        </w:rPr>
        <w:t>roliše se fizičkim preprekama.</w:t>
      </w:r>
    </w:p>
    <w:p w14:paraId="39FA5CFB" w14:textId="77777777" w:rsidR="00DA4353" w:rsidRP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Zaštita djece i ranjivih grupa</w:t>
      </w:r>
      <w:r w:rsidRPr="00DA4353">
        <w:rPr>
          <w:rFonts w:ascii="Arial Narrow" w:hAnsi="Arial Narrow" w:cs="Times New Roman"/>
          <w:sz w:val="24"/>
          <w:szCs w:val="24"/>
          <w:lang w:val="hr-BA"/>
        </w:rPr>
        <w:t>: Služba za urbanizam može odrediti specifične ulice za dječije igre (sankanje, koturaljke i sl.) uz potpunu obustavu moto</w:t>
      </w:r>
      <w:r>
        <w:rPr>
          <w:rFonts w:ascii="Arial Narrow" w:hAnsi="Arial Narrow" w:cs="Times New Roman"/>
          <w:sz w:val="24"/>
          <w:szCs w:val="24"/>
          <w:lang w:val="hr-BA"/>
        </w:rPr>
        <w:t>rnog saobraćaja u tim terminima.</w:t>
      </w:r>
    </w:p>
    <w:p w14:paraId="54CDD41C" w14:textId="77777777" w:rsidR="00DA4353" w:rsidRDefault="00DA4353" w:rsidP="00DA4353">
      <w:pPr>
        <w:spacing w:after="0"/>
        <w:ind w:left="720"/>
        <w:jc w:val="both"/>
        <w:rPr>
          <w:rFonts w:ascii="Arial Narrow" w:hAnsi="Arial Narrow" w:cs="Times New Roman"/>
          <w:sz w:val="24"/>
          <w:szCs w:val="24"/>
          <w:lang w:val="hr-BA"/>
        </w:rPr>
      </w:pPr>
      <w:r w:rsidRPr="00DA4353">
        <w:rPr>
          <w:rFonts w:ascii="Arial Narrow" w:hAnsi="Arial Narrow" w:cs="Times New Roman"/>
          <w:i/>
          <w:sz w:val="24"/>
          <w:szCs w:val="24"/>
          <w:lang w:val="hr-BA"/>
        </w:rPr>
        <w:t>Zabrane za teška vozila</w:t>
      </w:r>
      <w:r w:rsidRPr="00DA4353">
        <w:rPr>
          <w:rFonts w:ascii="Arial Narrow" w:hAnsi="Arial Narrow" w:cs="Times New Roman"/>
          <w:sz w:val="24"/>
          <w:szCs w:val="24"/>
          <w:lang w:val="hr-BA"/>
        </w:rPr>
        <w:t>: Strogo je zabranjen saobraćaj vozilima čija masa prelazi 3,5 t i autobusima preko Betonskog mosta, uz preusmjeravanje na alternativne pravce kroz poslovnu zonu</w:t>
      </w:r>
      <w:r>
        <w:rPr>
          <w:rFonts w:ascii="Arial Narrow" w:hAnsi="Arial Narrow" w:cs="Times New Roman"/>
          <w:sz w:val="24"/>
          <w:szCs w:val="24"/>
          <w:lang w:val="hr-BA"/>
        </w:rPr>
        <w:t xml:space="preserve"> „Ozrakovići“.</w:t>
      </w:r>
    </w:p>
    <w:p w14:paraId="774F2896" w14:textId="77777777" w:rsidR="00DA4353" w:rsidRDefault="00DA4353" w:rsidP="00DA4353">
      <w:pPr>
        <w:spacing w:after="0"/>
        <w:ind w:left="720"/>
        <w:jc w:val="both"/>
        <w:rPr>
          <w:rFonts w:ascii="Arial Narrow" w:hAnsi="Arial Narrow" w:cs="Times New Roman"/>
          <w:sz w:val="24"/>
          <w:szCs w:val="24"/>
          <w:lang w:val="hr-BA"/>
        </w:rPr>
      </w:pPr>
    </w:p>
    <w:p w14:paraId="32D4EA58" w14:textId="77777777" w:rsidR="00DA4353" w:rsidRPr="00DA4353" w:rsidRDefault="00DA4353" w:rsidP="00DA4353">
      <w:pPr>
        <w:pStyle w:val="ListParagraph"/>
        <w:numPr>
          <w:ilvl w:val="0"/>
          <w:numId w:val="80"/>
        </w:numPr>
        <w:spacing w:after="0"/>
        <w:jc w:val="both"/>
        <w:rPr>
          <w:rFonts w:ascii="Arial Narrow" w:hAnsi="Arial Narrow" w:cs="Times New Roman"/>
          <w:sz w:val="24"/>
          <w:szCs w:val="24"/>
          <w:lang w:val="hr-BA"/>
        </w:rPr>
      </w:pPr>
      <w:r w:rsidRPr="00DA4353">
        <w:rPr>
          <w:rFonts w:ascii="Arial Narrow" w:hAnsi="Arial Narrow" w:cs="Times New Roman"/>
          <w:sz w:val="24"/>
          <w:szCs w:val="24"/>
          <w:lang w:val="hr-BA"/>
        </w:rPr>
        <w:t>Mirujući saobraćaj (Zaustavljanje i parkiranje)</w:t>
      </w:r>
    </w:p>
    <w:p w14:paraId="2D2F0285" w14:textId="77777777" w:rsidR="00DA4353" w:rsidRPr="00DA4353" w:rsidRDefault="00DA4353" w:rsidP="007B4048">
      <w:pPr>
        <w:spacing w:after="0"/>
        <w:ind w:left="720"/>
        <w:jc w:val="both"/>
        <w:rPr>
          <w:rFonts w:ascii="Arial Narrow" w:hAnsi="Arial Narrow" w:cs="Times New Roman"/>
          <w:sz w:val="24"/>
          <w:szCs w:val="24"/>
          <w:lang w:val="hr-BA"/>
        </w:rPr>
      </w:pPr>
      <w:r w:rsidRPr="007B4048">
        <w:rPr>
          <w:rFonts w:ascii="Arial Narrow" w:hAnsi="Arial Narrow" w:cs="Times New Roman"/>
          <w:i/>
          <w:sz w:val="24"/>
          <w:szCs w:val="24"/>
          <w:lang w:val="hr-BA"/>
        </w:rPr>
        <w:lastRenderedPageBreak/>
        <w:t>Javna parkirališta</w:t>
      </w:r>
      <w:r w:rsidRPr="00DA4353">
        <w:rPr>
          <w:rFonts w:ascii="Arial Narrow" w:hAnsi="Arial Narrow" w:cs="Times New Roman"/>
          <w:sz w:val="24"/>
          <w:szCs w:val="24"/>
          <w:lang w:val="hr-BA"/>
        </w:rPr>
        <w:t>: Parkiranje je dozvoljeno isključivo na uređenim i označenim općim i posebnim parkiralištima. Zabranjeno je parkiranje na zelenim površinama, protivpožarnim putevima, te prilazima školama, obdaništ</w:t>
      </w:r>
      <w:r w:rsidR="007B4048">
        <w:rPr>
          <w:rFonts w:ascii="Arial Narrow" w:hAnsi="Arial Narrow" w:cs="Times New Roman"/>
          <w:sz w:val="24"/>
          <w:szCs w:val="24"/>
          <w:lang w:val="hr-BA"/>
        </w:rPr>
        <w:t>ima i zdravstvenim ustanovama.</w:t>
      </w:r>
    </w:p>
    <w:p w14:paraId="7F8065E7" w14:textId="77777777" w:rsidR="00DA4353" w:rsidRPr="00DA4353" w:rsidRDefault="00DA4353" w:rsidP="007B4048">
      <w:pPr>
        <w:spacing w:after="0"/>
        <w:ind w:left="720"/>
        <w:jc w:val="both"/>
        <w:rPr>
          <w:rFonts w:ascii="Arial Narrow" w:hAnsi="Arial Narrow" w:cs="Times New Roman"/>
          <w:sz w:val="24"/>
          <w:szCs w:val="24"/>
          <w:lang w:val="hr-BA"/>
        </w:rPr>
      </w:pPr>
      <w:r w:rsidRPr="007B4048">
        <w:rPr>
          <w:rFonts w:ascii="Arial Narrow" w:hAnsi="Arial Narrow" w:cs="Times New Roman"/>
          <w:i/>
          <w:sz w:val="24"/>
          <w:szCs w:val="24"/>
          <w:lang w:val="hr-BA"/>
        </w:rPr>
        <w:t>Uklanjanje vozila</w:t>
      </w:r>
      <w:r w:rsidRPr="00DA4353">
        <w:rPr>
          <w:rFonts w:ascii="Arial Narrow" w:hAnsi="Arial Narrow" w:cs="Times New Roman"/>
          <w:sz w:val="24"/>
          <w:szCs w:val="24"/>
          <w:lang w:val="hr-BA"/>
        </w:rPr>
        <w:t>: PS Visoko, putem Upravitelja parkirališta, vrši premještanje nepropisno parkiranih vozila specijalnim vozilom ("pauk") o trošku vlasnika, posebno ako vozilo ometa pješački s</w:t>
      </w:r>
      <w:r w:rsidR="007B4048">
        <w:rPr>
          <w:rFonts w:ascii="Arial Narrow" w:hAnsi="Arial Narrow" w:cs="Times New Roman"/>
          <w:sz w:val="24"/>
          <w:szCs w:val="24"/>
          <w:lang w:val="hr-BA"/>
        </w:rPr>
        <w:t>aobraćaj ili hitne intervencije.</w:t>
      </w:r>
    </w:p>
    <w:p w14:paraId="7BD25AF5" w14:textId="77777777" w:rsidR="007B4048" w:rsidRDefault="007B4048" w:rsidP="00DA4353">
      <w:pPr>
        <w:spacing w:after="0"/>
        <w:jc w:val="both"/>
        <w:rPr>
          <w:rFonts w:ascii="Arial Narrow" w:hAnsi="Arial Narrow" w:cs="Times New Roman"/>
          <w:sz w:val="24"/>
          <w:szCs w:val="24"/>
          <w:lang w:val="hr-BA"/>
        </w:rPr>
      </w:pPr>
    </w:p>
    <w:p w14:paraId="4FF85593" w14:textId="77777777" w:rsidR="00DA4353" w:rsidRPr="007B4048" w:rsidRDefault="00DA4353" w:rsidP="007B4048">
      <w:pPr>
        <w:pStyle w:val="ListParagraph"/>
        <w:numPr>
          <w:ilvl w:val="0"/>
          <w:numId w:val="80"/>
        </w:numPr>
        <w:spacing w:after="0"/>
        <w:jc w:val="both"/>
        <w:rPr>
          <w:rFonts w:ascii="Arial Narrow" w:hAnsi="Arial Narrow" w:cs="Times New Roman"/>
          <w:sz w:val="24"/>
          <w:szCs w:val="24"/>
          <w:lang w:val="hr-BA"/>
        </w:rPr>
      </w:pPr>
      <w:r w:rsidRPr="007B4048">
        <w:rPr>
          <w:rFonts w:ascii="Arial Narrow" w:hAnsi="Arial Narrow" w:cs="Times New Roman"/>
          <w:sz w:val="24"/>
          <w:szCs w:val="24"/>
          <w:lang w:val="hr-BA"/>
        </w:rPr>
        <w:t>Edukacija i prevencija</w:t>
      </w:r>
    </w:p>
    <w:p w14:paraId="04F7C9E3" w14:textId="77777777" w:rsidR="00DA4353" w:rsidRPr="00DA4353" w:rsidRDefault="00DA4353" w:rsidP="007B4048">
      <w:pPr>
        <w:spacing w:after="0"/>
        <w:ind w:left="720"/>
        <w:jc w:val="both"/>
        <w:rPr>
          <w:rFonts w:ascii="Arial Narrow" w:hAnsi="Arial Narrow" w:cs="Times New Roman"/>
          <w:sz w:val="24"/>
          <w:szCs w:val="24"/>
          <w:lang w:val="hr-BA"/>
        </w:rPr>
      </w:pPr>
      <w:r w:rsidRPr="007B4048">
        <w:rPr>
          <w:rFonts w:ascii="Arial Narrow" w:hAnsi="Arial Narrow" w:cs="Times New Roman"/>
          <w:i/>
          <w:sz w:val="24"/>
          <w:szCs w:val="24"/>
          <w:lang w:val="hr-BA"/>
        </w:rPr>
        <w:t>Obuka kandidata:</w:t>
      </w:r>
      <w:r w:rsidRPr="00DA4353">
        <w:rPr>
          <w:rFonts w:ascii="Arial Narrow" w:hAnsi="Arial Narrow" w:cs="Times New Roman"/>
          <w:sz w:val="24"/>
          <w:szCs w:val="24"/>
          <w:lang w:val="hr-BA"/>
        </w:rPr>
        <w:t xml:space="preserve"> Početna obuka vozača vrši se isključivo na uređenom poligonu čiju lokaciju </w:t>
      </w:r>
      <w:r w:rsidR="007B4048">
        <w:rPr>
          <w:rFonts w:ascii="Arial Narrow" w:hAnsi="Arial Narrow" w:cs="Times New Roman"/>
          <w:sz w:val="24"/>
          <w:szCs w:val="24"/>
          <w:lang w:val="hr-BA"/>
        </w:rPr>
        <w:t>određuje Gradsko vijeće.</w:t>
      </w:r>
    </w:p>
    <w:p w14:paraId="3108C901" w14:textId="77777777" w:rsidR="00DA4353" w:rsidRPr="00DA4353" w:rsidRDefault="00DA4353" w:rsidP="007B4048">
      <w:pPr>
        <w:spacing w:after="0"/>
        <w:ind w:left="720"/>
        <w:jc w:val="both"/>
        <w:rPr>
          <w:rFonts w:ascii="Arial Narrow" w:hAnsi="Arial Narrow" w:cs="Times New Roman"/>
          <w:sz w:val="24"/>
          <w:szCs w:val="24"/>
          <w:lang w:val="hr-BA"/>
        </w:rPr>
      </w:pPr>
      <w:r w:rsidRPr="007B4048">
        <w:rPr>
          <w:rFonts w:ascii="Arial Narrow" w:hAnsi="Arial Narrow" w:cs="Times New Roman"/>
          <w:i/>
          <w:sz w:val="24"/>
          <w:szCs w:val="24"/>
          <w:lang w:val="hr-BA"/>
        </w:rPr>
        <w:t>Finansiranje preventive:</w:t>
      </w:r>
      <w:r w:rsidRPr="00DA4353">
        <w:rPr>
          <w:rFonts w:ascii="Arial Narrow" w:hAnsi="Arial Narrow" w:cs="Times New Roman"/>
          <w:sz w:val="24"/>
          <w:szCs w:val="24"/>
          <w:lang w:val="hr-BA"/>
        </w:rPr>
        <w:t xml:space="preserve"> Sva sredstva prikupljena od novčanih kazni za saobraćajne prekršaje po ovoj Odluci koriste se namjenski za finansiranje preventivnih aktivnosti, edukaciju mladih i unapređen</w:t>
      </w:r>
      <w:r w:rsidR="007B4048">
        <w:rPr>
          <w:rFonts w:ascii="Arial Narrow" w:hAnsi="Arial Narrow" w:cs="Times New Roman"/>
          <w:sz w:val="24"/>
          <w:szCs w:val="24"/>
          <w:lang w:val="hr-BA"/>
        </w:rPr>
        <w:t>je saobraćajne kulture.</w:t>
      </w:r>
    </w:p>
    <w:p w14:paraId="39140667" w14:textId="77777777" w:rsidR="00DA4353" w:rsidRDefault="00DA4353" w:rsidP="00955D6B">
      <w:pPr>
        <w:spacing w:after="0"/>
        <w:ind w:left="567" w:hanging="567"/>
        <w:jc w:val="both"/>
        <w:rPr>
          <w:rFonts w:ascii="Arial Narrow" w:hAnsi="Arial Narrow" w:cs="Times New Roman"/>
          <w:b/>
          <w:sz w:val="24"/>
          <w:szCs w:val="24"/>
          <w:lang w:val="hr-BA"/>
        </w:rPr>
      </w:pPr>
    </w:p>
    <w:p w14:paraId="50466B7E" w14:textId="77777777" w:rsidR="00DA4353" w:rsidRDefault="00DA4353" w:rsidP="00955D6B">
      <w:pPr>
        <w:spacing w:after="0"/>
        <w:ind w:left="567" w:hanging="567"/>
        <w:jc w:val="both"/>
        <w:rPr>
          <w:rFonts w:ascii="Arial Narrow" w:hAnsi="Arial Narrow" w:cs="Times New Roman"/>
          <w:b/>
          <w:sz w:val="24"/>
          <w:szCs w:val="24"/>
          <w:lang w:val="hr-BA"/>
        </w:rPr>
      </w:pPr>
    </w:p>
    <w:p w14:paraId="3896A4F4" w14:textId="77777777" w:rsidR="00955D6B" w:rsidRPr="006021CC" w:rsidRDefault="00955D6B" w:rsidP="00955D6B">
      <w:pPr>
        <w:spacing w:after="0"/>
        <w:ind w:left="567" w:hanging="567"/>
        <w:jc w:val="both"/>
        <w:rPr>
          <w:rFonts w:ascii="Arial Narrow" w:hAnsi="Arial Narrow" w:cs="Arial"/>
          <w:b/>
          <w:bCs/>
          <w:sz w:val="24"/>
          <w:szCs w:val="24"/>
          <w:lang w:val="hr-BA"/>
        </w:rPr>
      </w:pPr>
      <w:r w:rsidRPr="006021CC">
        <w:rPr>
          <w:rFonts w:ascii="Arial Narrow" w:hAnsi="Arial Narrow" w:cs="Times New Roman"/>
          <w:b/>
          <w:sz w:val="24"/>
          <w:szCs w:val="24"/>
          <w:lang w:val="hr-BA"/>
        </w:rPr>
        <w:t>4.6.</w:t>
      </w:r>
      <w:r w:rsidR="007B4048">
        <w:rPr>
          <w:rFonts w:ascii="Arial Narrow" w:hAnsi="Arial Narrow" w:cs="Times New Roman"/>
          <w:b/>
          <w:sz w:val="24"/>
          <w:szCs w:val="24"/>
          <w:lang w:val="hr-BA"/>
        </w:rPr>
        <w:t>3</w:t>
      </w:r>
      <w:r w:rsidRPr="006021CC">
        <w:rPr>
          <w:rFonts w:ascii="Arial Narrow" w:hAnsi="Arial Narrow" w:cs="Times New Roman"/>
          <w:b/>
          <w:sz w:val="24"/>
          <w:szCs w:val="24"/>
          <w:lang w:val="hr-BA"/>
        </w:rPr>
        <w:t xml:space="preserve">. </w:t>
      </w:r>
      <w:r w:rsidRPr="006021CC">
        <w:rPr>
          <w:rFonts w:ascii="Arial Narrow" w:hAnsi="Arial Narrow" w:cs="Arial"/>
          <w:b/>
          <w:bCs/>
          <w:sz w:val="24"/>
          <w:szCs w:val="24"/>
          <w:lang w:val="hr-BA"/>
        </w:rPr>
        <w:t>Mjere i aktivnosti za sigurnost djece i odraslih u blizini predškolskih i školskih ustanova na području Grada Visoko</w:t>
      </w:r>
    </w:p>
    <w:p w14:paraId="0642F8DD" w14:textId="77777777" w:rsidR="00955D6B" w:rsidRPr="006021CC" w:rsidRDefault="00955D6B" w:rsidP="00955D6B">
      <w:pPr>
        <w:spacing w:after="0"/>
        <w:ind w:left="567" w:hanging="567"/>
        <w:jc w:val="both"/>
        <w:rPr>
          <w:rFonts w:ascii="Arial Narrow" w:hAnsi="Arial Narrow" w:cs="Arial"/>
          <w:b/>
          <w:bCs/>
          <w:sz w:val="24"/>
          <w:szCs w:val="24"/>
          <w:lang w:val="hr-BA"/>
        </w:rPr>
      </w:pPr>
    </w:p>
    <w:p w14:paraId="5251F00E" w14:textId="77777777" w:rsidR="00955D6B" w:rsidRPr="006021CC" w:rsidRDefault="00955D6B" w:rsidP="00955D6B">
      <w:pPr>
        <w:spacing w:after="0"/>
        <w:jc w:val="both"/>
        <w:rPr>
          <w:rFonts w:ascii="Arial Narrow" w:hAnsi="Arial Narrow"/>
          <w:sz w:val="24"/>
          <w:szCs w:val="24"/>
          <w:lang w:val="hr-BA"/>
        </w:rPr>
      </w:pPr>
      <w:r w:rsidRPr="006021CC">
        <w:rPr>
          <w:rFonts w:ascii="Arial Narrow" w:hAnsi="Arial Narrow"/>
          <w:sz w:val="24"/>
          <w:szCs w:val="24"/>
          <w:lang w:val="hr-BA"/>
        </w:rPr>
        <w:t xml:space="preserve">Brzi razvoj saobraćaja, konkretnije motorizovanog saobraćaja, prouzrokovao je neprekidno smanjenje površina namijenjenih pješacima i ostalim nemotorizovanim kategorijama vozila. Krajem sedamdesetih godina prošloga vijeka počinju se pojavljivati prve ideje o organiziranoj promjeni takvoga stanja, iako su pojedinačni primjeri mjera za smanjivanje brzina ili sprečavanje mogućih konflikata između različitih vrsta učesnika u saobraćaju poznati i od ranije. U urbanim sredinama, uz intenzivan rast motornog i pješačkog saobraćaja često dolazi do konfliktnih sutuacija između učesnika motornog i pješačkog saobraćaja u kojima su posebno ugroženi pješaci.  Mjere smirivanja saobraćaja imaju cilj osigurati pješake i vozače da se manje „sukobljavaju“.  Ovakav problem prisutan je na i području svih urbanih sredina u Bosni i Hercegovini, gdje je veća koncentracija pješaka, a zbog prostornih ograničenja na pojedinim lokacijama pješačke staze su uske ili nikako nisu izgrađene. Posebno je izražen problem u blizini objekata obrazovanja i sličnih kao što su škole i obdaništa gdje je veća koncentracija djece nižeg uzrasta.  </w:t>
      </w:r>
    </w:p>
    <w:p w14:paraId="2C7324A6" w14:textId="77777777" w:rsidR="00955D6B" w:rsidRPr="006021CC" w:rsidRDefault="00955D6B" w:rsidP="00955D6B">
      <w:pPr>
        <w:spacing w:after="0"/>
        <w:jc w:val="both"/>
        <w:rPr>
          <w:rFonts w:ascii="Arial Narrow" w:hAnsi="Arial Narrow"/>
          <w:sz w:val="24"/>
          <w:szCs w:val="24"/>
          <w:lang w:val="hr-BA"/>
        </w:rPr>
      </w:pPr>
    </w:p>
    <w:p w14:paraId="5851CCCB" w14:textId="77777777" w:rsidR="00955D6B" w:rsidRPr="006021CC" w:rsidRDefault="00955D6B" w:rsidP="00955D6B">
      <w:pPr>
        <w:spacing w:after="0"/>
        <w:jc w:val="both"/>
        <w:rPr>
          <w:rFonts w:ascii="Arial Narrow" w:hAnsi="Arial Narrow" w:cs="Arial"/>
          <w:b/>
          <w:sz w:val="24"/>
          <w:szCs w:val="24"/>
          <w:lang w:val="hr-BA"/>
        </w:rPr>
      </w:pPr>
      <w:r w:rsidRPr="006021CC">
        <w:rPr>
          <w:rFonts w:ascii="Arial Narrow" w:hAnsi="Arial Narrow" w:cs="Arial"/>
          <w:i/>
          <w:sz w:val="24"/>
          <w:szCs w:val="24"/>
          <w:lang w:val="hr-BA"/>
        </w:rPr>
        <w:t>Namjena mjera za smirivanje saobraćaja</w:t>
      </w:r>
      <w:r w:rsidRPr="006021CC">
        <w:rPr>
          <w:rFonts w:ascii="Arial Narrow" w:hAnsi="Arial Narrow" w:cs="Arial"/>
          <w:b/>
          <w:sz w:val="24"/>
          <w:szCs w:val="24"/>
          <w:lang w:val="hr-BA"/>
        </w:rPr>
        <w:t xml:space="preserve">: </w:t>
      </w:r>
    </w:p>
    <w:p w14:paraId="552A7571"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Smirivanje saobraćaja se izvodi kroz sistemske, regulativne i tehničke mjere sa ciljem uređenja optimalne saobraćajne situacije u urbanoj okolini, iz čega proizlazi i osnovna namjena:  promijeniti i preoblikovati postojeće saobraćajne površine u urbanoj okolini, te onemogućiti prevelike brzine motornih vozila, smanjiti broj motornih vozila na tom području, poboljšati vidljivost pješaka od motoriziranih učesnika i poboljšati uslove preglednosti prevashodno vozača motornih vozila, ali i svih učesnika.</w:t>
      </w:r>
    </w:p>
    <w:p w14:paraId="58E846E4" w14:textId="77777777" w:rsidR="00955D6B" w:rsidRPr="006021CC" w:rsidRDefault="00955D6B" w:rsidP="00955D6B">
      <w:pPr>
        <w:spacing w:after="0"/>
        <w:jc w:val="both"/>
        <w:rPr>
          <w:rFonts w:ascii="Arial Narrow" w:hAnsi="Arial Narrow" w:cs="Arial"/>
          <w:sz w:val="24"/>
          <w:szCs w:val="24"/>
          <w:lang w:val="hr-BA"/>
        </w:rPr>
      </w:pPr>
    </w:p>
    <w:p w14:paraId="61F486AC" w14:textId="77777777" w:rsidR="00955D6B" w:rsidRPr="006021CC" w:rsidRDefault="00955D6B" w:rsidP="00955D6B">
      <w:pPr>
        <w:spacing w:after="0"/>
        <w:jc w:val="both"/>
        <w:rPr>
          <w:rFonts w:ascii="Arial Narrow" w:hAnsi="Arial Narrow" w:cs="Arial"/>
          <w:b/>
          <w:sz w:val="24"/>
          <w:szCs w:val="24"/>
          <w:lang w:val="hr-BA"/>
        </w:rPr>
      </w:pPr>
      <w:r w:rsidRPr="006021CC">
        <w:rPr>
          <w:rFonts w:ascii="Arial Narrow" w:hAnsi="Arial Narrow" w:cs="Arial"/>
          <w:i/>
          <w:sz w:val="24"/>
          <w:szCs w:val="24"/>
          <w:lang w:val="hr-BA"/>
        </w:rPr>
        <w:t>Ciljevi uvođenja mjera smirivanja saobraćaja</w:t>
      </w:r>
      <w:r w:rsidRPr="006021CC">
        <w:rPr>
          <w:rFonts w:ascii="Arial Narrow" w:hAnsi="Arial Narrow" w:cs="Arial"/>
          <w:b/>
          <w:sz w:val="24"/>
          <w:szCs w:val="24"/>
          <w:lang w:val="hr-BA"/>
        </w:rPr>
        <w:t xml:space="preserve">: </w:t>
      </w:r>
    </w:p>
    <w:p w14:paraId="7CDF5942"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Osnovne ciljeve smirivanja saobraćaja može se predstaviti kroz slijedeće:  smanjenje broja saobraćajnih nezgoda, smanjenje posljedica saobraćajnih nezgoda, povećanje površina za nemotorizirane učesnike u saobraćaju i smanjenje štetnog utjecaja saobraćaja na okoliš.</w:t>
      </w:r>
    </w:p>
    <w:p w14:paraId="1F7044F2" w14:textId="77777777" w:rsidR="00955D6B" w:rsidRPr="006021CC" w:rsidRDefault="00955D6B" w:rsidP="00955D6B">
      <w:pPr>
        <w:spacing w:after="0"/>
        <w:jc w:val="both"/>
        <w:rPr>
          <w:rFonts w:ascii="Arial Narrow" w:hAnsi="Arial Narrow" w:cs="Arial"/>
          <w:sz w:val="24"/>
          <w:szCs w:val="24"/>
          <w:lang w:val="hr-BA"/>
        </w:rPr>
      </w:pPr>
    </w:p>
    <w:p w14:paraId="3111B714" w14:textId="77777777" w:rsidR="00955D6B" w:rsidRPr="006021CC" w:rsidRDefault="00955D6B" w:rsidP="00955D6B">
      <w:pPr>
        <w:spacing w:after="0"/>
        <w:jc w:val="both"/>
        <w:rPr>
          <w:rFonts w:ascii="Arial Narrow" w:hAnsi="Arial Narrow" w:cs="Arial"/>
          <w:b/>
          <w:sz w:val="24"/>
          <w:szCs w:val="24"/>
          <w:lang w:val="hr-BA"/>
        </w:rPr>
      </w:pPr>
      <w:r w:rsidRPr="006021CC">
        <w:rPr>
          <w:rFonts w:ascii="Arial Narrow" w:hAnsi="Arial Narrow" w:cs="Arial"/>
          <w:i/>
          <w:sz w:val="24"/>
          <w:szCs w:val="24"/>
          <w:lang w:val="hr-BA"/>
        </w:rPr>
        <w:t>Kriteriji za izbor mjera za smirivanje saobraćaja</w:t>
      </w:r>
      <w:r w:rsidRPr="006021CC">
        <w:rPr>
          <w:rFonts w:ascii="Arial Narrow" w:hAnsi="Arial Narrow" w:cs="Arial"/>
          <w:b/>
          <w:sz w:val="24"/>
          <w:szCs w:val="24"/>
          <w:lang w:val="hr-BA"/>
        </w:rPr>
        <w:t xml:space="preserve">: </w:t>
      </w:r>
    </w:p>
    <w:p w14:paraId="0FA958D4"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lastRenderedPageBreak/>
        <w:t>Osnovna tri kriterija za izbor naprava i mjera za smirivanje saobraćaja su: funkcija ceste, saobraćajni uslovi i dodatni kriteriji. Saobraćajna funkcija cesta u naseljima dijeli se na funkciju povezivanja i funkciju dostupnosti. U nastavku su navedene samo neke osnovne funkcije, koje je potrebno uvažavati prilikom svakog planiranja mjera za smirivanje na nekom području: funkcija urbanističkog uređenja, socijalna funkcija, ekološka funkcija i ekonomska funkcija.</w:t>
      </w:r>
    </w:p>
    <w:p w14:paraId="6EC17955"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 xml:space="preserve">Među dodatne kriterije za izbor naprava i mjera za smirivanje saobraćaja ubrajaju se: položaj ceste u prostoru (lokacija), struktura vozila (udio autobusa i teretnih vozila u ukupnoj strukturi), štetne emisije, opterećenje bukom, kašnjenja interventnih vozila, održavanje cesta i urbanistički uslovi. Postupak pri uvođenju mjera za smirivanje saobraćaja: </w:t>
      </w:r>
    </w:p>
    <w:p w14:paraId="0F589430" w14:textId="77777777" w:rsidR="00955D6B" w:rsidRPr="006021CC" w:rsidRDefault="00955D6B" w:rsidP="000C6686">
      <w:pPr>
        <w:numPr>
          <w:ilvl w:val="0"/>
          <w:numId w:val="32"/>
        </w:numPr>
        <w:suppressAutoHyphens/>
        <w:spacing w:after="0"/>
        <w:jc w:val="both"/>
        <w:rPr>
          <w:rFonts w:ascii="Arial Narrow" w:hAnsi="Arial Narrow" w:cs="Arial"/>
          <w:sz w:val="24"/>
          <w:szCs w:val="24"/>
          <w:lang w:val="hr-BA"/>
        </w:rPr>
      </w:pPr>
      <w:r w:rsidRPr="006021CC">
        <w:rPr>
          <w:rFonts w:ascii="Arial Narrow" w:hAnsi="Arial Narrow" w:cs="Arial"/>
          <w:sz w:val="24"/>
          <w:szCs w:val="24"/>
          <w:lang w:val="hr-BA"/>
        </w:rPr>
        <w:t xml:space="preserve">određivanje područja obrade na osnovi nacrta cestovne mreže naselja, </w:t>
      </w:r>
    </w:p>
    <w:p w14:paraId="5439B4E7" w14:textId="77777777" w:rsidR="00955D6B" w:rsidRPr="006021CC" w:rsidRDefault="00955D6B" w:rsidP="000C6686">
      <w:pPr>
        <w:numPr>
          <w:ilvl w:val="0"/>
          <w:numId w:val="32"/>
        </w:numPr>
        <w:suppressAutoHyphens/>
        <w:spacing w:after="0"/>
        <w:jc w:val="both"/>
        <w:rPr>
          <w:rFonts w:ascii="Arial Narrow" w:hAnsi="Arial Narrow" w:cs="Arial"/>
          <w:sz w:val="24"/>
          <w:szCs w:val="24"/>
          <w:lang w:val="hr-BA"/>
        </w:rPr>
      </w:pPr>
      <w:r w:rsidRPr="006021CC">
        <w:rPr>
          <w:rFonts w:ascii="Arial Narrow" w:hAnsi="Arial Narrow" w:cs="Arial"/>
          <w:sz w:val="24"/>
          <w:szCs w:val="24"/>
          <w:lang w:val="hr-BA"/>
        </w:rPr>
        <w:t xml:space="preserve">određivanje dopuštene brzine na dionici i selekcija mjera, </w:t>
      </w:r>
    </w:p>
    <w:p w14:paraId="44DDD5FD" w14:textId="77777777" w:rsidR="00955D6B" w:rsidRPr="006021CC" w:rsidRDefault="00955D6B" w:rsidP="000C6686">
      <w:pPr>
        <w:numPr>
          <w:ilvl w:val="0"/>
          <w:numId w:val="32"/>
        </w:numPr>
        <w:suppressAutoHyphens/>
        <w:spacing w:after="0"/>
        <w:jc w:val="both"/>
        <w:rPr>
          <w:rFonts w:ascii="Arial Narrow" w:hAnsi="Arial Narrow" w:cs="Arial"/>
          <w:sz w:val="24"/>
          <w:szCs w:val="24"/>
          <w:lang w:val="hr-BA"/>
        </w:rPr>
      </w:pPr>
      <w:r w:rsidRPr="006021CC">
        <w:rPr>
          <w:rFonts w:ascii="Arial Narrow" w:hAnsi="Arial Narrow" w:cs="Arial"/>
          <w:sz w:val="24"/>
          <w:szCs w:val="24"/>
          <w:lang w:val="hr-BA"/>
        </w:rPr>
        <w:t xml:space="preserve">određivanje saobraćajnih uslova i selekcija mjera i </w:t>
      </w:r>
    </w:p>
    <w:p w14:paraId="0D671D1C" w14:textId="77777777" w:rsidR="00955D6B" w:rsidRPr="006021CC" w:rsidRDefault="00955D6B" w:rsidP="000C6686">
      <w:pPr>
        <w:numPr>
          <w:ilvl w:val="0"/>
          <w:numId w:val="32"/>
        </w:numPr>
        <w:suppressAutoHyphens/>
        <w:spacing w:after="0"/>
        <w:jc w:val="both"/>
        <w:rPr>
          <w:rFonts w:ascii="Arial Narrow" w:hAnsi="Arial Narrow" w:cs="Arial"/>
          <w:sz w:val="24"/>
          <w:szCs w:val="24"/>
          <w:lang w:val="hr-BA"/>
        </w:rPr>
      </w:pPr>
      <w:r w:rsidRPr="006021CC">
        <w:rPr>
          <w:rFonts w:ascii="Arial Narrow" w:hAnsi="Arial Narrow" w:cs="Arial"/>
          <w:sz w:val="24"/>
          <w:szCs w:val="24"/>
          <w:lang w:val="hr-BA"/>
        </w:rPr>
        <w:t>provjera dodatnih kriterija i selekcija mjera.</w:t>
      </w:r>
    </w:p>
    <w:p w14:paraId="47D4789D" w14:textId="77777777" w:rsidR="00955D6B" w:rsidRPr="006021CC" w:rsidRDefault="00955D6B" w:rsidP="00955D6B">
      <w:pPr>
        <w:spacing w:after="0"/>
        <w:ind w:left="567" w:hanging="567"/>
        <w:jc w:val="both"/>
        <w:rPr>
          <w:rFonts w:ascii="Arial Narrow" w:hAnsi="Arial Narrow" w:cs="Times New Roman"/>
          <w:b/>
          <w:sz w:val="24"/>
          <w:szCs w:val="24"/>
          <w:lang w:val="hr-BA"/>
        </w:rPr>
      </w:pPr>
    </w:p>
    <w:p w14:paraId="3D23F6C7" w14:textId="77777777" w:rsidR="00955D6B" w:rsidRPr="006021CC" w:rsidRDefault="00955D6B" w:rsidP="00955D6B">
      <w:pPr>
        <w:spacing w:after="0"/>
        <w:jc w:val="both"/>
        <w:rPr>
          <w:rFonts w:ascii="Arial Narrow" w:hAnsi="Arial Narrow" w:cs="Arial"/>
          <w:b/>
          <w:sz w:val="24"/>
          <w:szCs w:val="24"/>
          <w:lang w:val="hr-BA"/>
        </w:rPr>
      </w:pPr>
      <w:r w:rsidRPr="006021CC">
        <w:rPr>
          <w:rFonts w:ascii="Arial Narrow" w:hAnsi="Arial Narrow" w:cs="Arial"/>
          <w:i/>
          <w:sz w:val="24"/>
          <w:szCs w:val="24"/>
          <w:lang w:val="hr-BA"/>
        </w:rPr>
        <w:t>Uslovi za uvođenje mjera za smirivanje saobraćaja</w:t>
      </w:r>
      <w:r w:rsidRPr="006021CC">
        <w:rPr>
          <w:rFonts w:ascii="Arial Narrow" w:hAnsi="Arial Narrow" w:cs="Arial"/>
          <w:b/>
          <w:sz w:val="24"/>
          <w:szCs w:val="24"/>
          <w:lang w:val="hr-BA"/>
        </w:rPr>
        <w:t xml:space="preserve">: </w:t>
      </w:r>
    </w:p>
    <w:p w14:paraId="27BEFEAB"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Zahtijevanih uslova za uvođenje pojedine mjere za smirivanje saobraćaja je više: brzina vozila danas, željena brzina u budućnosti, položaj područja obrade (stara gradska jezgra, pretežno stambena naselja, stambeno-poslovna,…), gustina i struktura saobraćajnog toka, horizontalni tok ceste, prisutnost većeg broja biciklista i linije javnog gradskog prijevoza putnika.</w:t>
      </w:r>
    </w:p>
    <w:p w14:paraId="653CBFCF" w14:textId="77777777" w:rsidR="00955D6B" w:rsidRPr="006021CC" w:rsidRDefault="00955D6B" w:rsidP="00955D6B">
      <w:pPr>
        <w:spacing w:after="0"/>
        <w:jc w:val="both"/>
        <w:rPr>
          <w:rFonts w:ascii="Arial Narrow" w:hAnsi="Arial Narrow" w:cs="Arial"/>
          <w:sz w:val="24"/>
          <w:szCs w:val="24"/>
          <w:lang w:val="hr-BA"/>
        </w:rPr>
      </w:pPr>
    </w:p>
    <w:p w14:paraId="6697524C" w14:textId="77777777" w:rsidR="006A2F47" w:rsidRPr="006021CC" w:rsidRDefault="00955D6B" w:rsidP="00955D6B">
      <w:pPr>
        <w:spacing w:after="0"/>
        <w:jc w:val="both"/>
        <w:rPr>
          <w:rFonts w:ascii="Arial Narrow" w:hAnsi="Arial Narrow" w:cs="Arial"/>
          <w:b/>
          <w:sz w:val="24"/>
          <w:szCs w:val="24"/>
          <w:lang w:val="hr-BA"/>
        </w:rPr>
      </w:pPr>
      <w:r w:rsidRPr="006021CC">
        <w:rPr>
          <w:rFonts w:ascii="Arial Narrow" w:hAnsi="Arial Narrow" w:cs="Arial"/>
          <w:i/>
          <w:sz w:val="24"/>
          <w:szCs w:val="24"/>
          <w:lang w:val="hr-BA"/>
        </w:rPr>
        <w:t>Podjela mjera za smirivanje saobraćaja</w:t>
      </w:r>
      <w:r w:rsidRPr="006021CC">
        <w:rPr>
          <w:rFonts w:ascii="Arial Narrow" w:hAnsi="Arial Narrow" w:cs="Arial"/>
          <w:b/>
          <w:sz w:val="24"/>
          <w:szCs w:val="24"/>
          <w:lang w:val="hr-BA"/>
        </w:rPr>
        <w:t xml:space="preserve">: </w:t>
      </w:r>
    </w:p>
    <w:p w14:paraId="563D0F3D"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Mjere za smirivanje saobraćaja podijeljene u skupine po svojoj prirodi odnosno načinu djelovanja su: sistemske mjere, regulativne mjere, upozoravajuće naprave, izbočine i platforme i suženja i razgraničenja smjernih saobraćajnih traka,  smicanje ose ceste.</w:t>
      </w:r>
    </w:p>
    <w:p w14:paraId="7F7E8AFF" w14:textId="77777777" w:rsidR="00955D6B" w:rsidRPr="006021CC" w:rsidRDefault="00955D6B" w:rsidP="00955D6B">
      <w:pPr>
        <w:spacing w:after="0"/>
        <w:jc w:val="both"/>
        <w:rPr>
          <w:rFonts w:ascii="Arial Narrow" w:hAnsi="Arial Narrow" w:cs="Arial"/>
          <w:sz w:val="24"/>
          <w:szCs w:val="24"/>
          <w:lang w:val="hr-BA"/>
        </w:rPr>
      </w:pPr>
    </w:p>
    <w:p w14:paraId="34A751CC"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Sistemske mjere su određene saobraćajnim uređenjem što ga za cestu ili njen dio odredi upravitelj ceste. Saobraćajno uređenje sadrži: određivanje smjera koji ima prednost te načina vođenja saobraćaja, ograničenja upotrebe ceste s obzirom na vrstu saobraćaja, ograničenje brzine, uređenje saobraćaja u mirovanju, određivanju područja smirenog saobraćaja, područja ograničene brzine i područja (zona za pješake) i određivanje drugih obaveza učesnika u cestovnom saobraćaju.</w:t>
      </w:r>
    </w:p>
    <w:p w14:paraId="11F9CE03" w14:textId="77777777" w:rsidR="00955D6B" w:rsidRPr="006021CC" w:rsidRDefault="00955D6B" w:rsidP="00955D6B">
      <w:pPr>
        <w:tabs>
          <w:tab w:val="left" w:pos="2250"/>
        </w:tabs>
        <w:spacing w:after="0"/>
        <w:jc w:val="both"/>
        <w:rPr>
          <w:rFonts w:ascii="Arial Narrow" w:hAnsi="Arial Narrow" w:cs="Arial"/>
          <w:sz w:val="24"/>
          <w:szCs w:val="24"/>
          <w:lang w:val="hr-BA"/>
        </w:rPr>
      </w:pPr>
    </w:p>
    <w:p w14:paraId="376106D5" w14:textId="77777777" w:rsidR="00955D6B" w:rsidRPr="006021CC" w:rsidRDefault="00955D6B" w:rsidP="00955D6B">
      <w:pPr>
        <w:tabs>
          <w:tab w:val="left" w:pos="2250"/>
        </w:tabs>
        <w:spacing w:after="0"/>
        <w:jc w:val="both"/>
        <w:rPr>
          <w:rFonts w:ascii="Arial Narrow" w:hAnsi="Arial Narrow" w:cs="Arial"/>
          <w:sz w:val="24"/>
          <w:szCs w:val="24"/>
          <w:lang w:val="hr-BA"/>
        </w:rPr>
      </w:pPr>
      <w:r w:rsidRPr="006021CC">
        <w:rPr>
          <w:rFonts w:ascii="Arial Narrow" w:hAnsi="Arial Narrow" w:cs="Arial"/>
          <w:sz w:val="24"/>
          <w:szCs w:val="24"/>
          <w:lang w:val="hr-BA"/>
        </w:rPr>
        <w:t>Regulativne mjere predstavljaju niz saobraćajnih pravila koje definira "zakon o sigurnosti saobraćaja". U praksi se odražavaju u obliku primjerene saobraćajne signalizacije. Ta vrsta mjera nema posebnog uticaja na smirivanje, ali se pomoću njih mogu jasno definirati saobraćajna pravila i za cestu ili njen dio, kao i za cijelo naselje ili njegov dio.</w:t>
      </w:r>
    </w:p>
    <w:p w14:paraId="204FE6A2" w14:textId="77777777" w:rsidR="00955D6B" w:rsidRPr="006021CC" w:rsidRDefault="00955D6B" w:rsidP="00955D6B">
      <w:pPr>
        <w:spacing w:after="0"/>
        <w:jc w:val="both"/>
        <w:rPr>
          <w:rFonts w:ascii="Arial Narrow" w:hAnsi="Arial Narrow" w:cs="Arial"/>
          <w:sz w:val="24"/>
          <w:szCs w:val="24"/>
          <w:lang w:val="hr-BA"/>
        </w:rPr>
      </w:pPr>
    </w:p>
    <w:p w14:paraId="344F92BE"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Među upozoravajuće naprave ubrajaju se optičke i zvučne naprave za upozoravanje. Njihova namjena je upozoravanje vozača da se približavaju području ograničene brzine.</w:t>
      </w:r>
    </w:p>
    <w:p w14:paraId="6BBD5E35" w14:textId="77777777" w:rsidR="00955D6B" w:rsidRPr="006021CC" w:rsidRDefault="00955D6B" w:rsidP="00955D6B">
      <w:pPr>
        <w:spacing w:after="0"/>
        <w:jc w:val="both"/>
        <w:rPr>
          <w:rFonts w:ascii="Arial Narrow" w:hAnsi="Arial Narrow" w:cs="Arial"/>
          <w:sz w:val="24"/>
          <w:szCs w:val="24"/>
          <w:lang w:val="hr-BA"/>
        </w:rPr>
      </w:pPr>
    </w:p>
    <w:p w14:paraId="5AD419A1"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Izbočine i platforme su namijenjene prisilnom smanjenju brzine motoriziranih učesnika. Ubrajaju se među oštrije mjere za smirivanje saobraćaja i postavlja ih se na mjestima gdje se želi vozača motornih vozila fizički prisiliti na smanjenje brzine vožnje.</w:t>
      </w:r>
    </w:p>
    <w:p w14:paraId="15E8116E" w14:textId="77777777" w:rsidR="00955D6B" w:rsidRPr="006021CC" w:rsidRDefault="00955D6B" w:rsidP="00955D6B">
      <w:pPr>
        <w:spacing w:after="0"/>
        <w:jc w:val="both"/>
        <w:rPr>
          <w:rFonts w:ascii="Arial Narrow" w:hAnsi="Arial Narrow" w:cs="Arial"/>
          <w:sz w:val="24"/>
          <w:szCs w:val="24"/>
          <w:lang w:val="hr-BA"/>
        </w:rPr>
      </w:pPr>
    </w:p>
    <w:p w14:paraId="02F15792"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lastRenderedPageBreak/>
        <w:t>Suženje i razgraničenja smjernih voznih traka pripadaju u linijske mjere za smirivanje saobraćaja i veoma su upotrebljivi u slučaju kada dionicom ceste prolazi linija javnog gradskog prijevoza putnika ili je na dionici veći postotak teretnih vozila.</w:t>
      </w:r>
    </w:p>
    <w:p w14:paraId="7FB92EC3" w14:textId="77777777" w:rsidR="00955D6B" w:rsidRPr="006021CC" w:rsidRDefault="00955D6B" w:rsidP="00955D6B">
      <w:pPr>
        <w:spacing w:after="0"/>
        <w:jc w:val="both"/>
        <w:rPr>
          <w:rFonts w:ascii="Arial Narrow" w:hAnsi="Arial Narrow" w:cs="Arial"/>
          <w:sz w:val="24"/>
          <w:szCs w:val="24"/>
          <w:lang w:val="hr-BA"/>
        </w:rPr>
      </w:pPr>
    </w:p>
    <w:p w14:paraId="7E43EDEB" w14:textId="77777777" w:rsidR="00955D6B" w:rsidRPr="006021CC" w:rsidRDefault="00955D6B" w:rsidP="00955D6B">
      <w:pPr>
        <w:spacing w:after="0"/>
        <w:jc w:val="both"/>
        <w:rPr>
          <w:rFonts w:ascii="Arial Narrow" w:hAnsi="Arial Narrow" w:cs="Arial"/>
          <w:sz w:val="24"/>
          <w:szCs w:val="24"/>
          <w:lang w:val="hr-BA"/>
        </w:rPr>
      </w:pPr>
      <w:r w:rsidRPr="006021CC">
        <w:rPr>
          <w:rFonts w:ascii="Arial Narrow" w:hAnsi="Arial Narrow" w:cs="Arial"/>
          <w:sz w:val="24"/>
          <w:szCs w:val="24"/>
          <w:lang w:val="hr-BA"/>
        </w:rPr>
        <w:t xml:space="preserve">Umjetne izbočine su konveksnoga profila, a uzdignute plohe trapeznog profila, koje se moraju razlikovati od kolovozne površine ceste po materijalu i boji tako da su dobro vidljive danju i noću. Umjetne izbočine i uzdignute plohe mogu se postavljati samo na cestama u naselju (stambenim četvrtima) kojima se prilazi zonama u kojima je nužno usporavanje brzine kretanja vozila radi sigurnosti saobraćaja. Upotreba umjetnih izbočina i uzdignutih ploha nije dopuštena na cestama kojima se češće kreću vozila hitne pomoći (prilazi bolnicama). Umjetne izbočine moraju biti dobro usidrene u kolovozni zastor kako bi se spriječilo odvajanje pojedinačnih elemenata ili njihovih dijelova. U zoni umjetnih izbočina i uzdignutih ploha, moraju se provesti primjerene mjere odvodnje. </w:t>
      </w:r>
    </w:p>
    <w:p w14:paraId="0F0B43B0" w14:textId="77777777" w:rsidR="00955D6B" w:rsidRPr="006021CC" w:rsidRDefault="00955D6B" w:rsidP="00955D6B">
      <w:pPr>
        <w:spacing w:after="0"/>
        <w:jc w:val="both"/>
        <w:rPr>
          <w:rFonts w:ascii="Arial Narrow" w:hAnsi="Arial Narrow" w:cs="Arial"/>
          <w:b/>
          <w:bCs/>
          <w:sz w:val="24"/>
          <w:szCs w:val="24"/>
          <w:lang w:val="hr-BA"/>
        </w:rPr>
      </w:pPr>
    </w:p>
    <w:p w14:paraId="3E307F65" w14:textId="77777777" w:rsidR="006A2F47" w:rsidRPr="006021CC" w:rsidRDefault="00955D6B" w:rsidP="00955D6B">
      <w:pPr>
        <w:spacing w:after="0"/>
        <w:jc w:val="both"/>
        <w:rPr>
          <w:rFonts w:ascii="Arial Narrow" w:hAnsi="Arial Narrow" w:cs="Arial"/>
          <w:b/>
          <w:bCs/>
          <w:sz w:val="24"/>
          <w:szCs w:val="24"/>
          <w:lang w:val="hr-BA"/>
        </w:rPr>
      </w:pPr>
      <w:r w:rsidRPr="006021CC">
        <w:rPr>
          <w:rFonts w:ascii="Arial Narrow" w:hAnsi="Arial Narrow" w:cs="Arial"/>
          <w:bCs/>
          <w:i/>
          <w:sz w:val="24"/>
          <w:szCs w:val="24"/>
          <w:lang w:val="hr-BA"/>
        </w:rPr>
        <w:t>Zakonska regulativa koja tretira smirivanje saobraćaja</w:t>
      </w:r>
      <w:r w:rsidRPr="006021CC">
        <w:rPr>
          <w:rFonts w:ascii="Arial Narrow" w:hAnsi="Arial Narrow" w:cs="Arial"/>
          <w:b/>
          <w:bCs/>
          <w:sz w:val="24"/>
          <w:szCs w:val="24"/>
          <w:lang w:val="hr-BA"/>
        </w:rPr>
        <w:t xml:space="preserve">: </w:t>
      </w:r>
    </w:p>
    <w:p w14:paraId="659411F7" w14:textId="77777777" w:rsidR="00955D6B" w:rsidRPr="006021CC" w:rsidRDefault="00955D6B" w:rsidP="00955D6B">
      <w:pPr>
        <w:spacing w:after="0"/>
        <w:jc w:val="both"/>
        <w:rPr>
          <w:rFonts w:ascii="Arial Narrow" w:hAnsi="Arial Narrow" w:cs="Arial"/>
          <w:bCs/>
          <w:sz w:val="24"/>
          <w:szCs w:val="24"/>
          <w:lang w:val="hr-BA"/>
        </w:rPr>
      </w:pPr>
      <w:r w:rsidRPr="006021CC">
        <w:rPr>
          <w:rFonts w:ascii="Arial Narrow" w:hAnsi="Arial Narrow" w:cs="Arial"/>
          <w:sz w:val="24"/>
          <w:szCs w:val="24"/>
          <w:lang w:val="hr-BA"/>
        </w:rPr>
        <w:t>Zakonska regulativa koja tretira problematiku smirivanja saobraćaja je:</w:t>
      </w:r>
    </w:p>
    <w:p w14:paraId="7C822D7C"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bCs/>
          <w:sz w:val="24"/>
          <w:szCs w:val="24"/>
          <w:lang w:val="hr-BA"/>
        </w:rPr>
        <w:t xml:space="preserve">Zakon o osnovama sigurnosti saobraćaja na putevima u BiH (Službeni glasnik BiH, broj: </w:t>
      </w:r>
      <w:r w:rsidRPr="006021CC">
        <w:rPr>
          <w:rFonts w:ascii="Arial Narrow" w:hAnsi="Arial Narrow"/>
          <w:bCs/>
          <w:sz w:val="24"/>
          <w:szCs w:val="24"/>
        </w:rPr>
        <w:t>6/06, 75/06, 44/07, 84/09, 48/10, 18/13, 8/17 i 9/18</w:t>
      </w:r>
      <w:r w:rsidRPr="006021CC">
        <w:rPr>
          <w:rFonts w:ascii="Arial Narrow" w:hAnsi="Arial Narrow"/>
          <w:bCs/>
          <w:sz w:val="24"/>
          <w:szCs w:val="24"/>
          <w:lang w:val="hr-BA"/>
        </w:rPr>
        <w:t>);</w:t>
      </w:r>
    </w:p>
    <w:p w14:paraId="2917D872"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Zakon o cestama FBiH (Službene novine FBiH, broj: 12/10, 16/10 i 66/13);</w:t>
      </w:r>
    </w:p>
    <w:p w14:paraId="12D7648F"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Pravilnik o  postavljanju posebnih objekata na cesti radi smanjenja brzine kretanja vozila  (Službeni glasnik BiH, broj: 17/07);</w:t>
      </w:r>
    </w:p>
    <w:p w14:paraId="6C397EF0"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Pravilnik o saobraćajnim znakovima</w:t>
      </w:r>
      <w:r w:rsidRPr="006021CC">
        <w:rPr>
          <w:rFonts w:ascii="Arial Narrow" w:hAnsi="Arial Narrow"/>
          <w:bCs/>
          <w:sz w:val="24"/>
          <w:szCs w:val="24"/>
          <w:lang w:val="hr-BA"/>
        </w:rPr>
        <w:t xml:space="preserve"> i signalizaciji na cestama, načinu obilježavanja radova i prepreka na cesti i znakovima koje učesnicima u saobraćaju daje ovlaštena osoba (Službeni glasnik BiH, broj: 16/07);</w:t>
      </w:r>
    </w:p>
    <w:p w14:paraId="74C7B7D8"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bCs/>
          <w:sz w:val="24"/>
          <w:szCs w:val="24"/>
          <w:lang w:val="hr-BA"/>
        </w:rPr>
        <w:t>Pravilnik o održavanju javnih cesta (Službene novine FBiH, broj: 57/15);</w:t>
      </w:r>
    </w:p>
    <w:p w14:paraId="2CE4C0A6"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Pravilnik o osnovnim uvjetima koje javne ceste, njihovi elementi i objekti na njima moraju ispunjavati sa aspekta sigurnosti saobraćaja (Službeni glasnik BiH, broj:13/07);</w:t>
      </w:r>
    </w:p>
    <w:p w14:paraId="5EBF586D" w14:textId="77777777" w:rsidR="00955D6B" w:rsidRPr="006021CC" w:rsidRDefault="00955D6B" w:rsidP="000C6686">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Smjernicama za projektovanje, građenje, održavanje i nadzor na putevima, Sarajevo/Banja Luka iz 2005. i</w:t>
      </w:r>
    </w:p>
    <w:p w14:paraId="6DB0294F" w14:textId="77777777" w:rsidR="00AC6ED7" w:rsidRPr="006021CC" w:rsidRDefault="00955D6B" w:rsidP="00AC6ED7">
      <w:pPr>
        <w:pStyle w:val="ListParagraph"/>
        <w:numPr>
          <w:ilvl w:val="0"/>
          <w:numId w:val="33"/>
        </w:numPr>
        <w:spacing w:after="0"/>
        <w:jc w:val="both"/>
        <w:rPr>
          <w:rFonts w:ascii="Arial Narrow" w:hAnsi="Arial Narrow"/>
          <w:sz w:val="24"/>
          <w:szCs w:val="24"/>
          <w:lang w:val="hr-BA"/>
        </w:rPr>
      </w:pPr>
      <w:r w:rsidRPr="006021CC">
        <w:rPr>
          <w:rFonts w:ascii="Arial Narrow" w:hAnsi="Arial Narrow"/>
          <w:sz w:val="24"/>
          <w:szCs w:val="24"/>
          <w:lang w:val="hr-BA"/>
        </w:rPr>
        <w:t>Standardi za provođenje Pravilnika o saobraćajnim znakovima</w:t>
      </w:r>
      <w:r w:rsidRPr="006021CC">
        <w:rPr>
          <w:rFonts w:ascii="Arial Narrow" w:hAnsi="Arial Narrow"/>
          <w:bCs/>
          <w:sz w:val="24"/>
          <w:szCs w:val="24"/>
          <w:lang w:val="hr-BA"/>
        </w:rPr>
        <w:t xml:space="preserve"> i signalizaciji na cestama, načinu obilježavanja radova i prepreka na cesti i znakovima koje učesnicima u saobraćaju daje ovlaštena osoba (Službeni glasnik BiH, broj: 16/07).</w:t>
      </w:r>
    </w:p>
    <w:p w14:paraId="1A2DA221" w14:textId="77777777" w:rsidR="00AC6ED7" w:rsidRPr="006021CC" w:rsidRDefault="00AC6ED7" w:rsidP="00AC6ED7">
      <w:pPr>
        <w:spacing w:after="0"/>
        <w:jc w:val="both"/>
        <w:rPr>
          <w:rFonts w:ascii="Arial Narrow" w:hAnsi="Arial Narrow"/>
          <w:sz w:val="24"/>
          <w:szCs w:val="24"/>
          <w:lang w:val="hr-BA"/>
        </w:rPr>
      </w:pPr>
    </w:p>
    <w:p w14:paraId="63B18B27" w14:textId="77777777" w:rsidR="00AC6ED7" w:rsidRPr="006021CC" w:rsidRDefault="00AC6ED7" w:rsidP="00AC6ED7">
      <w:pPr>
        <w:spacing w:after="0" w:line="240" w:lineRule="auto"/>
        <w:jc w:val="both"/>
        <w:rPr>
          <w:rFonts w:ascii="Arial Narrow" w:hAnsi="Arial Narrow" w:cs="Times New Roman"/>
          <w:b/>
          <w:sz w:val="24"/>
          <w:szCs w:val="24"/>
          <w:lang w:val="hr-BA"/>
        </w:rPr>
      </w:pPr>
      <w:r w:rsidRPr="006021CC">
        <w:rPr>
          <w:rFonts w:ascii="Arial Narrow" w:hAnsi="Arial Narrow" w:cs="Times New Roman"/>
          <w:b/>
          <w:sz w:val="24"/>
          <w:szCs w:val="24"/>
          <w:lang w:val="hr-BA"/>
        </w:rPr>
        <w:t>4.7. Uticaj saobraćaja na okoliš</w:t>
      </w:r>
    </w:p>
    <w:p w14:paraId="2D3435BB" w14:textId="77777777" w:rsidR="00AC6ED7" w:rsidRPr="006021CC" w:rsidRDefault="00AC6ED7" w:rsidP="00AC6ED7">
      <w:pPr>
        <w:spacing w:after="0"/>
        <w:jc w:val="both"/>
        <w:rPr>
          <w:rFonts w:ascii="Arial Narrow" w:hAnsi="Arial Narrow"/>
          <w:sz w:val="24"/>
          <w:szCs w:val="24"/>
          <w:lang w:val="hr-BA"/>
        </w:rPr>
      </w:pPr>
    </w:p>
    <w:p w14:paraId="46FE0340"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Rasprava u vezi saobraćaja i okoline je paradoksalne prirode. Sa jedne strane, saobraćajne aktivnosti podržavaju povećanje zahtjeva mobilnosti za putnike i robe, naročito u urbanim zonama. Sa druge strane, saobraćajne aktivnosti su rezultirale u povećanju motorizacije i zagušenja u saobraćaju. Kao rezultat, saobraćajni sektor postaje sve više vezan za okolišne probleme. Sa tehnologijama koje se gotovo u cjelosti zasnivaju na korištenju nafte i njenih derivata, odnosno sa motorima na unutrašnje sagorijevanje, uticaj saobraćaja na okolišne (ekološke) sisteme se povećao. U proteklim godinama, ovo je dostiglo tačku gdje prostorna akumulacija saobraćaja je dominantan faktor koji stoji iza emisije većine zagađujućih materija iz mobilnih izvora  i njegovih uticaja na okolinu. Okolišni uticaji saobraćaja mogu se svrstati u tri kategorije:</w:t>
      </w:r>
    </w:p>
    <w:p w14:paraId="19CF908F" w14:textId="77777777" w:rsidR="00AC6ED7" w:rsidRPr="006021CC" w:rsidRDefault="00AC6ED7" w:rsidP="000C6686">
      <w:pPr>
        <w:pStyle w:val="ListParagraph"/>
        <w:numPr>
          <w:ilvl w:val="0"/>
          <w:numId w:val="34"/>
        </w:num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lastRenderedPageBreak/>
        <w:t>Direktni uticaji</w:t>
      </w:r>
      <w:r w:rsidRPr="006021CC">
        <w:rPr>
          <w:rFonts w:ascii="Arial Narrow" w:hAnsi="Arial Narrow" w:cs="Times New Roman"/>
          <w:sz w:val="24"/>
          <w:szCs w:val="24"/>
          <w:lang w:val="hr-BA"/>
        </w:rPr>
        <w:t xml:space="preserve"> su trenutna posljedica saobraćajnih aktivnosti. Razlozi i posljedične veze uglavnom su jasni i dobro razumljivi.</w:t>
      </w:r>
    </w:p>
    <w:p w14:paraId="4AE97D6A" w14:textId="77777777" w:rsidR="00AC6ED7" w:rsidRPr="006021CC" w:rsidRDefault="00AC6ED7" w:rsidP="000C6686">
      <w:pPr>
        <w:pStyle w:val="ListParagraph"/>
        <w:numPr>
          <w:ilvl w:val="0"/>
          <w:numId w:val="34"/>
        </w:num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Indirektni uticaji</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su sekundarni i tercijarni efekti saobraćajnih aktivnosti. Oni su često sa težim posljedicama od direktnih uticaja, ali uključene veze i odnosi su često nerazumljivi i teško ih je ustanoviti.</w:t>
      </w:r>
    </w:p>
    <w:p w14:paraId="7A7D1F93" w14:textId="77777777" w:rsidR="00AC6ED7" w:rsidRPr="006021CC" w:rsidRDefault="00AC6ED7" w:rsidP="000C6686">
      <w:pPr>
        <w:pStyle w:val="ListParagraph"/>
        <w:numPr>
          <w:ilvl w:val="0"/>
          <w:numId w:val="34"/>
        </w:num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Kumulativni uticaji</w:t>
      </w:r>
      <w:r w:rsidRPr="006021CC">
        <w:rPr>
          <w:rFonts w:ascii="Arial Narrow" w:hAnsi="Arial Narrow" w:cs="Times New Roman"/>
          <w:b/>
          <w:sz w:val="24"/>
          <w:szCs w:val="24"/>
          <w:lang w:val="hr-BA"/>
        </w:rPr>
        <w:t xml:space="preserve"> </w:t>
      </w:r>
      <w:r w:rsidRPr="006021CC">
        <w:rPr>
          <w:rFonts w:ascii="Arial Narrow" w:hAnsi="Arial Narrow" w:cs="Times New Roman"/>
          <w:sz w:val="24"/>
          <w:szCs w:val="24"/>
          <w:lang w:val="hr-BA"/>
        </w:rPr>
        <w:t>su dodatne, multiplicirajuće ili sinergijske posljedice saobraćajnih aktivnosti. Pod njima podrazumijevamo različite efekte direktnih i indirektnih uticaja na ekosistem, koji su uglavnom nepredvidljivi.</w:t>
      </w:r>
    </w:p>
    <w:p w14:paraId="2D3142F7" w14:textId="77777777" w:rsidR="00AC6ED7" w:rsidRPr="006021CC" w:rsidRDefault="00AC6ED7" w:rsidP="00AC6ED7">
      <w:pPr>
        <w:spacing w:after="0"/>
        <w:jc w:val="both"/>
        <w:rPr>
          <w:rFonts w:ascii="Arial Narrow" w:hAnsi="Arial Narrow" w:cs="Times New Roman"/>
          <w:sz w:val="24"/>
          <w:szCs w:val="24"/>
          <w:lang w:val="hr-BA"/>
        </w:rPr>
      </w:pPr>
    </w:p>
    <w:p w14:paraId="55E2BB3F"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Kompleksnost problema predvodi dosta kontraverzi u okolišnoj politici i u ulozi saobraćaja. Saobraćajni sektor je često poduprijet od strane društva, a naročito kroz izgradnju i održavanje infrastrukture. Ukupni ostvareni troškovi saobraćajnih aktivnosti, naročito okolinske štete, nisu još u dovoljnoj mjeri spoznate od strane korisnika. Ako okolinski troškovi nisu uključeni u procjenu, korištenje vozila je stalno podržano od strane društva i troškovi se akumuliraju ka zagađenju okoline. Saobraćajna industrija, pogotovo cestovni saobraćaj smatra se glavnim izvorom zagađujućih materija kao što su CO, NO</w:t>
      </w:r>
      <w:r w:rsidRPr="006021CC">
        <w:rPr>
          <w:rFonts w:ascii="Arial Narrow" w:hAnsi="Arial Narrow" w:cs="Times New Roman"/>
          <w:sz w:val="24"/>
          <w:szCs w:val="24"/>
          <w:vertAlign w:val="subscript"/>
          <w:lang w:val="hr-BA"/>
        </w:rPr>
        <w:t>x</w:t>
      </w:r>
      <w:r w:rsidRPr="006021CC">
        <w:rPr>
          <w:rFonts w:ascii="Arial Narrow" w:hAnsi="Arial Narrow" w:cs="Times New Roman"/>
          <w:sz w:val="24"/>
          <w:szCs w:val="24"/>
          <w:lang w:val="hr-BA"/>
        </w:rPr>
        <w:t>, nestabilna organska jedinjenja (VOC), kao i bitan izvor emisije CO</w:t>
      </w:r>
      <w:r w:rsidRPr="006021CC">
        <w:rPr>
          <w:rFonts w:ascii="Arial Narrow" w:hAnsi="Arial Narrow" w:cs="Times New Roman"/>
          <w:sz w:val="24"/>
          <w:szCs w:val="24"/>
          <w:vertAlign w:val="subscript"/>
          <w:lang w:val="hr-BA"/>
        </w:rPr>
        <w:t>2</w:t>
      </w:r>
      <w:r w:rsidRPr="006021CC">
        <w:rPr>
          <w:rFonts w:ascii="Arial Narrow" w:hAnsi="Arial Narrow" w:cs="Times New Roman"/>
          <w:sz w:val="24"/>
          <w:szCs w:val="24"/>
          <w:lang w:val="hr-BA"/>
        </w:rPr>
        <w:t xml:space="preserve"> koji doprinosi povećanju Greenhouse efekta tzv. efekta staklene bašte. Bez obzira što se smanjuje upotreba goriva koja u sebi sadrži olovo, procenat olova u izduvnim gasovima u velikom broju zemalja je zabrinjavajući i iznad dozvoljene granice koncentracije. Motorna vozila pored svih osnovnih zagađivača su izvor i drugih zagađujućih materija uključujući 1,3 - butadien, benzen i neke druge kancerogene materije. U zemljama članicama OECD - a procentualno učešće zagađujućih materija po privrednim sektorima je prikazano je na slici.</w:t>
      </w:r>
    </w:p>
    <w:p w14:paraId="76363E98" w14:textId="77777777" w:rsidR="00AC6ED7" w:rsidRPr="006021CC" w:rsidRDefault="00AC6ED7" w:rsidP="00AC6ED7">
      <w:pPr>
        <w:spacing w:after="0"/>
        <w:jc w:val="both"/>
        <w:rPr>
          <w:rFonts w:ascii="Arial Narrow" w:hAnsi="Arial Narrow" w:cs="Times New Roman"/>
          <w:color w:val="FF0000"/>
          <w:sz w:val="12"/>
          <w:szCs w:val="12"/>
          <w:lang w:val="hr-BA"/>
        </w:rPr>
      </w:pPr>
    </w:p>
    <w:p w14:paraId="1A0C3DD7" w14:textId="77777777" w:rsidR="00AC6ED7" w:rsidRPr="006021CC" w:rsidRDefault="00AC6ED7" w:rsidP="00AC6ED7">
      <w:pPr>
        <w:spacing w:after="0"/>
        <w:jc w:val="center"/>
        <w:rPr>
          <w:rFonts w:ascii="Arial Narrow" w:hAnsi="Arial Narrow" w:cs="Times New Roman"/>
          <w:color w:val="FF0000"/>
          <w:sz w:val="24"/>
          <w:szCs w:val="24"/>
          <w:lang w:val="hr-BA"/>
        </w:rPr>
      </w:pPr>
      <w:r w:rsidRPr="006021CC">
        <w:rPr>
          <w:rFonts w:ascii="Arial Narrow" w:hAnsi="Arial Narrow"/>
          <w:noProof/>
          <w:color w:val="FF0000"/>
          <w:lang w:val="en-GB" w:eastAsia="en-GB"/>
        </w:rPr>
        <w:drawing>
          <wp:inline distT="0" distB="0" distL="0" distR="0" wp14:anchorId="42B8C0C3" wp14:editId="44C7C531">
            <wp:extent cx="3893800" cy="31489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3923987" cy="3173368"/>
                    </a:xfrm>
                    <a:prstGeom prst="rect">
                      <a:avLst/>
                    </a:prstGeom>
                  </pic:spPr>
                </pic:pic>
              </a:graphicData>
            </a:graphic>
          </wp:inline>
        </w:drawing>
      </w:r>
    </w:p>
    <w:p w14:paraId="62AD14E1" w14:textId="77777777" w:rsidR="00AC6ED7" w:rsidRPr="006021CC" w:rsidRDefault="0001301E" w:rsidP="00AC6ED7">
      <w:pPr>
        <w:spacing w:after="0"/>
        <w:jc w:val="center"/>
        <w:rPr>
          <w:rFonts w:ascii="Arial Narrow" w:hAnsi="Arial Narrow" w:cs="Times New Roman"/>
          <w:i/>
          <w:sz w:val="24"/>
          <w:szCs w:val="24"/>
          <w:lang w:val="hr-BA"/>
        </w:rPr>
      </w:pPr>
      <w:r w:rsidRPr="006021CC">
        <w:rPr>
          <w:rFonts w:ascii="Arial Narrow" w:hAnsi="Arial Narrow" w:cs="Times New Roman"/>
          <w:bCs/>
          <w:i/>
          <w:sz w:val="24"/>
          <w:szCs w:val="24"/>
          <w:lang w:val="hr-BA"/>
        </w:rPr>
        <w:t xml:space="preserve">Slika 5: </w:t>
      </w:r>
      <w:r w:rsidR="00AC6ED7" w:rsidRPr="006021CC">
        <w:rPr>
          <w:rFonts w:ascii="Arial Narrow" w:hAnsi="Arial Narrow" w:cs="Times New Roman"/>
          <w:i/>
          <w:sz w:val="24"/>
          <w:szCs w:val="24"/>
          <w:lang w:val="hr-BA"/>
        </w:rPr>
        <w:t>Učešće zagađivača po privrednim sektorima u zemljama članicama OECD-a</w:t>
      </w:r>
    </w:p>
    <w:p w14:paraId="2506E949" w14:textId="77777777" w:rsidR="00AC6ED7" w:rsidRPr="006021CC" w:rsidRDefault="00AC6ED7" w:rsidP="00AC6ED7">
      <w:pPr>
        <w:spacing w:after="0"/>
        <w:jc w:val="center"/>
        <w:rPr>
          <w:rFonts w:ascii="Arial Narrow" w:hAnsi="Arial Narrow"/>
          <w:sz w:val="20"/>
          <w:szCs w:val="20"/>
          <w:lang w:val="hr-BA"/>
        </w:rPr>
      </w:pPr>
      <w:r w:rsidRPr="006021CC">
        <w:rPr>
          <w:rFonts w:ascii="Arial Narrow" w:hAnsi="Arial Narrow"/>
          <w:sz w:val="20"/>
          <w:szCs w:val="20"/>
          <w:lang w:val="hr-BA"/>
        </w:rPr>
        <w:t xml:space="preserve">Izvor: </w:t>
      </w:r>
      <w:r w:rsidRPr="006021CC">
        <w:rPr>
          <w:rFonts w:ascii="Arial Narrow" w:hAnsi="Arial Narrow"/>
          <w:lang w:val="hr-BA"/>
        </w:rPr>
        <w:t>Izvještaj OECD</w:t>
      </w:r>
    </w:p>
    <w:p w14:paraId="15305E6D" w14:textId="77777777" w:rsidR="00AC6ED7" w:rsidRPr="006021CC" w:rsidRDefault="00AC6ED7" w:rsidP="00AC6ED7">
      <w:pPr>
        <w:spacing w:after="0"/>
        <w:jc w:val="center"/>
        <w:rPr>
          <w:rFonts w:ascii="Arial Narrow" w:hAnsi="Arial Narrow" w:cs="Times New Roman"/>
          <w:sz w:val="24"/>
          <w:szCs w:val="24"/>
          <w:lang w:val="hr-BA"/>
        </w:rPr>
      </w:pPr>
    </w:p>
    <w:p w14:paraId="7BA34B51" w14:textId="77777777" w:rsidR="008C59A7" w:rsidRDefault="008C59A7" w:rsidP="00AC6ED7">
      <w:pPr>
        <w:spacing w:after="0"/>
        <w:jc w:val="both"/>
        <w:rPr>
          <w:rFonts w:ascii="Arial Narrow" w:hAnsi="Arial Narrow" w:cs="Times New Roman"/>
          <w:sz w:val="24"/>
          <w:szCs w:val="24"/>
          <w:lang w:val="hr-BA"/>
        </w:rPr>
      </w:pPr>
    </w:p>
    <w:p w14:paraId="428D6CD2" w14:textId="77777777" w:rsidR="008C59A7" w:rsidRDefault="008C59A7" w:rsidP="00AC6ED7">
      <w:pPr>
        <w:spacing w:after="0"/>
        <w:jc w:val="both"/>
        <w:rPr>
          <w:rFonts w:ascii="Arial Narrow" w:hAnsi="Arial Narrow" w:cs="Times New Roman"/>
          <w:sz w:val="24"/>
          <w:szCs w:val="24"/>
          <w:lang w:val="hr-BA"/>
        </w:rPr>
      </w:pPr>
    </w:p>
    <w:p w14:paraId="46947AA6" w14:textId="77777777" w:rsidR="008C59A7" w:rsidRDefault="008C59A7" w:rsidP="00AC6ED7">
      <w:pPr>
        <w:spacing w:after="0"/>
        <w:jc w:val="both"/>
        <w:rPr>
          <w:rFonts w:ascii="Arial Narrow" w:hAnsi="Arial Narrow" w:cs="Times New Roman"/>
          <w:sz w:val="24"/>
          <w:szCs w:val="24"/>
          <w:lang w:val="hr-BA"/>
        </w:rPr>
      </w:pPr>
    </w:p>
    <w:p w14:paraId="4931FB49" w14:textId="77777777" w:rsidR="008C59A7" w:rsidRDefault="008C59A7" w:rsidP="00AC6ED7">
      <w:pPr>
        <w:spacing w:after="0"/>
        <w:jc w:val="both"/>
        <w:rPr>
          <w:rFonts w:ascii="Arial Narrow" w:hAnsi="Arial Narrow" w:cs="Times New Roman"/>
          <w:sz w:val="24"/>
          <w:szCs w:val="24"/>
          <w:lang w:val="hr-BA"/>
        </w:rPr>
      </w:pPr>
    </w:p>
    <w:p w14:paraId="1D81F637"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Kako u zemljama OECD-a tako je saobraćajni sektor u centralnim i istočno evropskim zemljama (CEE) takođe odgovoran za veći procenat emisije zagađujućih materija. Kako u svim zemljama Evrope, saobraćajni sektor u CEE takođe doprinosi značajnom problemu promjene klime. Ugljen dioksid kao sastavna komponenta emisije izduvnih gasova motornih vozila je jedan od glavnih uzročnika globalnih klimatskih promjena. Emisija NOx uzrokuje ukiseljenja na dugoj razdaljini, koja su glavni problem u CEE, gdje je 60% od kiselih supstanci emitovano od strane saobraćajnog sektora. Koncentracija ozona u troposferi iznad Evrope uključujući CEE, je tipično 3-4 puta veća nego u periodu prije industrijalizacije, uglavnom kao rezultat značajnog povećanja u emisiji azotovih oksida i nestabilnih organskih jedinjenja (VOC) od industrije i vozila. Veze između saobraćaja i okoline su višedimenzionalne. Neki aspekti su nepoznati i neke nove odluke mogu voditi do drastičnih promjena u okolišnoj politici kao što je vezano za kisele kiše i hlorfluorkarbon u sedamdesetim i osamdesetim. Devedesete su značajne po realizaciji razgovora o globalnoj okolini, naročito uticaja emisije karbon dioksida na efekat staklenika. Saobraćaj je postao vrlo važna dimenzija koncepta održivosti. Glavne okolišne dimenzije saobraćaja vezane su za uzroke, aktivnosti, izlaze i rezultate saobraćajnog sistema. Saobraćaj je uključen u okolišne cikluse, naročito preko ciklusa ugljika a odnosi između saobraćaja i okoline se mogu posmatrati sa dva aspekta i to:</w:t>
      </w:r>
    </w:p>
    <w:p w14:paraId="1DCF5587" w14:textId="77777777" w:rsidR="00AC6ED7" w:rsidRPr="006021CC" w:rsidRDefault="00AC6ED7" w:rsidP="000C6686">
      <w:pPr>
        <w:pStyle w:val="ListParagraph"/>
        <w:numPr>
          <w:ilvl w:val="0"/>
          <w:numId w:val="3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Prvo, saobraćajne aktivnosti doprinose pored mnogih vještačkih i prirodnih uzroka, direktno, indirektno i kumulativno okolišnim problemima. U nekim slučajevima, oni mogu biti dominantan faktor, dok je u drugim njihova uloga marginalna i teška za ustanovljavanje.</w:t>
      </w:r>
    </w:p>
    <w:p w14:paraId="3610E2B4" w14:textId="77777777" w:rsidR="00AC6ED7" w:rsidRPr="006021CC" w:rsidRDefault="00AC6ED7" w:rsidP="000C6686">
      <w:pPr>
        <w:pStyle w:val="ListParagraph"/>
        <w:numPr>
          <w:ilvl w:val="0"/>
          <w:numId w:val="3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Drugo, saobraćajne aktivnosti doprinose na različitim geografskim skalama okolišnim problemima, rangirani sa lokalnih (buka i emisija CO) do globalnih (zagrijavanje) nivoa, ne zaboravljajući kontinentalne/nacionalne/regionalne probleme (smog i kisele kiše).</w:t>
      </w:r>
    </w:p>
    <w:p w14:paraId="40D5D1E2" w14:textId="77777777" w:rsidR="00AC6ED7" w:rsidRPr="006021CC" w:rsidRDefault="00AC6ED7" w:rsidP="00AC6ED7">
      <w:pPr>
        <w:pStyle w:val="ODLOMAK"/>
        <w:spacing w:before="0" w:after="0" w:line="276" w:lineRule="auto"/>
        <w:ind w:firstLine="0"/>
        <w:rPr>
          <w:rFonts w:ascii="Arial Narrow" w:hAnsi="Arial Narrow"/>
          <w:lang w:val="hr-BA"/>
        </w:rPr>
      </w:pPr>
    </w:p>
    <w:p w14:paraId="65E1914F" w14:textId="77777777" w:rsidR="00AC6ED7" w:rsidRPr="006021CC" w:rsidRDefault="00AC6ED7" w:rsidP="00AC6ED7">
      <w:pPr>
        <w:pStyle w:val="ODLOMAK"/>
        <w:spacing w:before="0" w:after="0" w:line="276" w:lineRule="auto"/>
        <w:ind w:firstLine="0"/>
        <w:rPr>
          <w:rFonts w:ascii="Arial Narrow" w:hAnsi="Arial Narrow"/>
          <w:lang w:val="hr-BA"/>
        </w:rPr>
      </w:pPr>
      <w:r w:rsidRPr="006021CC">
        <w:rPr>
          <w:rFonts w:ascii="Arial Narrow" w:hAnsi="Arial Narrow"/>
          <w:lang w:val="hr-BA"/>
        </w:rPr>
        <w:t>Tako, uspostavljanje okolišne politike saobraćaja mora podrazumijevati nivo uticaja i geografske skale, u protivnom neke mjere mogu samo pomjeriti probleme negdje drugo. Kao dodatak okolišnim uticajima mreže, saobraćaja i vidova, ekonomski/industrijski procesi koji sadržavaju saobraćajne sisteme moraju biti uzeti u obzir. Ovo podrazumijeva proizvodnju goriva, vozila i materijala za konstrukcije, neki od njih su veoma energetski intenzivni (npr. aluminijum), prerade automobilskog otpada, dijelova i infrastrukture. Svi oni imaju životni ciklus u vremenu njihove proizvodnje, korištenja i odstranjivanja. Neki aspekti veza između saobraćajnih sistema i okoline, na primjer emisije zagađujućih materija i utroška energije, mogu se sumirati na sljedeći način:</w:t>
      </w:r>
    </w:p>
    <w:p w14:paraId="1990651C" w14:textId="77777777" w:rsidR="00AC6ED7" w:rsidRPr="006021CC" w:rsidRDefault="00AC6ED7" w:rsidP="000C6686">
      <w:pPr>
        <w:pStyle w:val="ListParagraph"/>
        <w:numPr>
          <w:ilvl w:val="0"/>
          <w:numId w:val="3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Struktura mreže utiče na prostornu distribuciju emisija. Centralizirane mreže koncentrišu saobraćaj i emisije, ali zato koriste manje energije.</w:t>
      </w:r>
    </w:p>
    <w:p w14:paraId="53839BBE" w14:textId="77777777" w:rsidR="00AC6ED7" w:rsidRPr="006021CC" w:rsidRDefault="00AC6ED7" w:rsidP="000C6686">
      <w:pPr>
        <w:pStyle w:val="ListParagraph"/>
        <w:numPr>
          <w:ilvl w:val="0"/>
          <w:numId w:val="3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Disperzirane mreže mogu biti percipirane na lokalnom nivou kao više prijateljske za okoliš, ali troše mnogo više energije. </w:t>
      </w:r>
    </w:p>
    <w:p w14:paraId="7AFAA72E" w14:textId="77777777" w:rsidR="00AC6ED7" w:rsidRPr="006021CC" w:rsidRDefault="00AC6ED7" w:rsidP="00AC6ED7">
      <w:pPr>
        <w:pStyle w:val="ODLOMAK"/>
        <w:spacing w:before="0" w:after="0" w:line="276" w:lineRule="auto"/>
        <w:ind w:firstLine="0"/>
        <w:rPr>
          <w:rFonts w:ascii="Arial Narrow" w:hAnsi="Arial Narrow"/>
          <w:bCs/>
          <w:lang w:val="hr-BA"/>
        </w:rPr>
      </w:pPr>
      <w:r w:rsidRPr="006021CC">
        <w:rPr>
          <w:rFonts w:ascii="Arial Narrow" w:hAnsi="Arial Narrow"/>
          <w:lang w:val="hr-BA"/>
        </w:rPr>
        <w:t xml:space="preserve">Saobraćaj indukuje nivo emisije u mjeri koliko je vezan za nivo korištenja saobraćajnog sistema. Vid prevoza utiče na prirodu emisija. Na primjer, različiti prevozni vidovi imaju potrebe za različitim vidovima energije i različit nivo efikasnosti. Saobraćajni sistem vezan za korištenje putničkih automobila ima drugačije okolišne probleme od onih vezanih za javni prevoz. </w:t>
      </w:r>
      <w:r w:rsidRPr="006021CC">
        <w:rPr>
          <w:rFonts w:ascii="Arial Narrow" w:hAnsi="Arial Narrow"/>
          <w:bCs/>
          <w:lang w:val="hr-BA"/>
        </w:rPr>
        <w:t>Okolišne dimenzije saobraćaja mogu se posmatrati i kroz sljedeće aspekte i to:</w:t>
      </w:r>
    </w:p>
    <w:p w14:paraId="7CEC83C5" w14:textId="77777777" w:rsidR="00AC6ED7" w:rsidRPr="006021CC" w:rsidRDefault="00AC6ED7" w:rsidP="00AC6ED7">
      <w:pPr>
        <w:pStyle w:val="ODLOMAK"/>
        <w:spacing w:before="0" w:after="0" w:line="276" w:lineRule="auto"/>
        <w:ind w:firstLine="0"/>
        <w:rPr>
          <w:rFonts w:ascii="Arial Narrow" w:hAnsi="Arial Narrow"/>
          <w:lang w:val="hr-BA"/>
        </w:rPr>
      </w:pPr>
      <w:r w:rsidRPr="006021CC">
        <w:rPr>
          <w:rFonts w:ascii="Arial Narrow" w:hAnsi="Arial Narrow"/>
          <w:i/>
          <w:lang w:val="hr-BA"/>
        </w:rPr>
        <w:t>Uzroci</w:t>
      </w:r>
      <w:r w:rsidRPr="006021CC">
        <w:rPr>
          <w:rFonts w:ascii="Arial Narrow" w:hAnsi="Arial Narrow"/>
          <w:lang w:val="hr-BA"/>
        </w:rPr>
        <w:t xml:space="preserve">. </w:t>
      </w:r>
    </w:p>
    <w:p w14:paraId="18882AB5" w14:textId="77777777" w:rsidR="00AC6ED7" w:rsidRPr="006021CC" w:rsidRDefault="00AC6ED7" w:rsidP="00AC6ED7">
      <w:pPr>
        <w:pStyle w:val="ODLOMAK"/>
        <w:spacing w:before="0" w:after="0" w:line="276" w:lineRule="auto"/>
        <w:ind w:firstLine="0"/>
        <w:rPr>
          <w:rFonts w:ascii="Arial Narrow" w:hAnsi="Arial Narrow"/>
          <w:bCs/>
          <w:lang w:val="hr-BA"/>
        </w:rPr>
      </w:pPr>
      <w:r w:rsidRPr="006021CC">
        <w:rPr>
          <w:rFonts w:ascii="Arial Narrow" w:hAnsi="Arial Narrow"/>
          <w:lang w:val="hr-BA"/>
        </w:rPr>
        <w:t xml:space="preserve">Dva glavna faktora utiču na nivo saobraćajnih aktivnosti. Ekonomski, koji se odnose na opšti nivo razvoja, dohodak po glavi stanovnika i saobraćajne usluge. Imućniji dio stanovništva proizvodi više </w:t>
      </w:r>
      <w:r w:rsidRPr="006021CC">
        <w:rPr>
          <w:rFonts w:ascii="Arial Narrow" w:hAnsi="Arial Narrow"/>
          <w:lang w:val="hr-BA"/>
        </w:rPr>
        <w:lastRenderedPageBreak/>
        <w:t>saobraćajnih aktivnosti nego oni manje imućni. Korištenje zemljišta odnosi se na prostorno korištenje i lokaciju saobraćajnih zahtjeva.</w:t>
      </w:r>
    </w:p>
    <w:p w14:paraId="3ADB2B42"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Aktivnosti</w:t>
      </w:r>
      <w:r w:rsidRPr="006021CC">
        <w:rPr>
          <w:rFonts w:ascii="Arial Narrow" w:hAnsi="Arial Narrow" w:cs="Times New Roman"/>
          <w:sz w:val="24"/>
          <w:szCs w:val="24"/>
          <w:lang w:val="hr-BA"/>
        </w:rPr>
        <w:t xml:space="preserve">. </w:t>
      </w:r>
    </w:p>
    <w:p w14:paraId="05176416"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Uključuju širok spektar faktora pokazujući korištenje saobraćajne infrastrukture i svih usluga koji se odnose na saobraćaj. </w:t>
      </w:r>
    </w:p>
    <w:p w14:paraId="6D67630D"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Izlazi.</w:t>
      </w:r>
      <w:r w:rsidRPr="006021CC">
        <w:rPr>
          <w:rFonts w:ascii="Arial Narrow" w:hAnsi="Arial Narrow" w:cs="Times New Roman"/>
          <w:sz w:val="24"/>
          <w:szCs w:val="24"/>
          <w:lang w:val="hr-BA"/>
        </w:rPr>
        <w:t xml:space="preserve"> </w:t>
      </w:r>
    </w:p>
    <w:p w14:paraId="324FD95E"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Nekoliko je faktora koje treba razmotriti. Prvi izlaz saobraćajnih aktivnosti su emisije ili sve vrste (ugljenmonoksid, oksidi azota, čestice itd.). U vezi sa geografskim karakteristikama zone gdje se emisije dešavaju (slike vjetrova) stvoreni su ambijentalni nivoi. Jednom ako su ovi nivoi povezani sa lokalnim stanovništvom, nivoi izloženosti prema ambijentalnim nivoima su napravljeni. Ova izloženost uglavnom ima posljedice.</w:t>
      </w:r>
    </w:p>
    <w:p w14:paraId="3C52B780"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i/>
          <w:sz w:val="24"/>
          <w:szCs w:val="24"/>
          <w:lang w:val="hr-BA"/>
        </w:rPr>
        <w:t>Krajnji rezultati</w:t>
      </w:r>
      <w:r w:rsidRPr="006021CC">
        <w:rPr>
          <w:rFonts w:ascii="Arial Narrow" w:hAnsi="Arial Narrow" w:cs="Times New Roman"/>
          <w:sz w:val="24"/>
          <w:szCs w:val="24"/>
          <w:lang w:val="hr-BA"/>
        </w:rPr>
        <w:t xml:space="preserve">. </w:t>
      </w:r>
    </w:p>
    <w:p w14:paraId="4C5686DC" w14:textId="77777777" w:rsidR="00AC6ED7" w:rsidRPr="006021CC" w:rsidRDefault="00AC6ED7" w:rsidP="00AC6ED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Oni uključuju sve zdravstvene, okolišne i socijalne efekte izloženosti emisijama od strane saobraćajnih aktivnosti. </w:t>
      </w:r>
    </w:p>
    <w:p w14:paraId="2E808C33" w14:textId="77777777" w:rsidR="00C032FB" w:rsidRPr="006021CC" w:rsidRDefault="00C032FB" w:rsidP="004C223C">
      <w:pPr>
        <w:spacing w:after="0"/>
        <w:jc w:val="both"/>
        <w:rPr>
          <w:rFonts w:ascii="Arial Narrow" w:hAnsi="Arial Narrow" w:cs="Times New Roman"/>
          <w:sz w:val="24"/>
          <w:szCs w:val="24"/>
          <w:lang w:val="hr-BA"/>
        </w:rPr>
      </w:pPr>
    </w:p>
    <w:p w14:paraId="148F580C" w14:textId="77777777" w:rsidR="004C223C" w:rsidRPr="006021CC" w:rsidRDefault="004C223C" w:rsidP="005F4CE6">
      <w:pPr>
        <w:spacing w:after="0"/>
        <w:jc w:val="both"/>
        <w:rPr>
          <w:rFonts w:ascii="Arial Narrow" w:hAnsi="Arial Narrow"/>
          <w:sz w:val="24"/>
          <w:szCs w:val="24"/>
        </w:rPr>
      </w:pPr>
    </w:p>
    <w:p w14:paraId="5A317DD4" w14:textId="77777777" w:rsidR="00D175A8" w:rsidRPr="006021CC" w:rsidRDefault="00D175A8" w:rsidP="00D175A8">
      <w:pPr>
        <w:spacing w:after="0"/>
        <w:jc w:val="right"/>
        <w:rPr>
          <w:rFonts w:ascii="Arial Narrow" w:hAnsi="Arial Narrow" w:cs="Times New Roman"/>
          <w:b/>
          <w:color w:val="A47D00"/>
          <w:sz w:val="52"/>
          <w:szCs w:val="52"/>
          <w:lang w:val="hr-BA"/>
        </w:rPr>
      </w:pPr>
    </w:p>
    <w:p w14:paraId="37B51412" w14:textId="77777777" w:rsidR="00474D8E" w:rsidRPr="006021CC" w:rsidRDefault="00474D8E" w:rsidP="00D175A8">
      <w:pPr>
        <w:spacing w:after="0"/>
        <w:jc w:val="right"/>
        <w:rPr>
          <w:rFonts w:ascii="Arial Narrow" w:hAnsi="Arial Narrow" w:cs="Times New Roman"/>
          <w:b/>
          <w:color w:val="A47D00"/>
          <w:sz w:val="52"/>
          <w:szCs w:val="52"/>
          <w:lang w:val="hr-BA"/>
        </w:rPr>
      </w:pPr>
    </w:p>
    <w:p w14:paraId="38CFB927" w14:textId="77777777" w:rsidR="00D175A8" w:rsidRDefault="00D175A8" w:rsidP="00D175A8">
      <w:pPr>
        <w:spacing w:after="0"/>
        <w:jc w:val="right"/>
        <w:rPr>
          <w:rFonts w:ascii="Arial Narrow" w:hAnsi="Arial Narrow" w:cs="Times New Roman"/>
          <w:b/>
          <w:color w:val="A47D00"/>
          <w:sz w:val="52"/>
          <w:szCs w:val="52"/>
          <w:lang w:val="hr-BA"/>
        </w:rPr>
      </w:pPr>
    </w:p>
    <w:p w14:paraId="13FED301" w14:textId="77777777" w:rsidR="008C59A7" w:rsidRDefault="008C59A7" w:rsidP="00D175A8">
      <w:pPr>
        <w:spacing w:after="0"/>
        <w:jc w:val="right"/>
        <w:rPr>
          <w:rFonts w:ascii="Arial Narrow" w:hAnsi="Arial Narrow" w:cs="Times New Roman"/>
          <w:b/>
          <w:color w:val="A47D00"/>
          <w:sz w:val="52"/>
          <w:szCs w:val="52"/>
          <w:lang w:val="hr-BA"/>
        </w:rPr>
      </w:pPr>
    </w:p>
    <w:p w14:paraId="31F18BEE" w14:textId="77777777" w:rsidR="008C59A7" w:rsidRDefault="008C59A7" w:rsidP="00D175A8">
      <w:pPr>
        <w:spacing w:after="0"/>
        <w:jc w:val="right"/>
        <w:rPr>
          <w:rFonts w:ascii="Arial Narrow" w:hAnsi="Arial Narrow" w:cs="Times New Roman"/>
          <w:b/>
          <w:color w:val="A47D00"/>
          <w:sz w:val="52"/>
          <w:szCs w:val="52"/>
          <w:lang w:val="hr-BA"/>
        </w:rPr>
      </w:pPr>
    </w:p>
    <w:p w14:paraId="1A91F6A4" w14:textId="77777777" w:rsidR="008C59A7" w:rsidRDefault="008C59A7" w:rsidP="00D175A8">
      <w:pPr>
        <w:spacing w:after="0"/>
        <w:jc w:val="right"/>
        <w:rPr>
          <w:rFonts w:ascii="Arial Narrow" w:hAnsi="Arial Narrow" w:cs="Times New Roman"/>
          <w:b/>
          <w:color w:val="A47D00"/>
          <w:sz w:val="52"/>
          <w:szCs w:val="52"/>
          <w:lang w:val="hr-BA"/>
        </w:rPr>
      </w:pPr>
    </w:p>
    <w:p w14:paraId="6CAFA880" w14:textId="77777777" w:rsidR="008C59A7" w:rsidRDefault="008C59A7" w:rsidP="00D175A8">
      <w:pPr>
        <w:spacing w:after="0"/>
        <w:jc w:val="right"/>
        <w:rPr>
          <w:rFonts w:ascii="Arial Narrow" w:hAnsi="Arial Narrow" w:cs="Times New Roman"/>
          <w:b/>
          <w:color w:val="A47D00"/>
          <w:sz w:val="52"/>
          <w:szCs w:val="52"/>
          <w:lang w:val="hr-BA"/>
        </w:rPr>
      </w:pPr>
    </w:p>
    <w:p w14:paraId="29E015CF" w14:textId="77777777" w:rsidR="008C59A7" w:rsidRDefault="008C59A7" w:rsidP="00D175A8">
      <w:pPr>
        <w:spacing w:after="0"/>
        <w:jc w:val="right"/>
        <w:rPr>
          <w:rFonts w:ascii="Arial Narrow" w:hAnsi="Arial Narrow" w:cs="Times New Roman"/>
          <w:b/>
          <w:color w:val="A47D00"/>
          <w:sz w:val="52"/>
          <w:szCs w:val="52"/>
          <w:lang w:val="hr-BA"/>
        </w:rPr>
      </w:pPr>
    </w:p>
    <w:p w14:paraId="14B181D7" w14:textId="77777777" w:rsidR="008C59A7" w:rsidRDefault="008C59A7" w:rsidP="00D175A8">
      <w:pPr>
        <w:spacing w:after="0"/>
        <w:jc w:val="right"/>
        <w:rPr>
          <w:rFonts w:ascii="Arial Narrow" w:hAnsi="Arial Narrow" w:cs="Times New Roman"/>
          <w:b/>
          <w:color w:val="A47D00"/>
          <w:sz w:val="52"/>
          <w:szCs w:val="52"/>
          <w:lang w:val="hr-BA"/>
        </w:rPr>
      </w:pPr>
    </w:p>
    <w:p w14:paraId="78CECE33" w14:textId="77777777" w:rsidR="008C59A7" w:rsidRDefault="008C59A7" w:rsidP="00D175A8">
      <w:pPr>
        <w:spacing w:after="0"/>
        <w:jc w:val="right"/>
        <w:rPr>
          <w:rFonts w:ascii="Arial Narrow" w:hAnsi="Arial Narrow" w:cs="Times New Roman"/>
          <w:b/>
          <w:color w:val="A47D00"/>
          <w:sz w:val="52"/>
          <w:szCs w:val="52"/>
          <w:lang w:val="hr-BA"/>
        </w:rPr>
      </w:pPr>
    </w:p>
    <w:p w14:paraId="30C9641A" w14:textId="77777777" w:rsidR="008C59A7" w:rsidRDefault="008C59A7" w:rsidP="00D175A8">
      <w:pPr>
        <w:spacing w:after="0"/>
        <w:jc w:val="right"/>
        <w:rPr>
          <w:rFonts w:ascii="Arial Narrow" w:hAnsi="Arial Narrow" w:cs="Times New Roman"/>
          <w:b/>
          <w:color w:val="A47D00"/>
          <w:sz w:val="52"/>
          <w:szCs w:val="52"/>
          <w:lang w:val="hr-BA"/>
        </w:rPr>
      </w:pPr>
    </w:p>
    <w:p w14:paraId="391210BD" w14:textId="77777777" w:rsidR="008C59A7" w:rsidRDefault="008C59A7" w:rsidP="00D175A8">
      <w:pPr>
        <w:spacing w:after="0"/>
        <w:jc w:val="right"/>
        <w:rPr>
          <w:rFonts w:ascii="Arial Narrow" w:hAnsi="Arial Narrow" w:cs="Times New Roman"/>
          <w:b/>
          <w:color w:val="A47D00"/>
          <w:sz w:val="52"/>
          <w:szCs w:val="52"/>
          <w:lang w:val="hr-BA"/>
        </w:rPr>
      </w:pPr>
    </w:p>
    <w:p w14:paraId="0518ED98" w14:textId="77777777" w:rsidR="008C59A7" w:rsidRDefault="008C59A7" w:rsidP="00D175A8">
      <w:pPr>
        <w:spacing w:after="0"/>
        <w:jc w:val="right"/>
        <w:rPr>
          <w:rFonts w:ascii="Arial Narrow" w:hAnsi="Arial Narrow" w:cs="Times New Roman"/>
          <w:b/>
          <w:color w:val="A47D00"/>
          <w:sz w:val="52"/>
          <w:szCs w:val="52"/>
          <w:lang w:val="hr-BA"/>
        </w:rPr>
      </w:pPr>
    </w:p>
    <w:p w14:paraId="285F85E9" w14:textId="77777777" w:rsidR="008C59A7" w:rsidRDefault="008C59A7" w:rsidP="00D175A8">
      <w:pPr>
        <w:spacing w:after="0"/>
        <w:jc w:val="right"/>
        <w:rPr>
          <w:rFonts w:ascii="Arial Narrow" w:hAnsi="Arial Narrow" w:cs="Times New Roman"/>
          <w:b/>
          <w:color w:val="A47D00"/>
          <w:sz w:val="52"/>
          <w:szCs w:val="52"/>
          <w:lang w:val="hr-BA"/>
        </w:rPr>
      </w:pPr>
    </w:p>
    <w:p w14:paraId="73A0FD21" w14:textId="77777777" w:rsidR="008C59A7" w:rsidRDefault="008C59A7" w:rsidP="00D175A8">
      <w:pPr>
        <w:spacing w:after="0"/>
        <w:jc w:val="right"/>
        <w:rPr>
          <w:rFonts w:ascii="Arial Narrow" w:hAnsi="Arial Narrow" w:cs="Times New Roman"/>
          <w:b/>
          <w:color w:val="A47D00"/>
          <w:sz w:val="52"/>
          <w:szCs w:val="52"/>
          <w:lang w:val="hr-BA"/>
        </w:rPr>
      </w:pPr>
    </w:p>
    <w:p w14:paraId="021BD1C1" w14:textId="77777777" w:rsidR="008C59A7" w:rsidRPr="006021CC" w:rsidRDefault="008C59A7" w:rsidP="00D175A8">
      <w:pPr>
        <w:spacing w:after="0"/>
        <w:jc w:val="right"/>
        <w:rPr>
          <w:rFonts w:ascii="Arial Narrow" w:hAnsi="Arial Narrow" w:cs="Times New Roman"/>
          <w:b/>
          <w:color w:val="A47D00"/>
          <w:sz w:val="52"/>
          <w:szCs w:val="52"/>
          <w:lang w:val="hr-BA"/>
        </w:rPr>
      </w:pPr>
    </w:p>
    <w:p w14:paraId="004A88D9" w14:textId="77777777" w:rsidR="00D175A8" w:rsidRPr="006021CC" w:rsidRDefault="00D175A8" w:rsidP="00D175A8">
      <w:pPr>
        <w:spacing w:after="0"/>
        <w:jc w:val="right"/>
        <w:rPr>
          <w:rFonts w:ascii="Arial Narrow" w:hAnsi="Arial Narrow" w:cs="Times New Roman"/>
          <w:b/>
          <w:color w:val="A47D00"/>
          <w:sz w:val="52"/>
          <w:szCs w:val="52"/>
          <w:lang w:val="hr-BA"/>
        </w:rPr>
      </w:pPr>
    </w:p>
    <w:p w14:paraId="467094FF" w14:textId="77777777" w:rsidR="00D175A8" w:rsidRPr="006021CC" w:rsidRDefault="00D175A8" w:rsidP="00D175A8">
      <w:pPr>
        <w:spacing w:after="0"/>
        <w:jc w:val="right"/>
        <w:rPr>
          <w:rFonts w:ascii="Arial Narrow" w:hAnsi="Arial Narrow" w:cs="Times New Roman"/>
          <w:b/>
          <w:color w:val="A47D00"/>
          <w:sz w:val="52"/>
          <w:szCs w:val="52"/>
          <w:lang w:val="hr-BA"/>
        </w:rPr>
      </w:pPr>
    </w:p>
    <w:p w14:paraId="6810D2E5" w14:textId="77777777" w:rsidR="00D175A8" w:rsidRPr="006021CC" w:rsidRDefault="00D175A8" w:rsidP="00D175A8">
      <w:pPr>
        <w:spacing w:after="0"/>
        <w:jc w:val="right"/>
        <w:rPr>
          <w:rFonts w:ascii="Arial Narrow" w:hAnsi="Arial Narrow" w:cs="Times New Roman"/>
          <w:b/>
          <w:color w:val="A47D00"/>
          <w:sz w:val="52"/>
          <w:szCs w:val="52"/>
          <w:lang w:val="hr-BA"/>
        </w:rPr>
      </w:pPr>
    </w:p>
    <w:p w14:paraId="68778A15" w14:textId="77777777" w:rsidR="00D175A8" w:rsidRPr="006021CC" w:rsidRDefault="00D175A8" w:rsidP="00D175A8">
      <w:pPr>
        <w:spacing w:after="0"/>
        <w:jc w:val="right"/>
        <w:rPr>
          <w:rFonts w:ascii="Arial Narrow" w:hAnsi="Arial Narrow" w:cs="Times New Roman"/>
          <w:b/>
          <w:color w:val="A47D00"/>
          <w:sz w:val="52"/>
          <w:szCs w:val="52"/>
          <w:lang w:val="hr-BA"/>
        </w:rPr>
      </w:pPr>
    </w:p>
    <w:p w14:paraId="4CF9413D" w14:textId="77777777" w:rsidR="00D175A8" w:rsidRPr="006021CC" w:rsidRDefault="00D175A8" w:rsidP="00D175A8">
      <w:pPr>
        <w:spacing w:after="0"/>
        <w:jc w:val="right"/>
        <w:rPr>
          <w:rFonts w:ascii="Arial Narrow" w:hAnsi="Arial Narrow" w:cs="Times New Roman"/>
          <w:b/>
          <w:color w:val="A47D00"/>
          <w:sz w:val="52"/>
          <w:szCs w:val="52"/>
          <w:lang w:val="hr-BA"/>
        </w:rPr>
      </w:pPr>
    </w:p>
    <w:p w14:paraId="1148936F" w14:textId="77777777" w:rsidR="00D175A8" w:rsidRPr="006021CC" w:rsidRDefault="00D175A8" w:rsidP="00D175A8">
      <w:pPr>
        <w:spacing w:after="0"/>
        <w:jc w:val="right"/>
        <w:rPr>
          <w:rFonts w:ascii="Arial Narrow" w:hAnsi="Arial Narrow" w:cs="Times New Roman"/>
          <w:b/>
          <w:color w:val="A47D00"/>
          <w:sz w:val="52"/>
          <w:szCs w:val="52"/>
          <w:lang w:val="hr-BA"/>
        </w:rPr>
      </w:pPr>
    </w:p>
    <w:p w14:paraId="284CCDBC" w14:textId="77777777" w:rsidR="00D175A8" w:rsidRPr="006021CC" w:rsidRDefault="00D175A8" w:rsidP="00D175A8">
      <w:pPr>
        <w:spacing w:after="0"/>
        <w:jc w:val="right"/>
        <w:rPr>
          <w:rFonts w:ascii="Arial Narrow" w:hAnsi="Arial Narrow" w:cs="Times New Roman"/>
          <w:b/>
          <w:color w:val="A47D00"/>
          <w:sz w:val="52"/>
          <w:szCs w:val="52"/>
          <w:lang w:val="hr-BA"/>
        </w:rPr>
      </w:pPr>
    </w:p>
    <w:p w14:paraId="257D78EB" w14:textId="77777777" w:rsidR="00D175A8" w:rsidRDefault="00D175A8" w:rsidP="00D175A8">
      <w:pPr>
        <w:spacing w:after="0"/>
        <w:jc w:val="right"/>
        <w:rPr>
          <w:rFonts w:ascii="Arial Narrow" w:hAnsi="Arial Narrow" w:cs="Times New Roman"/>
          <w:b/>
          <w:color w:val="A47D00"/>
          <w:sz w:val="52"/>
          <w:szCs w:val="52"/>
          <w:lang w:val="hr-BA"/>
        </w:rPr>
      </w:pPr>
    </w:p>
    <w:p w14:paraId="59949E1F" w14:textId="77777777" w:rsidR="00064125" w:rsidRPr="006021CC" w:rsidRDefault="00064125" w:rsidP="00D175A8">
      <w:pPr>
        <w:spacing w:after="0"/>
        <w:jc w:val="right"/>
        <w:rPr>
          <w:rFonts w:ascii="Arial Narrow" w:hAnsi="Arial Narrow" w:cs="Times New Roman"/>
          <w:b/>
          <w:color w:val="A47D00"/>
          <w:sz w:val="52"/>
          <w:szCs w:val="52"/>
          <w:lang w:val="hr-BA"/>
        </w:rPr>
      </w:pPr>
    </w:p>
    <w:p w14:paraId="3582E16E" w14:textId="77777777" w:rsidR="00D175A8" w:rsidRPr="006021CC" w:rsidRDefault="00D175A8" w:rsidP="00D175A8">
      <w:pPr>
        <w:spacing w:after="0"/>
        <w:jc w:val="right"/>
        <w:rPr>
          <w:rFonts w:ascii="Arial Narrow" w:hAnsi="Arial Narrow" w:cs="Times New Roman"/>
          <w:b/>
          <w:color w:val="A47D00"/>
          <w:sz w:val="52"/>
          <w:szCs w:val="52"/>
          <w:lang w:val="hr-BA"/>
        </w:rPr>
      </w:pPr>
    </w:p>
    <w:p w14:paraId="790F0E73" w14:textId="77777777" w:rsidR="00D175A8" w:rsidRPr="006021CC" w:rsidRDefault="00D175A8" w:rsidP="00D175A8">
      <w:pPr>
        <w:spacing w:after="0"/>
        <w:jc w:val="right"/>
        <w:rPr>
          <w:rFonts w:ascii="Arial Narrow" w:hAnsi="Arial Narrow" w:cs="Times New Roman"/>
          <w:b/>
          <w:color w:val="A47D00"/>
          <w:sz w:val="52"/>
          <w:szCs w:val="52"/>
          <w:lang w:val="hr-BA"/>
        </w:rPr>
      </w:pPr>
    </w:p>
    <w:p w14:paraId="51AA5BA5" w14:textId="77777777" w:rsidR="00D175A8" w:rsidRPr="006021CC" w:rsidRDefault="00D175A8" w:rsidP="00D175A8">
      <w:pPr>
        <w:spacing w:after="0"/>
        <w:jc w:val="right"/>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 xml:space="preserve">5. RAZVOJ CESTOVNE INFRASTRUKTURE </w:t>
      </w:r>
    </w:p>
    <w:p w14:paraId="0F8AAB2D" w14:textId="77777777" w:rsidR="00D175A8" w:rsidRPr="006021CC" w:rsidRDefault="00D175A8" w:rsidP="00D175A8">
      <w:pPr>
        <w:spacing w:after="0"/>
        <w:jc w:val="right"/>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GRADA VISOKO</w:t>
      </w:r>
    </w:p>
    <w:p w14:paraId="55D595D8" w14:textId="77777777" w:rsidR="00D175A8" w:rsidRPr="006021CC" w:rsidRDefault="00D175A8" w:rsidP="00D175A8">
      <w:pPr>
        <w:spacing w:after="120" w:line="240" w:lineRule="auto"/>
        <w:jc w:val="both"/>
        <w:rPr>
          <w:rFonts w:ascii="Arial Narrow" w:hAnsi="Arial Narrow"/>
          <w:sz w:val="24"/>
        </w:rPr>
      </w:pPr>
    </w:p>
    <w:p w14:paraId="7DE257A8" w14:textId="77777777" w:rsidR="00D175A8" w:rsidRPr="006021CC" w:rsidRDefault="00D175A8" w:rsidP="00D175A8">
      <w:pPr>
        <w:spacing w:after="120" w:line="240" w:lineRule="auto"/>
        <w:jc w:val="both"/>
        <w:rPr>
          <w:rFonts w:ascii="Arial Narrow" w:hAnsi="Arial Narrow"/>
          <w:sz w:val="24"/>
        </w:rPr>
      </w:pPr>
    </w:p>
    <w:p w14:paraId="6F49C037" w14:textId="77777777" w:rsidR="00D175A8" w:rsidRPr="006021CC" w:rsidRDefault="00D175A8" w:rsidP="00D175A8">
      <w:pPr>
        <w:spacing w:after="120" w:line="240" w:lineRule="auto"/>
        <w:jc w:val="both"/>
        <w:rPr>
          <w:rFonts w:ascii="Arial Narrow" w:hAnsi="Arial Narrow"/>
          <w:sz w:val="24"/>
        </w:rPr>
      </w:pPr>
    </w:p>
    <w:p w14:paraId="7B5FE54E" w14:textId="77777777" w:rsidR="00D175A8" w:rsidRPr="006021CC" w:rsidRDefault="00D175A8" w:rsidP="00D175A8">
      <w:pPr>
        <w:spacing w:after="120" w:line="240" w:lineRule="auto"/>
        <w:jc w:val="both"/>
        <w:rPr>
          <w:rFonts w:ascii="Arial Narrow" w:hAnsi="Arial Narrow"/>
          <w:sz w:val="24"/>
        </w:rPr>
      </w:pPr>
    </w:p>
    <w:p w14:paraId="28ECCDC2" w14:textId="77777777" w:rsidR="00D175A8" w:rsidRPr="006021CC" w:rsidRDefault="00D175A8" w:rsidP="00D175A8">
      <w:pPr>
        <w:spacing w:after="120" w:line="240" w:lineRule="auto"/>
        <w:jc w:val="both"/>
        <w:rPr>
          <w:rFonts w:ascii="Arial Narrow" w:hAnsi="Arial Narrow"/>
          <w:sz w:val="24"/>
        </w:rPr>
      </w:pPr>
    </w:p>
    <w:p w14:paraId="1F9E5F06" w14:textId="77777777" w:rsidR="00D175A8" w:rsidRPr="006021CC" w:rsidRDefault="00D175A8" w:rsidP="00D175A8">
      <w:pPr>
        <w:spacing w:after="120" w:line="240" w:lineRule="auto"/>
        <w:jc w:val="both"/>
        <w:rPr>
          <w:rFonts w:ascii="Arial Narrow" w:hAnsi="Arial Narrow"/>
          <w:sz w:val="24"/>
        </w:rPr>
      </w:pPr>
    </w:p>
    <w:p w14:paraId="19B030F7" w14:textId="77777777" w:rsidR="00D175A8" w:rsidRPr="006021CC" w:rsidRDefault="00D175A8" w:rsidP="00D175A8">
      <w:pPr>
        <w:spacing w:after="120" w:line="240" w:lineRule="auto"/>
        <w:jc w:val="both"/>
        <w:rPr>
          <w:rFonts w:ascii="Arial Narrow" w:hAnsi="Arial Narrow"/>
          <w:sz w:val="24"/>
        </w:rPr>
      </w:pPr>
    </w:p>
    <w:p w14:paraId="175327A9" w14:textId="77777777" w:rsidR="00D175A8" w:rsidRPr="006021CC" w:rsidRDefault="00D175A8" w:rsidP="00D175A8">
      <w:pPr>
        <w:spacing w:after="120" w:line="240" w:lineRule="auto"/>
        <w:jc w:val="both"/>
        <w:rPr>
          <w:rFonts w:ascii="Arial Narrow" w:hAnsi="Arial Narrow"/>
          <w:sz w:val="24"/>
        </w:rPr>
      </w:pPr>
    </w:p>
    <w:p w14:paraId="6C252D26" w14:textId="77777777" w:rsidR="00D175A8" w:rsidRPr="006021CC" w:rsidRDefault="00D175A8" w:rsidP="00D175A8">
      <w:pPr>
        <w:spacing w:after="0"/>
        <w:jc w:val="both"/>
        <w:rPr>
          <w:rFonts w:ascii="Arial Narrow" w:hAnsi="Arial Narrow" w:cs="Times New Roman"/>
          <w:b/>
          <w:sz w:val="24"/>
          <w:szCs w:val="24"/>
          <w:lang w:val="hr-BA"/>
        </w:rPr>
      </w:pPr>
    </w:p>
    <w:p w14:paraId="6941F1D4" w14:textId="77777777" w:rsidR="00D175A8" w:rsidRPr="006021CC" w:rsidRDefault="00D175A8" w:rsidP="00D175A8">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5. RAZVOJ CESTOVNE INFRASTRUKTURE GRADA VISOKO</w:t>
      </w:r>
    </w:p>
    <w:p w14:paraId="21E748EE" w14:textId="77777777" w:rsidR="00D45EAB" w:rsidRPr="000F0593" w:rsidRDefault="00D45EAB" w:rsidP="00D45EAB">
      <w:pPr>
        <w:spacing w:after="0"/>
        <w:jc w:val="both"/>
        <w:rPr>
          <w:rFonts w:ascii="Arial Narrow" w:eastAsia="Times New Roman" w:hAnsi="Arial Narrow" w:cs="Times New Roman"/>
          <w:bCs/>
          <w:sz w:val="24"/>
          <w:szCs w:val="24"/>
          <w:lang w:val="it-IT" w:eastAsia="en-GB"/>
        </w:rPr>
      </w:pPr>
    </w:p>
    <w:p w14:paraId="40E5900D" w14:textId="77777777" w:rsidR="00D175A8" w:rsidRPr="000F0593" w:rsidRDefault="00D175A8" w:rsidP="00D45EAB">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Zeničko-dobojski kanton</w:t>
      </w:r>
      <w:r w:rsidRPr="000F0593">
        <w:rPr>
          <w:rFonts w:ascii="Arial Narrow" w:eastAsia="Times New Roman" w:hAnsi="Arial Narrow" w:cs="Times New Roman"/>
          <w:sz w:val="24"/>
          <w:szCs w:val="24"/>
          <w:lang w:val="it-IT" w:eastAsia="en-GB"/>
        </w:rPr>
        <w:t xml:space="preserve"> smješten je u </w:t>
      </w:r>
      <w:r w:rsidRPr="000F0593">
        <w:rPr>
          <w:rFonts w:ascii="Arial Narrow" w:eastAsia="Times New Roman" w:hAnsi="Arial Narrow" w:cs="Times New Roman"/>
          <w:bCs/>
          <w:sz w:val="24"/>
          <w:szCs w:val="24"/>
          <w:lang w:val="it-IT" w:eastAsia="en-GB"/>
        </w:rPr>
        <w:t>centralnom dijelu Bosne i Hercegovine</w:t>
      </w:r>
      <w:r w:rsidRPr="000F0593">
        <w:rPr>
          <w:rFonts w:ascii="Arial Narrow" w:eastAsia="Times New Roman" w:hAnsi="Arial Narrow" w:cs="Times New Roman"/>
          <w:sz w:val="24"/>
          <w:szCs w:val="24"/>
          <w:lang w:val="it-IT" w:eastAsia="en-GB"/>
        </w:rPr>
        <w:t xml:space="preserve">. Njegov geoprometni položaj je izuzetno povoljan, jer se nalazi na ključnom putnom i željezničkom koridoru koji prolazi dolinom </w:t>
      </w:r>
      <w:r w:rsidRPr="000F0593">
        <w:rPr>
          <w:rFonts w:ascii="Arial Narrow" w:eastAsia="Times New Roman" w:hAnsi="Arial Narrow" w:cs="Times New Roman"/>
          <w:bCs/>
          <w:sz w:val="24"/>
          <w:szCs w:val="24"/>
          <w:lang w:val="it-IT" w:eastAsia="en-GB"/>
        </w:rPr>
        <w:t>rijeke Bosne</w:t>
      </w:r>
      <w:r w:rsidRPr="000F0593">
        <w:rPr>
          <w:rFonts w:ascii="Arial Narrow" w:eastAsia="Times New Roman" w:hAnsi="Arial Narrow" w:cs="Times New Roman"/>
          <w:sz w:val="24"/>
          <w:szCs w:val="24"/>
          <w:lang w:val="it-IT" w:eastAsia="en-GB"/>
        </w:rPr>
        <w:t xml:space="preserve">. Kroz Kanton prolazi vitalni pravac sjever-jug, koji čine </w:t>
      </w:r>
      <w:r w:rsidRPr="000F0593">
        <w:rPr>
          <w:rFonts w:ascii="Arial Narrow" w:eastAsia="Times New Roman" w:hAnsi="Arial Narrow" w:cs="Times New Roman"/>
          <w:bCs/>
          <w:sz w:val="24"/>
          <w:szCs w:val="24"/>
          <w:lang w:val="it-IT" w:eastAsia="en-GB"/>
        </w:rPr>
        <w:t>magistralni put M-17</w:t>
      </w:r>
      <w:r w:rsidRPr="000F0593">
        <w:rPr>
          <w:rFonts w:ascii="Arial Narrow" w:eastAsia="Times New Roman" w:hAnsi="Arial Narrow" w:cs="Times New Roman"/>
          <w:sz w:val="24"/>
          <w:szCs w:val="24"/>
          <w:lang w:val="it-IT" w:eastAsia="en-GB"/>
        </w:rPr>
        <w:t xml:space="preserve">, željeznička pruga, te dio izgrađene trase </w:t>
      </w:r>
      <w:r w:rsidRPr="000F0593">
        <w:rPr>
          <w:rFonts w:ascii="Arial Narrow" w:eastAsia="Times New Roman" w:hAnsi="Arial Narrow" w:cs="Times New Roman"/>
          <w:bCs/>
          <w:sz w:val="24"/>
          <w:szCs w:val="24"/>
          <w:lang w:val="it-IT" w:eastAsia="en-GB"/>
        </w:rPr>
        <w:t>autoceste A1</w:t>
      </w:r>
      <w:r w:rsidRPr="000F0593">
        <w:rPr>
          <w:rFonts w:ascii="Arial Narrow" w:eastAsia="Times New Roman" w:hAnsi="Arial Narrow" w:cs="Times New Roman"/>
          <w:sz w:val="24"/>
          <w:szCs w:val="24"/>
          <w:lang w:val="it-IT" w:eastAsia="en-GB"/>
        </w:rPr>
        <w:t xml:space="preserve"> na paneuropskom </w:t>
      </w:r>
      <w:r w:rsidRPr="000F0593">
        <w:rPr>
          <w:rFonts w:ascii="Arial Narrow" w:eastAsia="Times New Roman" w:hAnsi="Arial Narrow" w:cs="Times New Roman"/>
          <w:bCs/>
          <w:sz w:val="24"/>
          <w:szCs w:val="24"/>
          <w:lang w:val="it-IT" w:eastAsia="en-GB"/>
        </w:rPr>
        <w:t>koridoru Vc</w:t>
      </w:r>
      <w:r w:rsidRPr="000F0593">
        <w:rPr>
          <w:rFonts w:ascii="Arial Narrow" w:eastAsia="Times New Roman" w:hAnsi="Arial Narrow" w:cs="Times New Roman"/>
          <w:sz w:val="24"/>
          <w:szCs w:val="24"/>
          <w:lang w:val="it-IT" w:eastAsia="en-GB"/>
        </w:rPr>
        <w:t>. Time je Zeničko-dobojski kanton važna spona za uspostavljanje najkraćih veza između Srednje Evrope i Mediterana, kao i veza unutar same Bosne i Hercegovine.</w:t>
      </w:r>
    </w:p>
    <w:p w14:paraId="41D42867" w14:textId="77777777" w:rsidR="00D45EAB" w:rsidRPr="000F0593" w:rsidRDefault="00D45EAB" w:rsidP="00D45EAB">
      <w:pPr>
        <w:spacing w:after="0"/>
        <w:jc w:val="both"/>
        <w:rPr>
          <w:rFonts w:ascii="Arial Narrow" w:eastAsia="Times New Roman" w:hAnsi="Arial Narrow" w:cs="Times New Roman"/>
          <w:sz w:val="24"/>
          <w:szCs w:val="24"/>
          <w:lang w:val="it-IT" w:eastAsia="en-GB"/>
        </w:rPr>
      </w:pPr>
    </w:p>
    <w:p w14:paraId="031EBD8E" w14:textId="77777777" w:rsidR="00D45EAB" w:rsidRPr="000F0593" w:rsidRDefault="00D175A8" w:rsidP="00D45EAB">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Kanton zauzima površinu od približno </w:t>
      </w:r>
      <w:r w:rsidRPr="000F0593">
        <w:rPr>
          <w:rFonts w:ascii="Arial Narrow" w:eastAsia="Times New Roman" w:hAnsi="Arial Narrow" w:cs="Times New Roman"/>
          <w:bCs/>
          <w:sz w:val="24"/>
          <w:szCs w:val="24"/>
          <w:lang w:val="it-IT" w:eastAsia="en-GB"/>
        </w:rPr>
        <w:t>3.343 km²</w:t>
      </w:r>
      <w:r w:rsidRPr="000F0593">
        <w:rPr>
          <w:rFonts w:ascii="Arial Narrow" w:eastAsia="Times New Roman" w:hAnsi="Arial Narrow" w:cs="Times New Roman"/>
          <w:sz w:val="24"/>
          <w:szCs w:val="24"/>
          <w:lang w:val="it-IT" w:eastAsia="en-GB"/>
        </w:rPr>
        <w:t xml:space="preserve">, čime je četvrti po veličini u Federaciji BiH. Obuhvata 12 administrativnih jedinica (10 općina i 2 grada, uključujući Zenicu kao administrativno sjedište i Visoko). Morfološki, područje Kantona je pretežno </w:t>
      </w:r>
      <w:r w:rsidRPr="000F0593">
        <w:rPr>
          <w:rFonts w:ascii="Arial Narrow" w:eastAsia="Times New Roman" w:hAnsi="Arial Narrow" w:cs="Times New Roman"/>
          <w:bCs/>
          <w:sz w:val="24"/>
          <w:szCs w:val="24"/>
          <w:lang w:val="it-IT" w:eastAsia="en-GB"/>
        </w:rPr>
        <w:t>brdsko-planinsko</w:t>
      </w:r>
      <w:r w:rsidRPr="000F0593">
        <w:rPr>
          <w:rFonts w:ascii="Arial Narrow" w:eastAsia="Times New Roman" w:hAnsi="Arial Narrow" w:cs="Times New Roman"/>
          <w:sz w:val="24"/>
          <w:szCs w:val="24"/>
          <w:lang w:val="it-IT" w:eastAsia="en-GB"/>
        </w:rPr>
        <w:t xml:space="preserve">, s nadmorskim visinama koje variraju od najnižih u riječnim dolinama (oko 160 m.n.v.) do najviših planinskih vrhova (do 1.472 m.n.v.). Prema Popisu iz 2013. godine, Zeničko-dobojski kanton imao je </w:t>
      </w:r>
      <w:r w:rsidRPr="000F0593">
        <w:rPr>
          <w:rFonts w:ascii="Arial Narrow" w:eastAsia="Times New Roman" w:hAnsi="Arial Narrow" w:cs="Times New Roman"/>
          <w:bCs/>
          <w:sz w:val="24"/>
          <w:szCs w:val="24"/>
          <w:lang w:val="it-IT" w:eastAsia="en-GB"/>
        </w:rPr>
        <w:t>364.433 stanovnika</w:t>
      </w:r>
      <w:r w:rsidRPr="000F0593">
        <w:rPr>
          <w:rFonts w:ascii="Arial Narrow" w:eastAsia="Times New Roman" w:hAnsi="Arial Narrow" w:cs="Times New Roman"/>
          <w:sz w:val="24"/>
          <w:szCs w:val="24"/>
          <w:lang w:val="it-IT" w:eastAsia="en-GB"/>
        </w:rPr>
        <w:t>.</w:t>
      </w:r>
    </w:p>
    <w:p w14:paraId="4D5AA4A9" w14:textId="77777777" w:rsidR="00D45EAB" w:rsidRPr="000F0593" w:rsidRDefault="00D45EAB" w:rsidP="00D45EAB">
      <w:pPr>
        <w:spacing w:after="0"/>
        <w:jc w:val="both"/>
        <w:rPr>
          <w:rFonts w:ascii="Arial Narrow" w:eastAsia="Times New Roman" w:hAnsi="Arial Narrow" w:cs="Times New Roman"/>
          <w:b/>
          <w:bCs/>
          <w:sz w:val="24"/>
          <w:szCs w:val="24"/>
          <w:lang w:val="it-IT" w:eastAsia="en-GB"/>
        </w:rPr>
      </w:pPr>
    </w:p>
    <w:p w14:paraId="296BCA74" w14:textId="77777777" w:rsidR="00D175A8" w:rsidRPr="000F0593" w:rsidRDefault="00D175A8" w:rsidP="00D45EAB">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Grad Visoko</w:t>
      </w:r>
      <w:r w:rsidRPr="000F0593">
        <w:rPr>
          <w:rFonts w:ascii="Arial Narrow" w:eastAsia="Times New Roman" w:hAnsi="Arial Narrow" w:cs="Times New Roman"/>
          <w:sz w:val="24"/>
          <w:szCs w:val="24"/>
          <w:lang w:val="it-IT" w:eastAsia="en-GB"/>
        </w:rPr>
        <w:t xml:space="preserve"> nalazi se u južnom dijelu Kantona, na ušću </w:t>
      </w:r>
      <w:r w:rsidRPr="000F0593">
        <w:rPr>
          <w:rFonts w:ascii="Arial Narrow" w:eastAsia="Times New Roman" w:hAnsi="Arial Narrow" w:cs="Times New Roman"/>
          <w:bCs/>
          <w:sz w:val="24"/>
          <w:szCs w:val="24"/>
          <w:lang w:val="it-IT" w:eastAsia="en-GB"/>
        </w:rPr>
        <w:t>rijeke Fojnice u Bosnu</w:t>
      </w:r>
      <w:r w:rsidRPr="000F0593">
        <w:rPr>
          <w:rFonts w:ascii="Arial Narrow" w:eastAsia="Times New Roman" w:hAnsi="Arial Narrow" w:cs="Times New Roman"/>
          <w:sz w:val="24"/>
          <w:szCs w:val="24"/>
          <w:lang w:val="it-IT" w:eastAsia="en-GB"/>
        </w:rPr>
        <w:t>. Njegova pozicija u dolini rijeke Bosne doprinosi saobraćajnom značaju, budući da se nalazi na trasi koridora Vc i magistralnog puta M-17, što mu osigurava dobru povezanost sa Sarajevom na jugu i Zenicom na sjeveru.</w:t>
      </w:r>
    </w:p>
    <w:p w14:paraId="27429391" w14:textId="77777777" w:rsidR="00D175A8" w:rsidRPr="000F0593" w:rsidRDefault="00D175A8" w:rsidP="000C6686">
      <w:pPr>
        <w:numPr>
          <w:ilvl w:val="0"/>
          <w:numId w:val="3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Površina Grada Visoko</w:t>
      </w:r>
      <w:r w:rsidRPr="000F0593">
        <w:rPr>
          <w:rFonts w:ascii="Arial Narrow" w:eastAsia="Times New Roman" w:hAnsi="Arial Narrow" w:cs="Times New Roman"/>
          <w:sz w:val="24"/>
          <w:szCs w:val="24"/>
          <w:lang w:val="it-IT" w:eastAsia="en-GB"/>
        </w:rPr>
        <w:t xml:space="preserve"> obuhvata približno </w:t>
      </w:r>
      <w:r w:rsidRPr="000F0593">
        <w:rPr>
          <w:rFonts w:ascii="Arial Narrow" w:eastAsia="Times New Roman" w:hAnsi="Arial Narrow" w:cs="Times New Roman"/>
          <w:bCs/>
          <w:sz w:val="24"/>
          <w:szCs w:val="24"/>
          <w:lang w:val="it-IT" w:eastAsia="en-GB"/>
        </w:rPr>
        <w:t>233,62 km²</w:t>
      </w:r>
      <w:r w:rsidRPr="000F0593">
        <w:rPr>
          <w:rFonts w:ascii="Arial Narrow" w:eastAsia="Times New Roman" w:hAnsi="Arial Narrow" w:cs="Times New Roman"/>
          <w:sz w:val="24"/>
          <w:szCs w:val="24"/>
          <w:lang w:val="it-IT" w:eastAsia="en-GB"/>
        </w:rPr>
        <w:t>.</w:t>
      </w:r>
    </w:p>
    <w:p w14:paraId="4023E9D5" w14:textId="77777777" w:rsidR="00D175A8" w:rsidRPr="000F0593" w:rsidRDefault="00D175A8" w:rsidP="000C6686">
      <w:pPr>
        <w:numPr>
          <w:ilvl w:val="0"/>
          <w:numId w:val="3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Stanovništvo:</w:t>
      </w:r>
      <w:r w:rsidRPr="000F0593">
        <w:rPr>
          <w:rFonts w:ascii="Arial Narrow" w:eastAsia="Times New Roman" w:hAnsi="Arial Narrow" w:cs="Times New Roman"/>
          <w:sz w:val="24"/>
          <w:szCs w:val="24"/>
          <w:lang w:val="it-IT" w:eastAsia="en-GB"/>
        </w:rPr>
        <w:t xml:space="preserve"> Prema Popisu iz 2013. godine, Grad Visoko imao je </w:t>
      </w:r>
      <w:r w:rsidRPr="000F0593">
        <w:rPr>
          <w:rFonts w:ascii="Arial Narrow" w:eastAsia="Times New Roman" w:hAnsi="Arial Narrow" w:cs="Times New Roman"/>
          <w:bCs/>
          <w:sz w:val="24"/>
          <w:szCs w:val="24"/>
          <w:lang w:val="it-IT" w:eastAsia="en-GB"/>
        </w:rPr>
        <w:t>39.938 stanovnika</w:t>
      </w:r>
      <w:r w:rsidRPr="000F0593">
        <w:rPr>
          <w:rFonts w:ascii="Arial Narrow" w:eastAsia="Times New Roman" w:hAnsi="Arial Narrow" w:cs="Times New Roman"/>
          <w:sz w:val="24"/>
          <w:szCs w:val="24"/>
          <w:lang w:val="it-IT" w:eastAsia="en-GB"/>
        </w:rPr>
        <w:t>.</w:t>
      </w:r>
    </w:p>
    <w:p w14:paraId="3CCE6725" w14:textId="77777777" w:rsidR="00D175A8" w:rsidRPr="000F0593" w:rsidRDefault="00D175A8" w:rsidP="000C6686">
      <w:pPr>
        <w:numPr>
          <w:ilvl w:val="0"/>
          <w:numId w:val="3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Gustina naseljenosti</w:t>
      </w:r>
      <w:r w:rsidRPr="000F0593">
        <w:rPr>
          <w:rFonts w:ascii="Arial Narrow" w:eastAsia="Times New Roman" w:hAnsi="Arial Narrow" w:cs="Times New Roman"/>
          <w:sz w:val="24"/>
          <w:szCs w:val="24"/>
          <w:lang w:val="it-IT" w:eastAsia="en-GB"/>
        </w:rPr>
        <w:t xml:space="preserve"> iznosila je približno </w:t>
      </w:r>
      <w:r w:rsidRPr="000F0593">
        <w:rPr>
          <w:rFonts w:ascii="Arial Narrow" w:eastAsia="Times New Roman" w:hAnsi="Arial Narrow" w:cs="Times New Roman"/>
          <w:bCs/>
          <w:sz w:val="24"/>
          <w:szCs w:val="24"/>
          <w:lang w:val="it-IT" w:eastAsia="en-GB"/>
        </w:rPr>
        <w:t>170,95 st/km²</w:t>
      </w:r>
      <w:r w:rsidRPr="000F0593">
        <w:rPr>
          <w:rFonts w:ascii="Arial Narrow" w:eastAsia="Times New Roman" w:hAnsi="Arial Narrow" w:cs="Times New Roman"/>
          <w:sz w:val="24"/>
          <w:szCs w:val="24"/>
          <w:lang w:val="it-IT" w:eastAsia="en-GB"/>
        </w:rPr>
        <w:t>.</w:t>
      </w:r>
    </w:p>
    <w:p w14:paraId="5557DD51" w14:textId="77777777" w:rsidR="00D175A8" w:rsidRPr="000F0593" w:rsidRDefault="00D175A8" w:rsidP="000C6686">
      <w:pPr>
        <w:numPr>
          <w:ilvl w:val="0"/>
          <w:numId w:val="3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Geomorfološke karakteristike:</w:t>
      </w:r>
      <w:r w:rsidRPr="000F0593">
        <w:rPr>
          <w:rFonts w:ascii="Arial Narrow" w:eastAsia="Times New Roman" w:hAnsi="Arial Narrow" w:cs="Times New Roman"/>
          <w:sz w:val="24"/>
          <w:szCs w:val="24"/>
          <w:lang w:val="it-IT" w:eastAsia="en-GB"/>
        </w:rPr>
        <w:t xml:space="preserve"> Područje Grada Visokog odlikuje se reljefom s nadmorskim visinama koje se kreću od oko 399 m do 1050 m. Visočka dolina je bila rani centar srednjovjekovne bosanske države, što mu daje izuzetan historijski i kulturni značaj.</w:t>
      </w:r>
    </w:p>
    <w:p w14:paraId="26D25554" w14:textId="77777777" w:rsidR="00D45EAB" w:rsidRPr="000F0593" w:rsidRDefault="00D45EAB" w:rsidP="00D45EAB">
      <w:pPr>
        <w:spacing w:after="0"/>
        <w:jc w:val="both"/>
        <w:rPr>
          <w:rFonts w:ascii="Arial Narrow" w:eastAsia="Times New Roman" w:hAnsi="Arial Narrow" w:cs="Times New Roman"/>
          <w:sz w:val="24"/>
          <w:szCs w:val="24"/>
          <w:lang w:val="it-IT" w:eastAsia="en-GB"/>
        </w:rPr>
      </w:pPr>
    </w:p>
    <w:p w14:paraId="6E203661" w14:textId="77777777" w:rsidR="00D175A8" w:rsidRPr="000F0593" w:rsidRDefault="00D175A8" w:rsidP="00D45EAB">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Povoljan geografski položaj i smještaj Visokog na važnim saobraćajnicama doline Bosne i blizina glavnog grada doprinose razvoju privrednih, turističkih i prometnih aktivnosti.</w:t>
      </w:r>
    </w:p>
    <w:p w14:paraId="64D31049" w14:textId="77777777" w:rsidR="00D175A8" w:rsidRPr="006021CC" w:rsidRDefault="00D175A8" w:rsidP="00D45EAB">
      <w:pPr>
        <w:spacing w:after="0"/>
        <w:jc w:val="both"/>
        <w:rPr>
          <w:rFonts w:ascii="Arial Narrow" w:hAnsi="Arial Narrow"/>
          <w:sz w:val="24"/>
          <w:szCs w:val="24"/>
        </w:rPr>
      </w:pPr>
    </w:p>
    <w:p w14:paraId="1024B3D6" w14:textId="77777777" w:rsidR="00D45EAB" w:rsidRPr="006021CC" w:rsidRDefault="00D45EAB" w:rsidP="00D45EAB">
      <w:pPr>
        <w:spacing w:after="0"/>
        <w:jc w:val="both"/>
        <w:rPr>
          <w:rFonts w:ascii="Arial Narrow" w:hAnsi="Arial Narrow"/>
          <w:sz w:val="24"/>
          <w:szCs w:val="24"/>
        </w:rPr>
      </w:pPr>
    </w:p>
    <w:p w14:paraId="6B13E11F" w14:textId="77777777" w:rsidR="00D45EAB" w:rsidRPr="006021CC" w:rsidRDefault="00D45EAB" w:rsidP="00D45EAB">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5.1. SWOT analiza razvoja lokalnih cesta na području Grada Visoko</w:t>
      </w:r>
    </w:p>
    <w:p w14:paraId="74B04DEE" w14:textId="77777777" w:rsidR="00D45EAB" w:rsidRPr="006021CC" w:rsidRDefault="00D45EAB" w:rsidP="00D45EAB">
      <w:pPr>
        <w:spacing w:after="0"/>
        <w:jc w:val="both"/>
        <w:rPr>
          <w:rFonts w:ascii="Arial Narrow" w:hAnsi="Arial Narrow"/>
          <w:sz w:val="24"/>
          <w:szCs w:val="24"/>
        </w:rPr>
      </w:pPr>
    </w:p>
    <w:p w14:paraId="2AAAA46A" w14:textId="77777777" w:rsidR="00D45EAB" w:rsidRPr="006021CC" w:rsidRDefault="00D45EAB" w:rsidP="00D45EAB">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SWOT analiza polazi od procjena utjecaja vanjske i unutrašnje okoline na mogućnost razvoja lokalnih cesta. Vanjska okolina je van kontrole aktera upravljanja razvojem lokalnih cesta, dok je unutarnja okolina pod utjecajem aktera upravljanja razvojem lokalnih cesta. Osnovni smisao SWOT analize kao alata strateške analize, je da se maksimiziraju utjecaji prilika, a preventiraju utjecaji prijetnji odnosno da se grade snage, a otklanjaju slabosti vezane za razvoj lokalnih cesta. Rezime SWOT analize prikazan je u narednoj tabeli.</w:t>
      </w:r>
    </w:p>
    <w:p w14:paraId="6F724135" w14:textId="77777777" w:rsidR="00D45EAB" w:rsidRPr="006021CC" w:rsidRDefault="00D45EAB" w:rsidP="00D45EAB">
      <w:pPr>
        <w:spacing w:after="0"/>
        <w:jc w:val="both"/>
        <w:rPr>
          <w:rFonts w:ascii="Arial Narrow" w:hAnsi="Arial Narrow"/>
          <w:sz w:val="24"/>
          <w:szCs w:val="24"/>
        </w:rPr>
      </w:pPr>
    </w:p>
    <w:p w14:paraId="0D3C9222" w14:textId="77777777" w:rsidR="00474D8E" w:rsidRPr="006021CC" w:rsidRDefault="00474D8E" w:rsidP="00D45EAB">
      <w:pPr>
        <w:spacing w:after="0"/>
        <w:jc w:val="both"/>
        <w:rPr>
          <w:rFonts w:ascii="Arial Narrow" w:hAnsi="Arial Narrow"/>
          <w:sz w:val="24"/>
          <w:szCs w:val="24"/>
        </w:rPr>
      </w:pPr>
    </w:p>
    <w:p w14:paraId="67BEC9D6" w14:textId="77777777" w:rsidR="00474D8E" w:rsidRPr="006021CC" w:rsidRDefault="00474D8E" w:rsidP="00D45EAB">
      <w:pPr>
        <w:spacing w:after="0"/>
        <w:jc w:val="both"/>
        <w:rPr>
          <w:rFonts w:ascii="Arial Narrow" w:hAnsi="Arial Narrow"/>
          <w:sz w:val="24"/>
          <w:szCs w:val="24"/>
        </w:rPr>
      </w:pPr>
    </w:p>
    <w:p w14:paraId="1D520C62" w14:textId="77777777" w:rsidR="00474D8E" w:rsidRPr="006021CC" w:rsidRDefault="00474D8E" w:rsidP="00D45EAB">
      <w:pPr>
        <w:spacing w:after="0"/>
        <w:jc w:val="both"/>
        <w:rPr>
          <w:rFonts w:ascii="Arial Narrow" w:hAnsi="Arial Narrow"/>
          <w:sz w:val="24"/>
          <w:szCs w:val="24"/>
        </w:rPr>
      </w:pPr>
    </w:p>
    <w:p w14:paraId="6FB1C5D1" w14:textId="77777777" w:rsidR="00474D8E" w:rsidRPr="006021CC" w:rsidRDefault="00474D8E" w:rsidP="00D45EAB">
      <w:pPr>
        <w:spacing w:after="0"/>
        <w:jc w:val="both"/>
        <w:rPr>
          <w:rFonts w:ascii="Arial Narrow" w:hAnsi="Arial Narrow"/>
          <w:sz w:val="24"/>
          <w:szCs w:val="24"/>
        </w:rPr>
      </w:pPr>
    </w:p>
    <w:p w14:paraId="11FEE84D" w14:textId="77777777" w:rsidR="00474D8E" w:rsidRPr="006021CC" w:rsidRDefault="00474D8E" w:rsidP="00D45EAB">
      <w:pPr>
        <w:spacing w:after="0"/>
        <w:jc w:val="both"/>
        <w:rPr>
          <w:rFonts w:ascii="Arial Narrow" w:hAnsi="Arial Narrow"/>
          <w:sz w:val="24"/>
          <w:szCs w:val="24"/>
        </w:rPr>
      </w:pPr>
    </w:p>
    <w:p w14:paraId="7B2291BC" w14:textId="77777777" w:rsidR="00D45EAB" w:rsidRPr="006021CC" w:rsidRDefault="00D45EAB" w:rsidP="00D45EAB">
      <w:pPr>
        <w:spacing w:after="0"/>
        <w:jc w:val="both"/>
        <w:rPr>
          <w:rFonts w:ascii="Arial Narrow" w:hAnsi="Arial Narrow" w:cs="Times New Roman"/>
          <w:i/>
          <w:sz w:val="24"/>
          <w:szCs w:val="24"/>
          <w:lang w:val="hr-BA"/>
        </w:rPr>
      </w:pPr>
      <w:r w:rsidRPr="006021CC">
        <w:rPr>
          <w:rFonts w:ascii="Arial Narrow" w:hAnsi="Arial Narrow" w:cs="Times New Roman"/>
          <w:i/>
          <w:sz w:val="24"/>
          <w:szCs w:val="24"/>
          <w:lang w:val="hr-BA"/>
        </w:rPr>
        <w:lastRenderedPageBreak/>
        <w:t xml:space="preserve">Tabela </w:t>
      </w:r>
      <w:r w:rsidR="00215DC8" w:rsidRPr="006021CC">
        <w:rPr>
          <w:rFonts w:ascii="Arial Narrow" w:hAnsi="Arial Narrow" w:cs="Times New Roman"/>
          <w:i/>
          <w:sz w:val="24"/>
          <w:szCs w:val="24"/>
          <w:lang w:val="hr-BA"/>
        </w:rPr>
        <w:t>5</w:t>
      </w:r>
      <w:r w:rsidRPr="006021CC">
        <w:rPr>
          <w:rFonts w:ascii="Arial Narrow" w:hAnsi="Arial Narrow" w:cs="Times New Roman"/>
          <w:i/>
          <w:sz w:val="24"/>
          <w:szCs w:val="24"/>
          <w:lang w:val="hr-BA"/>
        </w:rPr>
        <w:t>. SWOT analiza razvoja lokalnih cesta na području Grada Visoko</w:t>
      </w:r>
    </w:p>
    <w:tbl>
      <w:tblPr>
        <w:tblStyle w:val="TableGrid"/>
        <w:tblW w:w="0" w:type="auto"/>
        <w:tblInd w:w="113" w:type="dxa"/>
        <w:tblCellMar>
          <w:left w:w="57" w:type="dxa"/>
          <w:right w:w="57" w:type="dxa"/>
        </w:tblCellMar>
        <w:tblLook w:val="04A0" w:firstRow="1" w:lastRow="0" w:firstColumn="1" w:lastColumn="0" w:noHBand="0" w:noVBand="1"/>
      </w:tblPr>
      <w:tblGrid>
        <w:gridCol w:w="4394"/>
        <w:gridCol w:w="4668"/>
      </w:tblGrid>
      <w:tr w:rsidR="00D45EAB" w:rsidRPr="006021CC" w14:paraId="34CDCFEB" w14:textId="77777777" w:rsidTr="00D45EAB">
        <w:trPr>
          <w:trHeight w:val="20"/>
        </w:trPr>
        <w:tc>
          <w:tcPr>
            <w:tcW w:w="4503" w:type="dxa"/>
            <w:tcBorders>
              <w:bottom w:val="single" w:sz="4" w:space="0" w:color="auto"/>
            </w:tcBorders>
            <w:shd w:val="clear" w:color="auto" w:fill="00B0F0"/>
            <w:vAlign w:val="center"/>
          </w:tcPr>
          <w:p w14:paraId="783DC93D" w14:textId="77777777" w:rsidR="00D45EAB" w:rsidRPr="006021CC" w:rsidRDefault="00D45EAB" w:rsidP="00620020">
            <w:pPr>
              <w:pStyle w:val="NoSpacing"/>
              <w:jc w:val="center"/>
              <w:rPr>
                <w:rFonts w:ascii="Arial Narrow" w:hAnsi="Arial Narrow"/>
                <w:b/>
                <w:sz w:val="24"/>
              </w:rPr>
            </w:pPr>
            <w:r w:rsidRPr="006021CC">
              <w:rPr>
                <w:rFonts w:ascii="Arial Narrow" w:hAnsi="Arial Narrow"/>
                <w:b/>
                <w:sz w:val="24"/>
              </w:rPr>
              <w:t>PRILIKE</w:t>
            </w:r>
          </w:p>
        </w:tc>
        <w:tc>
          <w:tcPr>
            <w:tcW w:w="4783" w:type="dxa"/>
            <w:tcBorders>
              <w:bottom w:val="single" w:sz="4" w:space="0" w:color="auto"/>
            </w:tcBorders>
            <w:shd w:val="clear" w:color="auto" w:fill="00B0F0"/>
            <w:vAlign w:val="center"/>
          </w:tcPr>
          <w:p w14:paraId="755E1162" w14:textId="77777777" w:rsidR="00D45EAB" w:rsidRPr="006021CC" w:rsidRDefault="00D45EAB" w:rsidP="00620020">
            <w:pPr>
              <w:pStyle w:val="NoSpacing"/>
              <w:jc w:val="center"/>
              <w:rPr>
                <w:rFonts w:ascii="Arial Narrow" w:hAnsi="Arial Narrow"/>
                <w:b/>
                <w:sz w:val="24"/>
              </w:rPr>
            </w:pPr>
            <w:r w:rsidRPr="006021CC">
              <w:rPr>
                <w:rFonts w:ascii="Arial Narrow" w:hAnsi="Arial Narrow"/>
                <w:b/>
                <w:sz w:val="24"/>
              </w:rPr>
              <w:t>PRIJETNJE</w:t>
            </w:r>
          </w:p>
        </w:tc>
      </w:tr>
      <w:tr w:rsidR="00D45EAB" w:rsidRPr="006021CC" w14:paraId="3C64816C" w14:textId="77777777" w:rsidTr="000D1FDB">
        <w:trPr>
          <w:trHeight w:val="20"/>
        </w:trPr>
        <w:tc>
          <w:tcPr>
            <w:tcW w:w="4503" w:type="dxa"/>
            <w:tcBorders>
              <w:top w:val="single" w:sz="4" w:space="0" w:color="auto"/>
            </w:tcBorders>
            <w:shd w:val="clear" w:color="auto" w:fill="C9C9C9" w:themeFill="accent3" w:themeFillTint="99"/>
          </w:tcPr>
          <w:p w14:paraId="56AE32D3"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Prespektive ekonomskog rasta i potražnje za saobraćajom</w:t>
            </w:r>
          </w:p>
          <w:p w14:paraId="73E0BB4A"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 xml:space="preserve">Izgradnja kapitalnih projekata-primarnih saobraćajnica </w:t>
            </w:r>
          </w:p>
          <w:p w14:paraId="0F7E02A4"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 xml:space="preserve">Blizina velikog evropskog tržišta </w:t>
            </w:r>
          </w:p>
          <w:p w14:paraId="703811AF"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 xml:space="preserve">Veća posvećenost okolinskoj održivosti i sigurnosti saobraćaja </w:t>
            </w:r>
          </w:p>
          <w:p w14:paraId="320B6B0C"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 xml:space="preserve">Razvoj autocesta i brzih cesta i povezivanje sa njima </w:t>
            </w:r>
          </w:p>
          <w:p w14:paraId="7B168A97" w14:textId="77777777" w:rsidR="00D45EAB" w:rsidRPr="006021CC" w:rsidRDefault="00D45EAB" w:rsidP="000C6686">
            <w:pPr>
              <w:pStyle w:val="ListParagraph"/>
              <w:numPr>
                <w:ilvl w:val="0"/>
                <w:numId w:val="38"/>
              </w:numPr>
              <w:spacing w:after="0" w:line="240" w:lineRule="auto"/>
              <w:jc w:val="both"/>
              <w:rPr>
                <w:rFonts w:ascii="Arial Narrow" w:hAnsi="Arial Narrow"/>
                <w:lang w:val="hr-BA"/>
              </w:rPr>
            </w:pPr>
            <w:r w:rsidRPr="006021CC">
              <w:rPr>
                <w:rFonts w:ascii="Arial Narrow" w:hAnsi="Arial Narrow"/>
                <w:lang w:val="hr-BA"/>
              </w:rPr>
              <w:t xml:space="preserve">Trend povećanja motorizacije i mobilnosti </w:t>
            </w:r>
          </w:p>
        </w:tc>
        <w:tc>
          <w:tcPr>
            <w:tcW w:w="4783" w:type="dxa"/>
            <w:tcBorders>
              <w:top w:val="single" w:sz="4" w:space="0" w:color="auto"/>
            </w:tcBorders>
            <w:shd w:val="clear" w:color="auto" w:fill="C5E0B3" w:themeFill="accent6" w:themeFillTint="66"/>
          </w:tcPr>
          <w:p w14:paraId="2ACFBDE4"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Nedovoljne investicije u komunalnu infrastrukturu</w:t>
            </w:r>
          </w:p>
          <w:p w14:paraId="7EB49131"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 xml:space="preserve">Pojava klizišta </w:t>
            </w:r>
          </w:p>
          <w:p w14:paraId="7032FBEF"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 xml:space="preserve">Devastacija okoline ceste i porast nesigurnosti u saobraćaju </w:t>
            </w:r>
          </w:p>
          <w:p w14:paraId="6EF7F8D5"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Neuspjeh u sprečavanju bespravne gradnje</w:t>
            </w:r>
          </w:p>
          <w:p w14:paraId="3A11EAB5"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Niži BDP per capita u poređenju sa glavnim gradovma evrropskih zemalja</w:t>
            </w:r>
          </w:p>
          <w:p w14:paraId="5C65E7CF" w14:textId="77777777" w:rsidR="00D45EAB" w:rsidRPr="006021CC" w:rsidRDefault="00D45EAB" w:rsidP="000C6686">
            <w:pPr>
              <w:pStyle w:val="ListParagraph"/>
              <w:numPr>
                <w:ilvl w:val="0"/>
                <w:numId w:val="39"/>
              </w:numPr>
              <w:spacing w:after="0" w:line="240" w:lineRule="auto"/>
              <w:jc w:val="both"/>
              <w:rPr>
                <w:rFonts w:ascii="Arial Narrow" w:hAnsi="Arial Narrow"/>
                <w:lang w:val="hr-BA"/>
              </w:rPr>
            </w:pPr>
            <w:r w:rsidRPr="006021CC">
              <w:rPr>
                <w:rFonts w:ascii="Arial Narrow" w:hAnsi="Arial Narrow"/>
                <w:lang w:val="hr-BA"/>
              </w:rPr>
              <w:t>Opadajući priliv stranih dikretnih investicija</w:t>
            </w:r>
          </w:p>
          <w:p w14:paraId="4C7AEA08" w14:textId="77777777" w:rsidR="00D45EAB" w:rsidRPr="006021CC" w:rsidRDefault="00D45EAB" w:rsidP="000C6686">
            <w:pPr>
              <w:pStyle w:val="ListParagraph"/>
              <w:numPr>
                <w:ilvl w:val="0"/>
                <w:numId w:val="39"/>
              </w:numPr>
              <w:spacing w:after="0" w:line="240" w:lineRule="auto"/>
              <w:jc w:val="both"/>
              <w:rPr>
                <w:rFonts w:ascii="Arial Narrow" w:hAnsi="Arial Narrow"/>
                <w:b/>
                <w:lang w:val="hr-BA"/>
              </w:rPr>
            </w:pPr>
            <w:r w:rsidRPr="006021CC">
              <w:rPr>
                <w:rFonts w:ascii="Arial Narrow" w:hAnsi="Arial Narrow"/>
                <w:lang w:val="hr-BA"/>
              </w:rPr>
              <w:t>Nepostojanje institucionalnog okvira za saobraćaj na lokalnim zajednicama</w:t>
            </w:r>
          </w:p>
          <w:p w14:paraId="22711C16" w14:textId="77777777" w:rsidR="00D45EAB" w:rsidRPr="006021CC" w:rsidRDefault="00D45EAB" w:rsidP="000C6686">
            <w:pPr>
              <w:pStyle w:val="ListParagraph"/>
              <w:numPr>
                <w:ilvl w:val="0"/>
                <w:numId w:val="39"/>
              </w:numPr>
              <w:spacing w:after="0" w:line="240" w:lineRule="auto"/>
              <w:jc w:val="both"/>
              <w:rPr>
                <w:rFonts w:ascii="Arial Narrow" w:hAnsi="Arial Narrow"/>
                <w:b/>
                <w:sz w:val="24"/>
                <w:szCs w:val="24"/>
                <w:lang w:val="hr-BA"/>
              </w:rPr>
            </w:pPr>
            <w:r w:rsidRPr="006021CC">
              <w:rPr>
                <w:rFonts w:ascii="Arial Narrow" w:hAnsi="Arial Narrow"/>
                <w:lang w:val="hr-BA"/>
              </w:rPr>
              <w:t>Nedovoljna saobraćajna pristupačnost i povezanost padinskih i ruralnih dijelova</w:t>
            </w:r>
          </w:p>
          <w:p w14:paraId="684F3009" w14:textId="77777777" w:rsidR="00D45EAB" w:rsidRPr="006021CC" w:rsidRDefault="00D45EAB" w:rsidP="000C6686">
            <w:pPr>
              <w:pStyle w:val="ListParagraph"/>
              <w:numPr>
                <w:ilvl w:val="0"/>
                <w:numId w:val="39"/>
              </w:numPr>
              <w:spacing w:after="0" w:line="240" w:lineRule="auto"/>
              <w:jc w:val="both"/>
              <w:rPr>
                <w:rFonts w:ascii="Arial Narrow" w:hAnsi="Arial Narrow"/>
                <w:b/>
                <w:sz w:val="24"/>
                <w:szCs w:val="24"/>
                <w:lang w:val="hr-BA"/>
              </w:rPr>
            </w:pPr>
            <w:r w:rsidRPr="006021CC">
              <w:rPr>
                <w:rFonts w:ascii="Arial Narrow" w:hAnsi="Arial Narrow"/>
                <w:lang w:val="hr-BA"/>
              </w:rPr>
              <w:t>Prezagušenost saobraćaja</w:t>
            </w:r>
          </w:p>
          <w:p w14:paraId="40F2C461" w14:textId="77777777" w:rsidR="00D45EAB" w:rsidRPr="006021CC" w:rsidRDefault="00D45EAB" w:rsidP="000C6686">
            <w:pPr>
              <w:pStyle w:val="ListParagraph"/>
              <w:numPr>
                <w:ilvl w:val="0"/>
                <w:numId w:val="39"/>
              </w:numPr>
              <w:spacing w:after="0" w:line="240" w:lineRule="auto"/>
              <w:jc w:val="both"/>
              <w:rPr>
                <w:rFonts w:ascii="Arial Narrow" w:hAnsi="Arial Narrow"/>
                <w:b/>
                <w:sz w:val="24"/>
                <w:szCs w:val="24"/>
                <w:lang w:val="hr-BA"/>
              </w:rPr>
            </w:pPr>
            <w:r w:rsidRPr="006021CC">
              <w:rPr>
                <w:rFonts w:ascii="Arial Narrow" w:hAnsi="Arial Narrow"/>
                <w:lang w:val="hr-BA"/>
              </w:rPr>
              <w:t>Nedostatak parking prostora</w:t>
            </w:r>
          </w:p>
        </w:tc>
      </w:tr>
      <w:tr w:rsidR="00D45EAB" w:rsidRPr="006021CC" w14:paraId="56814464" w14:textId="77777777" w:rsidTr="00D45EAB">
        <w:trPr>
          <w:trHeight w:val="20"/>
        </w:trPr>
        <w:tc>
          <w:tcPr>
            <w:tcW w:w="4503" w:type="dxa"/>
            <w:tcBorders>
              <w:bottom w:val="single" w:sz="4" w:space="0" w:color="auto"/>
            </w:tcBorders>
            <w:shd w:val="clear" w:color="auto" w:fill="00B0F0"/>
            <w:vAlign w:val="center"/>
          </w:tcPr>
          <w:p w14:paraId="76C5F14F" w14:textId="77777777" w:rsidR="00D45EAB" w:rsidRPr="006021CC" w:rsidRDefault="00D45EAB" w:rsidP="00620020">
            <w:pPr>
              <w:pStyle w:val="NoSpacing"/>
              <w:jc w:val="center"/>
              <w:rPr>
                <w:rFonts w:ascii="Arial Narrow" w:hAnsi="Arial Narrow"/>
                <w:b/>
                <w:sz w:val="24"/>
                <w:szCs w:val="24"/>
              </w:rPr>
            </w:pPr>
            <w:r w:rsidRPr="006021CC">
              <w:rPr>
                <w:rFonts w:ascii="Arial Narrow" w:hAnsi="Arial Narrow"/>
                <w:b/>
                <w:sz w:val="24"/>
                <w:szCs w:val="24"/>
              </w:rPr>
              <w:t>SNAGE</w:t>
            </w:r>
          </w:p>
        </w:tc>
        <w:tc>
          <w:tcPr>
            <w:tcW w:w="4783" w:type="dxa"/>
            <w:tcBorders>
              <w:bottom w:val="single" w:sz="4" w:space="0" w:color="auto"/>
            </w:tcBorders>
            <w:shd w:val="clear" w:color="auto" w:fill="00B0F0"/>
            <w:vAlign w:val="center"/>
          </w:tcPr>
          <w:p w14:paraId="22C7652D" w14:textId="77777777" w:rsidR="00D45EAB" w:rsidRPr="006021CC" w:rsidRDefault="00D45EAB" w:rsidP="00620020">
            <w:pPr>
              <w:pStyle w:val="NoSpacing"/>
              <w:jc w:val="center"/>
              <w:rPr>
                <w:rFonts w:ascii="Arial Narrow" w:hAnsi="Arial Narrow"/>
                <w:b/>
                <w:sz w:val="24"/>
                <w:szCs w:val="24"/>
              </w:rPr>
            </w:pPr>
            <w:r w:rsidRPr="006021CC">
              <w:rPr>
                <w:rFonts w:ascii="Arial Narrow" w:hAnsi="Arial Narrow"/>
                <w:b/>
                <w:sz w:val="24"/>
                <w:szCs w:val="24"/>
              </w:rPr>
              <w:t>SLABOST</w:t>
            </w:r>
          </w:p>
        </w:tc>
      </w:tr>
      <w:tr w:rsidR="00D45EAB" w:rsidRPr="006021CC" w14:paraId="340CE4A7" w14:textId="77777777" w:rsidTr="000D1FDB">
        <w:trPr>
          <w:trHeight w:val="20"/>
        </w:trPr>
        <w:tc>
          <w:tcPr>
            <w:tcW w:w="4503" w:type="dxa"/>
            <w:tcBorders>
              <w:top w:val="single" w:sz="4" w:space="0" w:color="auto"/>
            </w:tcBorders>
            <w:shd w:val="clear" w:color="auto" w:fill="B4C6E7" w:themeFill="accent1" w:themeFillTint="66"/>
          </w:tcPr>
          <w:p w14:paraId="38299063"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 xml:space="preserve">Grad Visoko ima </w:t>
            </w:r>
            <w:r w:rsidR="00C35918" w:rsidRPr="006021CC">
              <w:rPr>
                <w:rFonts w:ascii="Arial Narrow" w:hAnsi="Arial Narrow"/>
                <w:lang w:val="hr-BA"/>
              </w:rPr>
              <w:t xml:space="preserve">najbližu geografsku poziciju </w:t>
            </w:r>
            <w:r w:rsidRPr="006021CC">
              <w:rPr>
                <w:rFonts w:ascii="Arial Narrow" w:hAnsi="Arial Narrow"/>
                <w:lang w:val="hr-BA"/>
              </w:rPr>
              <w:t>Kantonu Sarajevo</w:t>
            </w:r>
          </w:p>
          <w:p w14:paraId="2D94FA8F"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Sarajevo je glavni grad i najveći urbani centar u BiH</w:t>
            </w:r>
          </w:p>
          <w:p w14:paraId="475D1C8F"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 xml:space="preserve">Sposobnost osiguranja rasta ekonomije </w:t>
            </w:r>
          </w:p>
          <w:p w14:paraId="5A1D8745"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 xml:space="preserve">Solidan kapacitet zaduživanja za rehabilitaciju cesta </w:t>
            </w:r>
          </w:p>
          <w:p w14:paraId="39DB3C6E"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 xml:space="preserve">Privlačnost </w:t>
            </w:r>
            <w:r w:rsidR="00C35918" w:rsidRPr="006021CC">
              <w:rPr>
                <w:rFonts w:ascii="Arial Narrow" w:hAnsi="Arial Narrow"/>
                <w:lang w:val="hr-BA"/>
              </w:rPr>
              <w:t>Grada Visoko</w:t>
            </w:r>
            <w:r w:rsidRPr="006021CC">
              <w:rPr>
                <w:rFonts w:ascii="Arial Narrow" w:hAnsi="Arial Narrow"/>
                <w:lang w:val="hr-BA"/>
              </w:rPr>
              <w:t xml:space="preserve"> za domaća i strana ulaganja </w:t>
            </w:r>
          </w:p>
          <w:p w14:paraId="2AAA240D" w14:textId="77777777" w:rsidR="00D45EAB" w:rsidRPr="006021CC" w:rsidRDefault="00D45EAB" w:rsidP="000C6686">
            <w:pPr>
              <w:pStyle w:val="ListParagraph"/>
              <w:numPr>
                <w:ilvl w:val="0"/>
                <w:numId w:val="40"/>
              </w:numPr>
              <w:spacing w:after="0" w:line="240" w:lineRule="auto"/>
              <w:jc w:val="both"/>
              <w:rPr>
                <w:rFonts w:ascii="Arial Narrow" w:hAnsi="Arial Narrow"/>
                <w:lang w:val="hr-BA"/>
              </w:rPr>
            </w:pPr>
            <w:r w:rsidRPr="006021CC">
              <w:rPr>
                <w:rFonts w:ascii="Arial Narrow" w:hAnsi="Arial Narrow"/>
                <w:lang w:val="hr-BA"/>
              </w:rPr>
              <w:t xml:space="preserve">Konsenzus na nivou </w:t>
            </w:r>
            <w:r w:rsidR="00C35918" w:rsidRPr="006021CC">
              <w:rPr>
                <w:rFonts w:ascii="Arial Narrow" w:hAnsi="Arial Narrow"/>
                <w:lang w:val="hr-BA"/>
              </w:rPr>
              <w:t>Grada Visoko</w:t>
            </w:r>
            <w:r w:rsidRPr="006021CC">
              <w:rPr>
                <w:rFonts w:ascii="Arial Narrow" w:hAnsi="Arial Narrow"/>
                <w:lang w:val="hr-BA"/>
              </w:rPr>
              <w:t xml:space="preserve"> o nedostatcima u razvoju infrastrukture </w:t>
            </w:r>
          </w:p>
          <w:p w14:paraId="5C35C343" w14:textId="77777777" w:rsidR="00D45EAB" w:rsidRPr="006021CC" w:rsidRDefault="00D45EAB" w:rsidP="000C6686">
            <w:pPr>
              <w:pStyle w:val="ListParagraph"/>
              <w:numPr>
                <w:ilvl w:val="0"/>
                <w:numId w:val="40"/>
              </w:numPr>
              <w:spacing w:after="0" w:line="240" w:lineRule="auto"/>
              <w:jc w:val="both"/>
              <w:rPr>
                <w:rFonts w:ascii="Arial Narrow" w:hAnsi="Arial Narrow"/>
                <w:b/>
                <w:sz w:val="24"/>
                <w:szCs w:val="24"/>
                <w:lang w:val="hr-BA"/>
              </w:rPr>
            </w:pPr>
            <w:r w:rsidRPr="006021CC">
              <w:rPr>
                <w:rFonts w:ascii="Arial Narrow" w:hAnsi="Arial Narrow"/>
                <w:lang w:val="hr-BA"/>
              </w:rPr>
              <w:t>Efikasnost u realizaciji projekta</w:t>
            </w:r>
          </w:p>
        </w:tc>
        <w:tc>
          <w:tcPr>
            <w:tcW w:w="4783" w:type="dxa"/>
            <w:tcBorders>
              <w:top w:val="single" w:sz="4" w:space="0" w:color="auto"/>
            </w:tcBorders>
            <w:shd w:val="clear" w:color="auto" w:fill="A20000"/>
          </w:tcPr>
          <w:p w14:paraId="1590D88E"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Zastoj u ekonomskom razvoju zemlje </w:t>
            </w:r>
          </w:p>
          <w:p w14:paraId="70D072AF"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Preopterećenje saobraćajem </w:t>
            </w:r>
            <w:r w:rsidR="00C35918" w:rsidRPr="006021CC">
              <w:rPr>
                <w:rFonts w:ascii="Arial Narrow" w:hAnsi="Arial Narrow"/>
                <w:lang w:val="hr-BA"/>
              </w:rPr>
              <w:t>centralnih dijelova Grada Visoko</w:t>
            </w:r>
          </w:p>
          <w:p w14:paraId="07CC9F22"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Nedostatak strategije razvoja cesta </w:t>
            </w:r>
          </w:p>
          <w:p w14:paraId="5001A30F"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Niska socijalna kohezija </w:t>
            </w:r>
          </w:p>
          <w:p w14:paraId="69D949C4"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Nezaposlenost i siromaštvo </w:t>
            </w:r>
          </w:p>
          <w:p w14:paraId="4FEFE3CE"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Neadekvatna saobraćajna politika </w:t>
            </w:r>
          </w:p>
          <w:p w14:paraId="41033C7D" w14:textId="77777777" w:rsidR="00D45EAB" w:rsidRPr="006021CC" w:rsidRDefault="00D45EAB" w:rsidP="000C6686">
            <w:pPr>
              <w:pStyle w:val="ListParagraph"/>
              <w:numPr>
                <w:ilvl w:val="0"/>
                <w:numId w:val="41"/>
              </w:numPr>
              <w:spacing w:after="0" w:line="240" w:lineRule="auto"/>
              <w:jc w:val="both"/>
              <w:rPr>
                <w:rFonts w:ascii="Arial Narrow" w:hAnsi="Arial Narrow"/>
                <w:lang w:val="hr-BA"/>
              </w:rPr>
            </w:pPr>
            <w:r w:rsidRPr="006021CC">
              <w:rPr>
                <w:rFonts w:ascii="Arial Narrow" w:hAnsi="Arial Narrow"/>
                <w:lang w:val="hr-BA"/>
              </w:rPr>
              <w:t xml:space="preserve">Nizak nivo i nedakvatna raspodjela sredstava za održavanje i rehabilitaciju cesta </w:t>
            </w:r>
          </w:p>
          <w:p w14:paraId="34345B68" w14:textId="77777777" w:rsidR="00D45EAB" w:rsidRPr="006021CC" w:rsidRDefault="00D45EAB" w:rsidP="000C6686">
            <w:pPr>
              <w:pStyle w:val="ListParagraph"/>
              <w:numPr>
                <w:ilvl w:val="0"/>
                <w:numId w:val="41"/>
              </w:numPr>
              <w:spacing w:after="0" w:line="240" w:lineRule="auto"/>
              <w:jc w:val="both"/>
              <w:rPr>
                <w:rFonts w:ascii="Arial Narrow" w:hAnsi="Arial Narrow"/>
                <w:b/>
                <w:sz w:val="24"/>
                <w:szCs w:val="24"/>
                <w:lang w:val="hr-BA"/>
              </w:rPr>
            </w:pPr>
            <w:r w:rsidRPr="006021CC">
              <w:rPr>
                <w:rFonts w:ascii="Arial Narrow" w:hAnsi="Arial Narrow"/>
                <w:lang w:val="hr-BA"/>
              </w:rPr>
              <w:t>Nedovoljno riješen mirujući saobraćaj</w:t>
            </w:r>
          </w:p>
          <w:p w14:paraId="57A37002" w14:textId="77777777" w:rsidR="00D45EAB" w:rsidRPr="006021CC" w:rsidRDefault="00D45EAB" w:rsidP="000C6686">
            <w:pPr>
              <w:pStyle w:val="ListParagraph"/>
              <w:numPr>
                <w:ilvl w:val="0"/>
                <w:numId w:val="41"/>
              </w:numPr>
              <w:spacing w:after="0" w:line="240" w:lineRule="auto"/>
              <w:jc w:val="both"/>
              <w:rPr>
                <w:rFonts w:ascii="Arial Narrow" w:hAnsi="Arial Narrow"/>
                <w:b/>
                <w:sz w:val="24"/>
                <w:szCs w:val="24"/>
                <w:lang w:val="hr-BA"/>
              </w:rPr>
            </w:pPr>
            <w:r w:rsidRPr="006021CC">
              <w:rPr>
                <w:rFonts w:ascii="Arial Narrow" w:hAnsi="Arial Narrow"/>
                <w:lang w:val="hr-BA"/>
              </w:rPr>
              <w:t>Značajni negativni uticaji saobraćaja na okoliš i stanovništvo (zagađenje zraka i buka)</w:t>
            </w:r>
          </w:p>
        </w:tc>
      </w:tr>
    </w:tbl>
    <w:p w14:paraId="6DACB208" w14:textId="77777777" w:rsidR="00D45EAB" w:rsidRPr="006021CC" w:rsidRDefault="00D45EAB" w:rsidP="00D45EAB">
      <w:pPr>
        <w:spacing w:after="0"/>
        <w:rPr>
          <w:rFonts w:ascii="Arial Narrow" w:hAnsi="Arial Narrow"/>
          <w:sz w:val="20"/>
          <w:szCs w:val="20"/>
          <w:lang w:val="hr-BA"/>
        </w:rPr>
      </w:pPr>
      <w:r w:rsidRPr="006021CC">
        <w:rPr>
          <w:rFonts w:ascii="Arial Narrow" w:hAnsi="Arial Narrow" w:cs="Times New Roman"/>
          <w:sz w:val="24"/>
          <w:szCs w:val="24"/>
          <w:lang w:val="hr-BA"/>
        </w:rPr>
        <w:t xml:space="preserve"> </w:t>
      </w:r>
      <w:r w:rsidRPr="006021CC">
        <w:rPr>
          <w:rFonts w:ascii="Arial Narrow" w:hAnsi="Arial Narrow"/>
          <w:sz w:val="20"/>
          <w:szCs w:val="20"/>
          <w:lang w:val="hr-BA"/>
        </w:rPr>
        <w:t>Izvor: Obrada autora</w:t>
      </w:r>
    </w:p>
    <w:p w14:paraId="1536D52B" w14:textId="77777777" w:rsidR="00D45EAB" w:rsidRPr="006021CC" w:rsidRDefault="00D45EAB" w:rsidP="00D45EAB">
      <w:pPr>
        <w:spacing w:after="0"/>
        <w:jc w:val="both"/>
        <w:rPr>
          <w:rFonts w:ascii="Arial Narrow" w:hAnsi="Arial Narrow"/>
          <w:sz w:val="24"/>
          <w:szCs w:val="24"/>
        </w:rPr>
      </w:pPr>
    </w:p>
    <w:p w14:paraId="739C9AA0"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 datog prikaza uočava se da postoji visok balans između pozitivnih i negativnih utjecaja i u vanjskoj i unutrašnjoj okolini za razvoj cesta. </w:t>
      </w:r>
    </w:p>
    <w:p w14:paraId="59E4DB51" w14:textId="77777777" w:rsidR="00644497" w:rsidRPr="006021CC" w:rsidRDefault="00644497" w:rsidP="00644497">
      <w:pPr>
        <w:spacing w:after="0"/>
        <w:jc w:val="both"/>
        <w:rPr>
          <w:rFonts w:ascii="Arial Narrow" w:hAnsi="Arial Narrow" w:cs="Times New Roman"/>
          <w:sz w:val="24"/>
          <w:szCs w:val="24"/>
          <w:lang w:val="hr-BA"/>
        </w:rPr>
      </w:pPr>
    </w:p>
    <w:p w14:paraId="3BBEA18C"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vanjskoj okolini pozitivni utjecaji obuhvataju perspektive ekonomskog rasta. Rast treba da pokrene i tražnju za saobraćajnim uslugama. Nasuprot tome, negativni utjecaji se iskazuju u strahovanjima sporog oporavka od globalne recesije, koji može imati znatne negativne posljedice po razvoj zemlje. </w:t>
      </w:r>
    </w:p>
    <w:p w14:paraId="1B4839A6" w14:textId="77777777" w:rsidR="00620020" w:rsidRPr="006021CC" w:rsidRDefault="00620020" w:rsidP="00D45EAB">
      <w:pPr>
        <w:spacing w:after="0"/>
        <w:jc w:val="both"/>
        <w:rPr>
          <w:rFonts w:ascii="Arial Narrow" w:hAnsi="Arial Narrow"/>
          <w:sz w:val="24"/>
          <w:szCs w:val="24"/>
        </w:rPr>
      </w:pPr>
    </w:p>
    <w:p w14:paraId="3CD85B37"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Kao prilika se procjenjuje značaj saobraćaja za ekonomski, socijani i prostorni razvoj </w:t>
      </w:r>
      <w:r w:rsidRPr="006021CC">
        <w:rPr>
          <w:rFonts w:ascii="Arial Narrow" w:hAnsi="Arial Narrow"/>
          <w:sz w:val="24"/>
          <w:szCs w:val="24"/>
          <w:lang w:val="hr-BA"/>
        </w:rPr>
        <w:t>Grada Visoko</w:t>
      </w:r>
      <w:r w:rsidRPr="006021CC">
        <w:rPr>
          <w:rFonts w:ascii="Arial Narrow" w:hAnsi="Arial Narrow" w:cs="Times New Roman"/>
          <w:sz w:val="24"/>
          <w:szCs w:val="24"/>
          <w:lang w:val="hr-BA"/>
        </w:rPr>
        <w:t xml:space="preserve"> i države u cijelini. Nasuprot tome, kao prijetnja, može se javiti nespremnost međunarodnih institucija za finansiranja razvoja cesta. Značaj razvoja cesta za razvoj Grada Visoko uopšte i politički konsenzus o neophodnosti razvoja cestovne infrastrukture može se tretirati kao snaga. </w:t>
      </w:r>
    </w:p>
    <w:p w14:paraId="53301283" w14:textId="77777777" w:rsidR="00644497" w:rsidRPr="006021CC" w:rsidRDefault="00644497" w:rsidP="00D45EAB">
      <w:pPr>
        <w:spacing w:after="0"/>
        <w:jc w:val="both"/>
        <w:rPr>
          <w:rFonts w:ascii="Arial Narrow" w:hAnsi="Arial Narrow"/>
          <w:sz w:val="24"/>
          <w:szCs w:val="24"/>
        </w:rPr>
      </w:pPr>
    </w:p>
    <w:p w14:paraId="76431B01"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Niska socijalna kohezija, nezaposlenost i siromaštvo su takve negativne okolnosti da one trebaju da potaknu aktere odlučivanja o razvoju cesta i da sebi postave pitanje hoće li razvoj mreže cesta pojačati socijalnu koheziju, smanjiti nezaposlenost i siromaštvo, ili će otvoriti novi prostor neefikasne alokacije javnih resursa koji će sve te društvene slabosti povećat. </w:t>
      </w:r>
    </w:p>
    <w:p w14:paraId="076FF964" w14:textId="77777777" w:rsidR="00644497" w:rsidRPr="006021CC" w:rsidRDefault="00644497" w:rsidP="00644497">
      <w:pPr>
        <w:spacing w:after="0"/>
        <w:jc w:val="both"/>
        <w:rPr>
          <w:rFonts w:ascii="Arial Narrow" w:hAnsi="Arial Narrow" w:cs="Times New Roman"/>
          <w:sz w:val="24"/>
          <w:szCs w:val="24"/>
          <w:lang w:val="hr-BA"/>
        </w:rPr>
      </w:pPr>
    </w:p>
    <w:p w14:paraId="6DBF26E6"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 xml:space="preserve">SWOT analiza pokazuje da postoji razuman odnos između pojedinih utjecaja u vanjskoj i unutrašnjoj okolini, što potiče generiranje tražnje za saobraćajem. Međutim, izazov je kako te utjecaje usmjeriti na razvoj loklanih cesta. Za suočavanje s ovim izazovom neophodno je razviti strateški marketing aktera upravljanja razvojem lokalnih cesta, koji bi omogućio da se potencijalna sredstva iz raznih izvora usmjere na razvoj loklanih cesta. </w:t>
      </w:r>
    </w:p>
    <w:p w14:paraId="594440E3" w14:textId="77777777" w:rsidR="00644497" w:rsidRPr="006021CC" w:rsidRDefault="00644497" w:rsidP="00644497">
      <w:pPr>
        <w:spacing w:after="0"/>
        <w:jc w:val="both"/>
        <w:rPr>
          <w:rFonts w:ascii="Arial Narrow" w:hAnsi="Arial Narrow" w:cs="Times New Roman"/>
          <w:sz w:val="24"/>
          <w:szCs w:val="24"/>
          <w:lang w:val="hr-BA"/>
        </w:rPr>
      </w:pPr>
    </w:p>
    <w:p w14:paraId="2A7A1DB5"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Vizija razvoja loklanih cesta </w:t>
      </w:r>
      <w:r w:rsidRPr="006021CC">
        <w:rPr>
          <w:rFonts w:ascii="Arial Narrow" w:hAnsi="Arial Narrow"/>
          <w:sz w:val="24"/>
          <w:szCs w:val="24"/>
          <w:lang w:val="hr-BA"/>
        </w:rPr>
        <w:t>Grada Visoko</w:t>
      </w:r>
      <w:r w:rsidRPr="006021CC">
        <w:rPr>
          <w:rFonts w:ascii="Arial Narrow" w:hAnsi="Arial Narrow" w:cs="Times New Roman"/>
          <w:sz w:val="24"/>
          <w:szCs w:val="24"/>
          <w:lang w:val="hr-BA"/>
        </w:rPr>
        <w:t xml:space="preserve"> je efikasan i efektivan sistem cestovnih saobraćajnica koje zadovoljavaju sistem društveno ekonomskog razvoja, a realizovat će se kroz navedene ciljeve. </w:t>
      </w:r>
    </w:p>
    <w:p w14:paraId="29D2690B" w14:textId="77777777" w:rsidR="00644497" w:rsidRPr="006021CC" w:rsidRDefault="00644497" w:rsidP="00D45EAB">
      <w:pPr>
        <w:spacing w:after="0"/>
        <w:jc w:val="both"/>
        <w:rPr>
          <w:rFonts w:ascii="Arial Narrow" w:hAnsi="Arial Narrow"/>
          <w:sz w:val="24"/>
          <w:szCs w:val="24"/>
        </w:rPr>
      </w:pPr>
    </w:p>
    <w:p w14:paraId="08149EFF" w14:textId="77777777" w:rsidR="00644497" w:rsidRPr="006021CC" w:rsidRDefault="00644497" w:rsidP="00644497">
      <w:pPr>
        <w:spacing w:after="0"/>
        <w:jc w:val="both"/>
        <w:rPr>
          <w:rFonts w:ascii="Arial Narrow" w:hAnsi="Arial Narrow" w:cs="Times New Roman"/>
          <w:sz w:val="24"/>
          <w:szCs w:val="24"/>
          <w:lang w:val="hr-BA"/>
        </w:rPr>
      </w:pPr>
      <w:r w:rsidRPr="006021CC">
        <w:rPr>
          <w:rFonts w:ascii="Arial Narrow" w:hAnsi="Arial Narrow" w:cs="Times New Roman"/>
          <w:b/>
          <w:sz w:val="24"/>
          <w:szCs w:val="24"/>
          <w:lang w:val="hr-BA"/>
        </w:rPr>
        <w:t xml:space="preserve">CILJEVI </w:t>
      </w:r>
      <w:r w:rsidRPr="006021CC">
        <w:rPr>
          <w:rFonts w:ascii="Arial Narrow" w:hAnsi="Arial Narrow" w:cs="Times New Roman"/>
          <w:sz w:val="24"/>
          <w:szCs w:val="24"/>
          <w:lang w:val="hr-BA"/>
        </w:rPr>
        <w:t xml:space="preserve">čine iskaze o stanju sistema loklanih cesta </w:t>
      </w:r>
      <w:r w:rsidR="0037395D" w:rsidRPr="006021CC">
        <w:rPr>
          <w:rFonts w:ascii="Arial Narrow" w:hAnsi="Arial Narrow" w:cs="Times New Roman"/>
          <w:sz w:val="24"/>
          <w:szCs w:val="24"/>
          <w:lang w:val="hr-BA"/>
        </w:rPr>
        <w:t>Grada Visoko</w:t>
      </w:r>
      <w:r w:rsidRPr="006021CC">
        <w:rPr>
          <w:rFonts w:ascii="Arial Narrow" w:hAnsi="Arial Narrow" w:cs="Times New Roman"/>
          <w:sz w:val="24"/>
          <w:szCs w:val="24"/>
          <w:lang w:val="hr-BA"/>
        </w:rPr>
        <w:t xml:space="preserve"> kojima se teži, a odnose se na: </w:t>
      </w:r>
    </w:p>
    <w:p w14:paraId="1A244181"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Razvoj lokalnih cesta shodno potrebama stanovništva i privrede Grada Visoko. Ovaj cilj će se realizovati u dobroj mjeri kroz izradu Studije saobraćaja razvoja lokalnih i nekategorisanih cesta na osnovu društveno ekonomskih aktivnosti (socio-ekonomskih faktora), te izradu sektorskih studija. </w:t>
      </w:r>
    </w:p>
    <w:p w14:paraId="7BF1B36C"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Otklanjanje nedostataka na elementima cesta shodno propisima. </w:t>
      </w:r>
    </w:p>
    <w:p w14:paraId="027D33F8"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Organizovanje redovnog održavanja cesta shodno Smjernicama za projektovanje, građenje, održavanje i nadzor na cestama i Pravilnika održavanja javnih cesta. </w:t>
      </w:r>
    </w:p>
    <w:p w14:paraId="183F5CC8"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Rehabilitaciju i rekonstrukciju cesta vršiti prema projektima koje treba uraditi za ove potrebe. </w:t>
      </w:r>
    </w:p>
    <w:p w14:paraId="51D7142A"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Povezivanje lokalnih cesta međusobno i sa cestama višeg ranga izvesti na osnovu istraživanja provedenih u okviru Studije saobraćaja i Studije prekategorizacije regionalnih cesta kao i Studije razvoja cestovne mreže u </w:t>
      </w:r>
      <w:r w:rsidR="00E97651" w:rsidRPr="006021CC">
        <w:rPr>
          <w:rFonts w:ascii="Arial Narrow" w:hAnsi="Arial Narrow" w:cs="Times New Roman"/>
          <w:sz w:val="24"/>
          <w:szCs w:val="24"/>
          <w:lang w:val="hr-BA"/>
        </w:rPr>
        <w:t>ZDK</w:t>
      </w:r>
      <w:r w:rsidRPr="006021CC">
        <w:rPr>
          <w:rFonts w:ascii="Arial Narrow" w:hAnsi="Arial Narrow" w:cs="Times New Roman"/>
          <w:sz w:val="24"/>
          <w:szCs w:val="24"/>
          <w:lang w:val="hr-BA"/>
        </w:rPr>
        <w:t xml:space="preserve"> (koju je neophodno što prije uraditi). </w:t>
      </w:r>
    </w:p>
    <w:p w14:paraId="432D5FE1"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Smanjenje impakata na okolinu provesti kroz projekte rekonstrukcije i rehabilitacije lokalnih cesta. </w:t>
      </w:r>
    </w:p>
    <w:p w14:paraId="3EC425A9"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Analizirati saobraćajne nezgode kroz organizovan pristup praćenja nezgoda i poduzimanje mjera saglasno istraživanju na elementima cesta, sa odgovarajućom propagandom za sigurnost saobraćaja. </w:t>
      </w:r>
    </w:p>
    <w:p w14:paraId="05E5A5F4"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Razvijati permanentno sistem upravljanja loklanim cestama ažurirajući baze podataka, razvoj organizacija, softverskih alata i monitoringa sa povezivanjem u budućnosti sa Centrom za upravljanje saobraćajem u </w:t>
      </w:r>
      <w:r w:rsidR="00E97651" w:rsidRPr="006021CC">
        <w:rPr>
          <w:rFonts w:ascii="Arial Narrow" w:hAnsi="Arial Narrow" w:cs="Times New Roman"/>
          <w:sz w:val="24"/>
          <w:szCs w:val="24"/>
          <w:lang w:val="hr-BA"/>
        </w:rPr>
        <w:t>ZDK</w:t>
      </w:r>
      <w:r w:rsidRPr="006021CC">
        <w:rPr>
          <w:rFonts w:ascii="Arial Narrow" w:hAnsi="Arial Narrow" w:cs="Times New Roman"/>
          <w:sz w:val="24"/>
          <w:szCs w:val="24"/>
          <w:lang w:val="hr-BA"/>
        </w:rPr>
        <w:t xml:space="preserve">. </w:t>
      </w:r>
    </w:p>
    <w:p w14:paraId="561C4826"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Permanentno raditi na novelaciji i izradi novih planova, strategija i programa. </w:t>
      </w:r>
    </w:p>
    <w:p w14:paraId="1608B0B9"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Marketinški konstantno raditi na obezbjeđenju odgovarajućeg nivoa sredstava za redovno i investiciono održavanje cesta i njihovu rekonstrukciju. </w:t>
      </w:r>
    </w:p>
    <w:p w14:paraId="667077A8" w14:textId="77777777" w:rsidR="00644497" w:rsidRPr="006021CC" w:rsidRDefault="00644497" w:rsidP="00E314A9">
      <w:pPr>
        <w:pStyle w:val="ListParagraph"/>
        <w:numPr>
          <w:ilvl w:val="0"/>
          <w:numId w:val="4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Obezbjediti monitoring organizacije akcionog programa.</w:t>
      </w:r>
    </w:p>
    <w:p w14:paraId="03AB48B1" w14:textId="77777777" w:rsidR="00644497" w:rsidRPr="006021CC" w:rsidRDefault="00644497" w:rsidP="00D45EAB">
      <w:pPr>
        <w:spacing w:after="0"/>
        <w:jc w:val="both"/>
        <w:rPr>
          <w:rFonts w:ascii="Arial Narrow" w:hAnsi="Arial Narrow"/>
          <w:sz w:val="24"/>
          <w:szCs w:val="24"/>
        </w:rPr>
      </w:pPr>
    </w:p>
    <w:p w14:paraId="5D106DEA" w14:textId="77777777" w:rsidR="000D1FDB" w:rsidRPr="006021CC" w:rsidRDefault="000D1FDB" w:rsidP="00D45EAB">
      <w:pPr>
        <w:spacing w:after="0"/>
        <w:jc w:val="both"/>
        <w:rPr>
          <w:rFonts w:ascii="Arial Narrow" w:hAnsi="Arial Narrow"/>
          <w:sz w:val="24"/>
          <w:szCs w:val="24"/>
        </w:rPr>
      </w:pPr>
    </w:p>
    <w:p w14:paraId="5A558C03" w14:textId="77777777" w:rsidR="000D1FDB" w:rsidRPr="006021CC" w:rsidRDefault="000D1FDB" w:rsidP="000D1FDB">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5.2. Razvoj cestovne mreže na području Grada Visoko</w:t>
      </w:r>
    </w:p>
    <w:p w14:paraId="1EE93F69" w14:textId="77777777" w:rsidR="000D1FDB" w:rsidRPr="000F0593" w:rsidRDefault="000D1FDB" w:rsidP="000D1FDB">
      <w:pPr>
        <w:pStyle w:val="NormalWeb"/>
        <w:spacing w:line="276" w:lineRule="auto"/>
        <w:jc w:val="both"/>
        <w:rPr>
          <w:rFonts w:ascii="Arial Narrow" w:hAnsi="Arial Narrow"/>
          <w:lang w:val="hr-BA"/>
        </w:rPr>
      </w:pPr>
      <w:r w:rsidRPr="000F0593">
        <w:rPr>
          <w:rStyle w:val="Strong"/>
          <w:rFonts w:ascii="Arial Narrow" w:eastAsiaTheme="majorEastAsia" w:hAnsi="Arial Narrow"/>
          <w:b w:val="0"/>
          <w:lang w:val="hr-BA"/>
        </w:rPr>
        <w:t>Koncepcija razvoja cestovne mreže na području Grada Visoko</w:t>
      </w:r>
      <w:r w:rsidRPr="000F0593">
        <w:rPr>
          <w:rFonts w:ascii="Arial Narrow" w:hAnsi="Arial Narrow"/>
          <w:lang w:val="hr-BA"/>
        </w:rPr>
        <w:t xml:space="preserve"> proizašla je iz analize postojećeg stanja cestovne mreže, koncepcije razvoja prostorne organizacije Grada Visoko, planiranog rasta saobraćajnog  opterećenja u planskom periodu, kao i naslijeđene mreže saobraćajnica na području Grada Visoko i panela kantonalnog nadležnog tijela.</w:t>
      </w:r>
    </w:p>
    <w:p w14:paraId="75325D55" w14:textId="77777777" w:rsidR="000D1FDB" w:rsidRPr="000F0593" w:rsidRDefault="000D1FDB" w:rsidP="000D1FDB">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Planirana mreža cesta i ulica u Gradu Visoko kategorizirana je na:</w:t>
      </w:r>
    </w:p>
    <w:p w14:paraId="28337CF1" w14:textId="77777777" w:rsidR="000D1FDB" w:rsidRPr="006021CC" w:rsidRDefault="000D1FDB" w:rsidP="00E314A9">
      <w:pPr>
        <w:pStyle w:val="NormalWeb"/>
        <w:numPr>
          <w:ilvl w:val="0"/>
          <w:numId w:val="44"/>
        </w:numPr>
        <w:spacing w:before="0" w:beforeAutospacing="0" w:after="0" w:afterAutospacing="0" w:line="276" w:lineRule="auto"/>
        <w:jc w:val="both"/>
        <w:rPr>
          <w:rFonts w:ascii="Arial Narrow" w:hAnsi="Arial Narrow"/>
        </w:rPr>
      </w:pPr>
      <w:r w:rsidRPr="006021CC">
        <w:rPr>
          <w:rFonts w:ascii="Arial Narrow" w:hAnsi="Arial Narrow"/>
        </w:rPr>
        <w:t>autoceste,</w:t>
      </w:r>
    </w:p>
    <w:p w14:paraId="5A4CF527" w14:textId="77777777" w:rsidR="000D1FDB" w:rsidRPr="006021CC" w:rsidRDefault="000D1FDB" w:rsidP="00E314A9">
      <w:pPr>
        <w:pStyle w:val="NormalWeb"/>
        <w:numPr>
          <w:ilvl w:val="0"/>
          <w:numId w:val="44"/>
        </w:numPr>
        <w:spacing w:before="0" w:beforeAutospacing="0" w:after="0" w:afterAutospacing="0" w:line="276" w:lineRule="auto"/>
        <w:jc w:val="both"/>
        <w:rPr>
          <w:rFonts w:ascii="Arial Narrow" w:hAnsi="Arial Narrow"/>
        </w:rPr>
      </w:pPr>
      <w:r w:rsidRPr="006021CC">
        <w:rPr>
          <w:rFonts w:ascii="Arial Narrow" w:hAnsi="Arial Narrow"/>
        </w:rPr>
        <w:t>magistralne ceste,</w:t>
      </w:r>
    </w:p>
    <w:p w14:paraId="5565BD92" w14:textId="77777777" w:rsidR="000D1FDB" w:rsidRPr="006021CC" w:rsidRDefault="000D1FDB" w:rsidP="00E314A9">
      <w:pPr>
        <w:pStyle w:val="NormalWeb"/>
        <w:numPr>
          <w:ilvl w:val="0"/>
          <w:numId w:val="44"/>
        </w:numPr>
        <w:spacing w:before="0" w:beforeAutospacing="0" w:after="0" w:afterAutospacing="0" w:line="276" w:lineRule="auto"/>
        <w:jc w:val="both"/>
        <w:rPr>
          <w:rFonts w:ascii="Arial Narrow" w:hAnsi="Arial Narrow"/>
        </w:rPr>
      </w:pPr>
      <w:r w:rsidRPr="006021CC">
        <w:rPr>
          <w:rFonts w:ascii="Arial Narrow" w:hAnsi="Arial Narrow"/>
        </w:rPr>
        <w:lastRenderedPageBreak/>
        <w:t>regionalne ceste,</w:t>
      </w:r>
    </w:p>
    <w:p w14:paraId="3B26732A" w14:textId="77777777" w:rsidR="000D1FDB" w:rsidRPr="006021CC" w:rsidRDefault="000D1FDB" w:rsidP="00E314A9">
      <w:pPr>
        <w:pStyle w:val="NormalWeb"/>
        <w:numPr>
          <w:ilvl w:val="0"/>
          <w:numId w:val="44"/>
        </w:numPr>
        <w:spacing w:before="0" w:beforeAutospacing="0" w:after="0" w:afterAutospacing="0" w:line="276" w:lineRule="auto"/>
        <w:jc w:val="both"/>
        <w:rPr>
          <w:rFonts w:ascii="Arial Narrow" w:hAnsi="Arial Narrow"/>
        </w:rPr>
      </w:pPr>
      <w:r w:rsidRPr="006021CC">
        <w:rPr>
          <w:rFonts w:ascii="Arial Narrow" w:hAnsi="Arial Narrow"/>
        </w:rPr>
        <w:t>lokalne ceste,</w:t>
      </w:r>
    </w:p>
    <w:p w14:paraId="4D1CE607" w14:textId="77777777" w:rsidR="000D1FDB" w:rsidRPr="006021CC" w:rsidRDefault="000D1FDB" w:rsidP="00E314A9">
      <w:pPr>
        <w:pStyle w:val="NormalWeb"/>
        <w:numPr>
          <w:ilvl w:val="0"/>
          <w:numId w:val="44"/>
        </w:numPr>
        <w:spacing w:before="0" w:beforeAutospacing="0" w:after="0" w:afterAutospacing="0" w:line="276" w:lineRule="auto"/>
        <w:jc w:val="both"/>
        <w:rPr>
          <w:rFonts w:ascii="Arial Narrow" w:hAnsi="Arial Narrow"/>
        </w:rPr>
      </w:pPr>
      <w:r w:rsidRPr="006021CC">
        <w:rPr>
          <w:rFonts w:ascii="Arial Narrow" w:hAnsi="Arial Narrow"/>
        </w:rPr>
        <w:t>nekategorizirane ceste i ulice.</w:t>
      </w:r>
    </w:p>
    <w:p w14:paraId="68B1773A" w14:textId="77777777" w:rsidR="000D1FDB" w:rsidRPr="006021CC" w:rsidRDefault="000D1FDB" w:rsidP="000D1FDB">
      <w:pPr>
        <w:pStyle w:val="NormalWeb"/>
        <w:spacing w:line="276" w:lineRule="auto"/>
        <w:jc w:val="both"/>
        <w:rPr>
          <w:rFonts w:ascii="Arial Narrow" w:hAnsi="Arial Narrow"/>
        </w:rPr>
      </w:pPr>
      <w:r w:rsidRPr="006021CC">
        <w:rPr>
          <w:rFonts w:ascii="Arial Narrow" w:hAnsi="Arial Narrow"/>
        </w:rPr>
        <w:t>Grad Visoko, sa svojom pozicijom uz cestovni koridor Vc (Autoput A1) i važnim regionalnim cestama R 445 i R 443, defniše svoje primarne saobraćajne koridore u skladu s razvojnim i infrastrukturnim pravcima. Osnovni urbani razvojni pravci Grada Visoko usklađeni su s saobraćajnim tokovima koji povezuju centar Grada s izvan gradskim područjima, a cilj je da mreža cesta ispuni funkciju efikasnog i sigurnog povezivanja.</w:t>
      </w:r>
    </w:p>
    <w:p w14:paraId="7B37E05B" w14:textId="77777777" w:rsidR="000D1FDB" w:rsidRPr="006021CC" w:rsidRDefault="00636821" w:rsidP="00636821">
      <w:pPr>
        <w:pStyle w:val="NormalWeb"/>
        <w:spacing w:before="0" w:beforeAutospacing="0" w:after="0" w:afterAutospacing="0" w:line="276" w:lineRule="auto"/>
        <w:jc w:val="both"/>
        <w:rPr>
          <w:rFonts w:ascii="Arial Narrow" w:hAnsi="Arial Narrow"/>
        </w:rPr>
      </w:pPr>
      <w:r w:rsidRPr="006021CC">
        <w:rPr>
          <w:rFonts w:ascii="Arial Narrow" w:hAnsi="Arial Narrow"/>
        </w:rPr>
        <w:t>Mreža primarnih puteva</w:t>
      </w:r>
      <w:r w:rsidR="000D1FDB" w:rsidRPr="006021CC">
        <w:rPr>
          <w:rFonts w:ascii="Arial Narrow" w:hAnsi="Arial Narrow"/>
        </w:rPr>
        <w:t xml:space="preserve"> i ulica na području Gr</w:t>
      </w:r>
      <w:r w:rsidRPr="006021CC">
        <w:rPr>
          <w:rFonts w:ascii="Arial Narrow" w:hAnsi="Arial Narrow"/>
        </w:rPr>
        <w:t>ada Visoko planirana je u skladu sa</w:t>
      </w:r>
      <w:r w:rsidR="000D1FDB" w:rsidRPr="006021CC">
        <w:rPr>
          <w:rFonts w:ascii="Arial Narrow" w:hAnsi="Arial Narrow"/>
        </w:rPr>
        <w:t xml:space="preserve"> urbanim razvojim pravcima. U skladu s tim, posebno su istaknuti važni pravci saobraćaja k</w:t>
      </w:r>
      <w:r w:rsidRPr="006021CC">
        <w:rPr>
          <w:rFonts w:ascii="Arial Narrow" w:hAnsi="Arial Narrow"/>
        </w:rPr>
        <w:t>oji služe kao okosnica saobraćajnog</w:t>
      </w:r>
      <w:r w:rsidR="000D1FDB" w:rsidRPr="006021CC">
        <w:rPr>
          <w:rFonts w:ascii="Arial Narrow" w:hAnsi="Arial Narrow"/>
        </w:rPr>
        <w:t xml:space="preserve"> razvoja – kao što je pristup autocesti, regionalnim cestama i izlazima iz Grada. Zbog ograničenih mogućnosti poboljšanja već postojećih magistralnih i regionalnih pravaca unutar urbanog područja, fokus se stavlja i na uspostavu </w:t>
      </w:r>
      <w:r w:rsidRPr="006021CC">
        <w:rPr>
          <w:rFonts w:ascii="Arial Narrow" w:hAnsi="Arial Narrow"/>
        </w:rPr>
        <w:t>sistema</w:t>
      </w:r>
      <w:r w:rsidR="000D1FDB" w:rsidRPr="006021CC">
        <w:rPr>
          <w:rFonts w:ascii="Arial Narrow" w:hAnsi="Arial Narrow"/>
        </w:rPr>
        <w:t xml:space="preserve"> upravljanja saobraćajem, infrastrukturnih manjih intervencija (raskrsnice, signalizacija, pješački prijelazi) te </w:t>
      </w:r>
      <w:r w:rsidRPr="006021CC">
        <w:rPr>
          <w:rFonts w:ascii="Arial Narrow" w:hAnsi="Arial Narrow"/>
        </w:rPr>
        <w:t xml:space="preserve">sistemsko </w:t>
      </w:r>
      <w:r w:rsidR="000D1FDB" w:rsidRPr="006021CC">
        <w:rPr>
          <w:rFonts w:ascii="Arial Narrow" w:hAnsi="Arial Narrow"/>
        </w:rPr>
        <w:t>modernizacije lokalnih i nerazvrstanih cesta koje čine značajan dio mreže</w:t>
      </w:r>
      <w:r w:rsidRPr="006021CC">
        <w:rPr>
          <w:rFonts w:ascii="Arial Narrow" w:hAnsi="Arial Narrow"/>
        </w:rPr>
        <w:t>.</w:t>
      </w:r>
    </w:p>
    <w:p w14:paraId="29A6FFAB" w14:textId="77777777" w:rsidR="000D1FDB" w:rsidRPr="006021CC" w:rsidRDefault="000D1FDB" w:rsidP="00636821">
      <w:pPr>
        <w:pStyle w:val="NormalWeb"/>
        <w:spacing w:before="0" w:beforeAutospacing="0" w:after="0" w:afterAutospacing="0" w:line="276" w:lineRule="auto"/>
        <w:jc w:val="both"/>
        <w:rPr>
          <w:rFonts w:ascii="Arial Narrow" w:hAnsi="Arial Narrow"/>
        </w:rPr>
      </w:pPr>
      <w:r w:rsidRPr="006021CC">
        <w:rPr>
          <w:rFonts w:ascii="Arial Narrow" w:hAnsi="Arial Narrow"/>
        </w:rPr>
        <w:t>U realizaciji ovog koncepta razvoja cestovne mreže naglasak je na:</w:t>
      </w:r>
    </w:p>
    <w:p w14:paraId="06AAF94C" w14:textId="77777777" w:rsidR="000D1FDB" w:rsidRPr="006021CC" w:rsidRDefault="000D1FDB" w:rsidP="00E314A9">
      <w:pPr>
        <w:pStyle w:val="NormalWeb"/>
        <w:numPr>
          <w:ilvl w:val="0"/>
          <w:numId w:val="43"/>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i/>
        </w:rPr>
        <w:t>Unapređenju povezanosti</w:t>
      </w:r>
      <w:r w:rsidRPr="006021CC">
        <w:rPr>
          <w:rFonts w:ascii="Arial Narrow" w:hAnsi="Arial Narrow"/>
        </w:rPr>
        <w:t xml:space="preserve"> Grada Visoko s glavnim regionalnim i državnim cestovnim koridorima.</w:t>
      </w:r>
    </w:p>
    <w:p w14:paraId="682A9899" w14:textId="77777777" w:rsidR="000D1FDB" w:rsidRPr="006021CC" w:rsidRDefault="000D1FDB" w:rsidP="00E314A9">
      <w:pPr>
        <w:pStyle w:val="NormalWeb"/>
        <w:numPr>
          <w:ilvl w:val="0"/>
          <w:numId w:val="43"/>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i/>
        </w:rPr>
        <w:t>Razvoju i modernizaciji lokalne mreže</w:t>
      </w:r>
      <w:r w:rsidR="00636821" w:rsidRPr="006021CC">
        <w:rPr>
          <w:rFonts w:ascii="Arial Narrow" w:hAnsi="Arial Narrow"/>
        </w:rPr>
        <w:t>, posebno</w:t>
      </w:r>
      <w:r w:rsidRPr="006021CC">
        <w:rPr>
          <w:rFonts w:ascii="Arial Narrow" w:hAnsi="Arial Narrow"/>
        </w:rPr>
        <w:t xml:space="preserve"> onih cesta koje pružaju pristup iz urbanog područja prema regionalnim pravcima.</w:t>
      </w:r>
    </w:p>
    <w:p w14:paraId="452D0411" w14:textId="77777777" w:rsidR="000D1FDB" w:rsidRPr="006021CC" w:rsidRDefault="000D1FDB" w:rsidP="00E314A9">
      <w:pPr>
        <w:pStyle w:val="NormalWeb"/>
        <w:numPr>
          <w:ilvl w:val="0"/>
          <w:numId w:val="43"/>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i/>
        </w:rPr>
        <w:t>Uvođenju s</w:t>
      </w:r>
      <w:r w:rsidR="00636821" w:rsidRPr="006021CC">
        <w:rPr>
          <w:rStyle w:val="Strong"/>
          <w:rFonts w:ascii="Arial Narrow" w:eastAsiaTheme="majorEastAsia" w:hAnsi="Arial Narrow"/>
          <w:b w:val="0"/>
          <w:i/>
        </w:rPr>
        <w:t>istema</w:t>
      </w:r>
      <w:r w:rsidRPr="006021CC">
        <w:rPr>
          <w:rStyle w:val="Strong"/>
          <w:rFonts w:ascii="Arial Narrow" w:eastAsiaTheme="majorEastAsia" w:hAnsi="Arial Narrow"/>
          <w:b w:val="0"/>
          <w:i/>
        </w:rPr>
        <w:t xml:space="preserve"> upravljanja saobraćajem</w:t>
      </w:r>
      <w:r w:rsidRPr="006021CC">
        <w:rPr>
          <w:rFonts w:ascii="Arial Narrow" w:hAnsi="Arial Narrow"/>
        </w:rPr>
        <w:t xml:space="preserve"> (signalizacija, kružni tokovi, pješačke zone) radi poboljšanja pro</w:t>
      </w:r>
      <w:r w:rsidR="00636821" w:rsidRPr="006021CC">
        <w:rPr>
          <w:rFonts w:ascii="Arial Narrow" w:hAnsi="Arial Narrow"/>
        </w:rPr>
        <w:t xml:space="preserve">toka </w:t>
      </w:r>
      <w:r w:rsidRPr="006021CC">
        <w:rPr>
          <w:rFonts w:ascii="Arial Narrow" w:hAnsi="Arial Narrow"/>
        </w:rPr>
        <w:t>i sigurnosti.</w:t>
      </w:r>
    </w:p>
    <w:p w14:paraId="6B01DBE3" w14:textId="77777777" w:rsidR="000D1FDB" w:rsidRPr="006021CC" w:rsidRDefault="000D1FDB" w:rsidP="00E314A9">
      <w:pPr>
        <w:pStyle w:val="NormalWeb"/>
        <w:numPr>
          <w:ilvl w:val="0"/>
          <w:numId w:val="43"/>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i/>
        </w:rPr>
        <w:t>Kategorizaciji i evidenciji</w:t>
      </w:r>
      <w:r w:rsidRPr="006021CC">
        <w:rPr>
          <w:rFonts w:ascii="Arial Narrow" w:hAnsi="Arial Narrow"/>
        </w:rPr>
        <w:t xml:space="preserve"> svih cestovnih pravaca (autoceste, magistralne, regionalne, lokalne, nekategorizirane) kako bi se osigurala planska baza za buduće kapitalne investicije i održavanje.</w:t>
      </w:r>
    </w:p>
    <w:p w14:paraId="415D79E4" w14:textId="77777777" w:rsidR="000D1FDB" w:rsidRPr="006021CC" w:rsidRDefault="000D1FDB" w:rsidP="000D1FDB">
      <w:pPr>
        <w:spacing w:after="0"/>
        <w:jc w:val="both"/>
        <w:rPr>
          <w:rFonts w:ascii="Arial Narrow" w:hAnsi="Arial Narrow" w:cs="Times New Roman"/>
          <w:sz w:val="24"/>
          <w:szCs w:val="24"/>
          <w:lang w:val="hr-BA"/>
        </w:rPr>
      </w:pPr>
    </w:p>
    <w:p w14:paraId="3A1A055B" w14:textId="77777777" w:rsidR="000D1FDB" w:rsidRPr="006021CC" w:rsidRDefault="00AB7434" w:rsidP="00D45EAB">
      <w:pPr>
        <w:spacing w:after="0"/>
        <w:jc w:val="both"/>
        <w:rPr>
          <w:rFonts w:ascii="Arial Narrow" w:hAnsi="Arial Narrow"/>
          <w:sz w:val="24"/>
          <w:szCs w:val="24"/>
        </w:rPr>
      </w:pPr>
      <w:r w:rsidRPr="006021CC">
        <w:rPr>
          <w:rFonts w:ascii="Arial Narrow" w:hAnsi="Arial Narrow"/>
          <w:noProof/>
          <w:sz w:val="24"/>
          <w:szCs w:val="24"/>
          <w:lang w:val="en-GB" w:eastAsia="en-GB"/>
        </w:rPr>
        <w:drawing>
          <wp:inline distT="0" distB="0" distL="0" distR="0" wp14:anchorId="3EE4C629" wp14:editId="6992F92B">
            <wp:extent cx="5832475" cy="2715996"/>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832475" cy="2715996"/>
                    </a:xfrm>
                    <a:prstGeom prst="rect">
                      <a:avLst/>
                    </a:prstGeom>
                    <a:noFill/>
                    <a:ln w="9525">
                      <a:noFill/>
                      <a:miter lim="800000"/>
                      <a:headEnd/>
                      <a:tailEnd/>
                    </a:ln>
                  </pic:spPr>
                </pic:pic>
              </a:graphicData>
            </a:graphic>
          </wp:inline>
        </w:drawing>
      </w:r>
    </w:p>
    <w:p w14:paraId="134C529F" w14:textId="77777777" w:rsidR="00AB7434" w:rsidRPr="006021CC" w:rsidRDefault="0001301E" w:rsidP="00AB7434">
      <w:pPr>
        <w:spacing w:after="0"/>
        <w:rPr>
          <w:rFonts w:ascii="Arial Narrow" w:hAnsi="Arial Narrow" w:cs="Times New Roman"/>
          <w:i/>
          <w:sz w:val="24"/>
          <w:szCs w:val="24"/>
          <w:lang w:val="hr-BA"/>
        </w:rPr>
      </w:pPr>
      <w:r w:rsidRPr="006021CC">
        <w:rPr>
          <w:rFonts w:ascii="Arial Narrow" w:hAnsi="Arial Narrow" w:cs="Times New Roman"/>
          <w:bCs/>
          <w:i/>
          <w:sz w:val="24"/>
          <w:szCs w:val="24"/>
          <w:lang w:val="hr-BA"/>
        </w:rPr>
        <w:t>Slika6</w:t>
      </w:r>
      <w:r w:rsidR="00AB7434" w:rsidRPr="006021CC">
        <w:rPr>
          <w:rFonts w:ascii="Arial Narrow" w:hAnsi="Arial Narrow" w:cs="Times New Roman"/>
          <w:bCs/>
          <w:i/>
          <w:sz w:val="24"/>
          <w:szCs w:val="24"/>
          <w:lang w:val="hr-BA"/>
        </w:rPr>
        <w:t xml:space="preserve">. </w:t>
      </w:r>
      <w:r w:rsidR="00AB7434" w:rsidRPr="006021CC">
        <w:rPr>
          <w:rFonts w:ascii="Arial Narrow" w:hAnsi="Arial Narrow" w:cs="Times New Roman"/>
          <w:i/>
          <w:sz w:val="24"/>
          <w:szCs w:val="24"/>
          <w:lang w:val="hr-BA"/>
        </w:rPr>
        <w:t>Izvod iz Urbanističkog plana za urbano područje Visoko 2016-2034/ Saobraćajna infrastruktura</w:t>
      </w:r>
    </w:p>
    <w:p w14:paraId="720A5A14" w14:textId="77777777" w:rsidR="00AB7434" w:rsidRPr="006021CC" w:rsidRDefault="00AB7434" w:rsidP="00AB7434">
      <w:pPr>
        <w:spacing w:after="0"/>
        <w:jc w:val="center"/>
        <w:rPr>
          <w:rFonts w:ascii="Arial Narrow" w:hAnsi="Arial Narrow"/>
          <w:sz w:val="20"/>
          <w:szCs w:val="20"/>
          <w:lang w:val="hr-BA"/>
        </w:rPr>
      </w:pPr>
      <w:r w:rsidRPr="006021CC">
        <w:rPr>
          <w:rFonts w:ascii="Arial Narrow" w:hAnsi="Arial Narrow"/>
          <w:sz w:val="20"/>
          <w:szCs w:val="20"/>
          <w:lang w:val="hr-BA"/>
        </w:rPr>
        <w:t xml:space="preserve">Izvor: </w:t>
      </w:r>
      <w:r w:rsidRPr="006021CC">
        <w:rPr>
          <w:rFonts w:ascii="Arial Narrow" w:hAnsi="Arial Narrow"/>
          <w:lang w:val="hr-BA"/>
        </w:rPr>
        <w:t>Urbanistički plan za urbano područje Visoko 2016-2034</w:t>
      </w:r>
    </w:p>
    <w:p w14:paraId="122E9393" w14:textId="77777777" w:rsidR="00AB7434" w:rsidRPr="006021CC" w:rsidRDefault="00AB7434" w:rsidP="00D45EAB">
      <w:pPr>
        <w:spacing w:after="0"/>
        <w:jc w:val="both"/>
        <w:rPr>
          <w:rFonts w:ascii="Arial Narrow" w:hAnsi="Arial Narrow"/>
          <w:sz w:val="24"/>
          <w:szCs w:val="24"/>
        </w:rPr>
      </w:pPr>
    </w:p>
    <w:p w14:paraId="1FE02DDE" w14:textId="77777777" w:rsidR="00AB7434" w:rsidRPr="006021CC" w:rsidRDefault="00AB7434" w:rsidP="00D45EAB">
      <w:pPr>
        <w:spacing w:after="0"/>
        <w:jc w:val="both"/>
        <w:rPr>
          <w:rFonts w:ascii="Arial Narrow" w:hAnsi="Arial Narrow"/>
          <w:sz w:val="24"/>
          <w:szCs w:val="24"/>
        </w:rPr>
      </w:pPr>
      <w:r w:rsidRPr="006021CC">
        <w:rPr>
          <w:rFonts w:ascii="Arial Narrow" w:hAnsi="Arial Narrow"/>
          <w:noProof/>
          <w:sz w:val="24"/>
          <w:szCs w:val="24"/>
          <w:lang w:val="en-GB" w:eastAsia="en-GB"/>
        </w:rPr>
        <w:lastRenderedPageBreak/>
        <w:drawing>
          <wp:inline distT="0" distB="0" distL="0" distR="0" wp14:anchorId="466DE480" wp14:editId="00E3E256">
            <wp:extent cx="5832475" cy="2897408"/>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srcRect/>
                    <a:stretch>
                      <a:fillRect/>
                    </a:stretch>
                  </pic:blipFill>
                  <pic:spPr bwMode="auto">
                    <a:xfrm>
                      <a:off x="0" y="0"/>
                      <a:ext cx="5832475" cy="2897408"/>
                    </a:xfrm>
                    <a:prstGeom prst="rect">
                      <a:avLst/>
                    </a:prstGeom>
                    <a:noFill/>
                    <a:ln w="9525">
                      <a:noFill/>
                      <a:miter lim="800000"/>
                      <a:headEnd/>
                      <a:tailEnd/>
                    </a:ln>
                  </pic:spPr>
                </pic:pic>
              </a:graphicData>
            </a:graphic>
          </wp:inline>
        </w:drawing>
      </w:r>
    </w:p>
    <w:p w14:paraId="764C71B7" w14:textId="77777777" w:rsidR="00AB7434" w:rsidRPr="006021CC" w:rsidRDefault="0001301E" w:rsidP="00AB7434">
      <w:pPr>
        <w:spacing w:after="0"/>
        <w:rPr>
          <w:rFonts w:ascii="Arial Narrow" w:hAnsi="Arial Narrow" w:cs="Times New Roman"/>
          <w:i/>
          <w:sz w:val="24"/>
          <w:szCs w:val="24"/>
          <w:lang w:val="hr-BA"/>
        </w:rPr>
      </w:pPr>
      <w:r w:rsidRPr="006021CC">
        <w:rPr>
          <w:rFonts w:ascii="Arial Narrow" w:hAnsi="Arial Narrow" w:cs="Times New Roman"/>
          <w:bCs/>
          <w:i/>
          <w:sz w:val="24"/>
          <w:szCs w:val="24"/>
          <w:lang w:val="hr-BA"/>
        </w:rPr>
        <w:t>Slika 7</w:t>
      </w:r>
      <w:r w:rsidR="00AB7434" w:rsidRPr="006021CC">
        <w:rPr>
          <w:rFonts w:ascii="Arial Narrow" w:hAnsi="Arial Narrow" w:cs="Times New Roman"/>
          <w:bCs/>
          <w:i/>
          <w:sz w:val="24"/>
          <w:szCs w:val="24"/>
          <w:lang w:val="hr-BA"/>
        </w:rPr>
        <w:t xml:space="preserve">. </w:t>
      </w:r>
      <w:r w:rsidR="00AB7434" w:rsidRPr="006021CC">
        <w:rPr>
          <w:rFonts w:ascii="Arial Narrow" w:hAnsi="Arial Narrow" w:cs="Times New Roman"/>
          <w:i/>
          <w:sz w:val="24"/>
          <w:szCs w:val="24"/>
          <w:lang w:val="hr-BA"/>
        </w:rPr>
        <w:t>Izvod iz Urbanističkog plana za urbano područje Visoko 2016-2034 / Sintezni prikaz uređenja</w:t>
      </w:r>
    </w:p>
    <w:p w14:paraId="6DB3720A" w14:textId="77777777" w:rsidR="00AB7434" w:rsidRPr="006021CC" w:rsidRDefault="00AB7434" w:rsidP="00AB7434">
      <w:pPr>
        <w:spacing w:after="0"/>
        <w:jc w:val="center"/>
        <w:rPr>
          <w:rFonts w:ascii="Arial Narrow" w:hAnsi="Arial Narrow"/>
          <w:sz w:val="20"/>
          <w:szCs w:val="20"/>
          <w:lang w:val="hr-BA"/>
        </w:rPr>
      </w:pPr>
      <w:r w:rsidRPr="006021CC">
        <w:rPr>
          <w:rFonts w:ascii="Arial Narrow" w:hAnsi="Arial Narrow"/>
          <w:sz w:val="20"/>
          <w:szCs w:val="20"/>
          <w:lang w:val="hr-BA"/>
        </w:rPr>
        <w:t xml:space="preserve">Izvor: </w:t>
      </w:r>
      <w:r w:rsidRPr="006021CC">
        <w:rPr>
          <w:rFonts w:ascii="Arial Narrow" w:hAnsi="Arial Narrow"/>
          <w:lang w:val="hr-BA"/>
        </w:rPr>
        <w:t>Urbanistički plan za urbano područje Visoko 2016-2034</w:t>
      </w:r>
    </w:p>
    <w:p w14:paraId="182ACD84" w14:textId="77777777" w:rsidR="00AB7434" w:rsidRPr="006021CC" w:rsidRDefault="00AB7434" w:rsidP="00D45EAB">
      <w:pPr>
        <w:spacing w:after="0"/>
        <w:jc w:val="both"/>
        <w:rPr>
          <w:rFonts w:ascii="Arial Narrow" w:hAnsi="Arial Narrow"/>
          <w:sz w:val="24"/>
          <w:szCs w:val="24"/>
        </w:rPr>
      </w:pPr>
    </w:p>
    <w:p w14:paraId="3D1AF960"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ovoj fazi je bitno odrediti ukupan broj putovanja unutar zone odnosno mjesne zajednice i između pojedinih zona odnosno mjesnih zajednica. Izbor odredišta ovisi o različitim faktorima, npr. povoljni uvjeti prijevoza, udaljenost, mjesto zaposlenja, mjesto škole, trgovački centri itd. Razdioba putovanja ovisi o atraktivnosti i dostupnosti željenih destinacija, što znači da se razdioba može dovesti u funkcionalnu vezu s namjenom i intenzitetom korištenja površina, socio-ekonomskim obilježjima stanovništva te vrste, razmještaja i kapaciteta saobraćajne infrastrukture na analiziranom području. </w:t>
      </w:r>
    </w:p>
    <w:p w14:paraId="4EDDA919"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 </w:t>
      </w:r>
    </w:p>
    <w:p w14:paraId="28ACFA07"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Konkretnije, to znači da broj putovanja između dvije zone raste s povećanjem potražnje za putovanjem u izvorišnoj zoni i te s porastom povoljnih mogućnosti u odredišnoj zoni, a smanjuje se s porastom otpora između tih zona. </w:t>
      </w:r>
    </w:p>
    <w:p w14:paraId="0F009F22" w14:textId="77777777" w:rsidR="00E8026A" w:rsidRPr="006021CC" w:rsidRDefault="00E8026A" w:rsidP="00E8026A">
      <w:pPr>
        <w:spacing w:after="0"/>
        <w:jc w:val="both"/>
        <w:rPr>
          <w:rFonts w:ascii="Arial Narrow" w:hAnsi="Arial Narrow" w:cs="Times New Roman"/>
          <w:sz w:val="24"/>
          <w:szCs w:val="24"/>
          <w:lang w:val="hr-BA"/>
        </w:rPr>
      </w:pPr>
    </w:p>
    <w:p w14:paraId="25E5A4DC"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Činjenica da veoma mali broj javnih cesta osigurava zadovoljavajući nivo prijevoznih usluga, budući da prema nekim ocjenama preko 50% lokalnih kategorisanih cesta ima određene nedostatke u osnovnim tehničkim elementima. Stoga je neophodno da se u skladu s veličinom saobraćaja, a u gradskim i prigradskim područjima te na priključcima glavnoj mreži, izvedu poboljšanja koja će bitno olakšati odvijanje saobraćaja, povećati njegovu sigurnost te podići nivo prijevozne usluge na gotovo čitavoj mreži javnih cesta. Podizanje razine usluge, osim izgradnje novih cesta, može se postići rekonstrukcijom kritičnih cestovnih dionica, proširenjem kolovoza i povećanjem vidljivosti kretanja vozila, poboljšanjem signalizacije i opremljenosti cesta te mnogim drugim tehničkim i operativnim mjerama. Pri tome posebno značenje treba dati: </w:t>
      </w:r>
    </w:p>
    <w:p w14:paraId="75F246AA" w14:textId="77777777" w:rsidR="00E8026A" w:rsidRPr="006021CC" w:rsidRDefault="00E8026A" w:rsidP="00E314A9">
      <w:pPr>
        <w:pStyle w:val="ListParagraph"/>
        <w:numPr>
          <w:ilvl w:val="0"/>
          <w:numId w:val="4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modenizaciji onog dijela mreže lokalnih cesta koji još nema savremeni asfaltni kolovoz,</w:t>
      </w:r>
    </w:p>
    <w:p w14:paraId="6A8DD12E" w14:textId="77777777" w:rsidR="00E8026A" w:rsidRPr="006021CC" w:rsidRDefault="00E8026A" w:rsidP="00E314A9">
      <w:pPr>
        <w:pStyle w:val="ListParagraph"/>
        <w:numPr>
          <w:ilvl w:val="0"/>
          <w:numId w:val="4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povećanju kvalitete pojedinih dionica sadašnjih cesta,</w:t>
      </w:r>
    </w:p>
    <w:p w14:paraId="5D9EC16D" w14:textId="77777777" w:rsidR="00E8026A" w:rsidRPr="006021CC" w:rsidRDefault="00E8026A" w:rsidP="00E314A9">
      <w:pPr>
        <w:pStyle w:val="ListParagraph"/>
        <w:numPr>
          <w:ilvl w:val="0"/>
          <w:numId w:val="4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rekonstrukciji trasa sadašnjih dionica cesta, počevši od rekonstrukcije oštrih zavoja i uklanjanja većih uspona do izgradnje zaobilaznica. </w:t>
      </w:r>
    </w:p>
    <w:p w14:paraId="2E6F6C22" w14:textId="77777777" w:rsidR="00E8026A" w:rsidRPr="006021CC" w:rsidRDefault="00E8026A" w:rsidP="00E8026A">
      <w:pPr>
        <w:spacing w:after="0"/>
        <w:jc w:val="both"/>
        <w:rPr>
          <w:rFonts w:ascii="Arial Narrow" w:hAnsi="Arial Narrow" w:cs="Times New Roman"/>
          <w:sz w:val="24"/>
          <w:szCs w:val="24"/>
          <w:lang w:val="hr-BA"/>
        </w:rPr>
      </w:pPr>
    </w:p>
    <w:p w14:paraId="03941FA9"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Ovim mjerama bi se uz razmjerno mala kapitalna ulaganja, znatno povećala prijevozna i propusna moć cestovne mreže, povećao kvalitet i sigurnost putovanja te smanjili troškovi korištenja i prijevoza na istoj. </w:t>
      </w:r>
    </w:p>
    <w:p w14:paraId="648F388F" w14:textId="77777777" w:rsidR="00E8026A" w:rsidRPr="006021CC" w:rsidRDefault="00E8026A" w:rsidP="00E8026A">
      <w:pPr>
        <w:spacing w:after="0"/>
        <w:jc w:val="both"/>
        <w:rPr>
          <w:rFonts w:ascii="Arial Narrow" w:hAnsi="Arial Narrow" w:cs="Times New Roman"/>
          <w:sz w:val="24"/>
          <w:szCs w:val="24"/>
          <w:lang w:val="hr-BA"/>
        </w:rPr>
      </w:pPr>
    </w:p>
    <w:p w14:paraId="6579BF8E"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Zbog objektivnih razloga, na održavanje cesta se troši znatno manje od onog što je potrebno i što se minimalnim standardima održavanja zahtjeva. Zbog toga je smanjena kvaliteta kolovoza na gotovo cjelokupnoj mreži lokalnih cesta. Time se skraćuje vijek trajanja ceste i ubrzava potreba za njenom obnovom, te smanjuje sigurnost i udobnost vožnje. Ako se usto ima na umu starost cesta i porast saobraćaja u sljedećim godinama, realno je očekivati da će izdaci za održavanja cesta ubuduće znatno porasti.</w:t>
      </w:r>
    </w:p>
    <w:p w14:paraId="0AB6A339"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 </w:t>
      </w:r>
    </w:p>
    <w:p w14:paraId="1BA0861E"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izradi prijedloga buduće osnovne cestovne mreže lokalnih cesta moguća su dva pristupa: </w:t>
      </w:r>
    </w:p>
    <w:p w14:paraId="78460084" w14:textId="77777777" w:rsidR="00E8026A" w:rsidRPr="006021CC" w:rsidRDefault="00E8026A" w:rsidP="00E314A9">
      <w:pPr>
        <w:pStyle w:val="ListParagraph"/>
        <w:numPr>
          <w:ilvl w:val="0"/>
          <w:numId w:val="4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da se zanemari raspoloživost materijalnih sredstava i predloži cestovna mreža koja će biti bliža poželjnom nego ostvarivom stanju, </w:t>
      </w:r>
    </w:p>
    <w:p w14:paraId="308EBD11" w14:textId="77777777" w:rsidR="00E8026A" w:rsidRPr="006021CC" w:rsidRDefault="00E8026A" w:rsidP="00E314A9">
      <w:pPr>
        <w:pStyle w:val="ListParagraph"/>
        <w:numPr>
          <w:ilvl w:val="0"/>
          <w:numId w:val="4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da se procijeni iznos raspoloživih sredstava i u skladu s tim predloži buduća cestovna mreža, </w:t>
      </w:r>
    </w:p>
    <w:p w14:paraId="6EF80B6A" w14:textId="77777777" w:rsidR="00E8026A" w:rsidRPr="006021CC" w:rsidRDefault="00E8026A" w:rsidP="00E8026A">
      <w:pPr>
        <w:spacing w:after="0"/>
        <w:jc w:val="both"/>
        <w:rPr>
          <w:rFonts w:ascii="Arial Narrow" w:hAnsi="Arial Narrow" w:cs="Times New Roman"/>
          <w:sz w:val="24"/>
          <w:szCs w:val="24"/>
          <w:lang w:val="hr-BA"/>
        </w:rPr>
      </w:pPr>
    </w:p>
    <w:p w14:paraId="3CDAE455"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 tu su svrhu koristit će se tri kriterija: </w:t>
      </w:r>
    </w:p>
    <w:p w14:paraId="3476706A" w14:textId="77777777" w:rsidR="00E8026A" w:rsidRPr="006021CC" w:rsidRDefault="00E8026A" w:rsidP="00E314A9">
      <w:pPr>
        <w:pStyle w:val="ListParagraph"/>
        <w:numPr>
          <w:ilvl w:val="0"/>
          <w:numId w:val="4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kriterij saobraćajnih potreba,</w:t>
      </w:r>
    </w:p>
    <w:p w14:paraId="3EC35CB0" w14:textId="77777777" w:rsidR="00E8026A" w:rsidRPr="006021CC" w:rsidRDefault="00E8026A" w:rsidP="00E314A9">
      <w:pPr>
        <w:pStyle w:val="ListParagraph"/>
        <w:numPr>
          <w:ilvl w:val="0"/>
          <w:numId w:val="4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kriterij društvene opravdanosti, </w:t>
      </w:r>
    </w:p>
    <w:p w14:paraId="67C79F08" w14:textId="77777777" w:rsidR="00E8026A" w:rsidRPr="006021CC" w:rsidRDefault="00E8026A" w:rsidP="00E314A9">
      <w:pPr>
        <w:pStyle w:val="ListParagraph"/>
        <w:numPr>
          <w:ilvl w:val="0"/>
          <w:numId w:val="47"/>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kriterij materijalnih mogućnosti. </w:t>
      </w:r>
    </w:p>
    <w:p w14:paraId="702CE09A" w14:textId="77777777" w:rsidR="00E8026A" w:rsidRPr="006021CC" w:rsidRDefault="00E8026A" w:rsidP="00E8026A">
      <w:pPr>
        <w:spacing w:after="0"/>
        <w:jc w:val="both"/>
        <w:rPr>
          <w:rFonts w:ascii="Arial Narrow" w:hAnsi="Arial Narrow" w:cs="Times New Roman"/>
          <w:sz w:val="24"/>
          <w:szCs w:val="24"/>
          <w:lang w:val="hr-BA"/>
        </w:rPr>
      </w:pPr>
    </w:p>
    <w:p w14:paraId="04B166F7" w14:textId="77777777" w:rsidR="00E8026A" w:rsidRPr="006021CC" w:rsidRDefault="00E8026A" w:rsidP="00E8026A">
      <w:pPr>
        <w:spacing w:after="0"/>
        <w:jc w:val="both"/>
        <w:rPr>
          <w:rFonts w:ascii="Arial Narrow" w:hAnsi="Arial Narrow" w:cs="Times New Roman"/>
          <w:b/>
          <w:sz w:val="24"/>
          <w:szCs w:val="24"/>
          <w:lang w:val="hr-BA"/>
        </w:rPr>
      </w:pPr>
      <w:r w:rsidRPr="006021CC">
        <w:rPr>
          <w:rFonts w:ascii="Arial Narrow" w:hAnsi="Arial Narrow" w:cs="Times New Roman"/>
          <w:i/>
          <w:sz w:val="24"/>
          <w:szCs w:val="24"/>
          <w:lang w:val="hr-BA"/>
        </w:rPr>
        <w:t>Prijedlog razvoja lokalnih cesta prema kriteriju saobraćajnih potreba</w:t>
      </w:r>
      <w:r w:rsidRPr="006021CC">
        <w:rPr>
          <w:rFonts w:ascii="Arial Narrow" w:hAnsi="Arial Narrow" w:cs="Times New Roman"/>
          <w:b/>
          <w:sz w:val="24"/>
          <w:szCs w:val="24"/>
          <w:lang w:val="hr-BA"/>
        </w:rPr>
        <w:t xml:space="preserve">: </w:t>
      </w:r>
    </w:p>
    <w:p w14:paraId="24C7BE51"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Primjenom kriterija saobraćajnih potreba iskazuje se potreba za povećanjem kapaciteta ceste kada veličina saobraćaja dosegne stepen zasićenosti, odnosno preopterećenosti, odnosno kada zbog tehničkih elemanata dolazi do zastoja i prekidima u saobraćanju. U takvim okolnostima porasla veličina saobraćaja zahtjeva prilagođavanje ceste izmjenjenim uslovima, što praktično pretpostavlja novo ulaganje i nove građevinske zahvate na dotičnom pravcu ili dionici da bi cesta bila sposobna za prihvat poraslog broja vozila. Sumiranjem svih tih zahvata, koji se temelje na saobraćajnim potrebama, definira se budući razvoj cestovne mreže. Prema ovom kriteriju, razvoj cestovne mreže treba usmjeriti na lokalne saobraćanice unutar naselja koje povezuju određene interesne objekte, kao i na razvoj saobraćajnica koje povezuju naselja odnosno mjesne zajednice međusobno, čime se formira odgovarajući sistem mreža. </w:t>
      </w:r>
    </w:p>
    <w:p w14:paraId="1DDCDFD3" w14:textId="77777777" w:rsidR="00E8026A" w:rsidRPr="006021CC" w:rsidRDefault="00E8026A" w:rsidP="00E8026A">
      <w:pPr>
        <w:spacing w:after="0"/>
        <w:jc w:val="both"/>
        <w:rPr>
          <w:rFonts w:ascii="Arial Narrow" w:hAnsi="Arial Narrow" w:cs="Times New Roman"/>
          <w:sz w:val="24"/>
          <w:szCs w:val="24"/>
          <w:lang w:val="hr-BA"/>
        </w:rPr>
      </w:pPr>
    </w:p>
    <w:p w14:paraId="3D83768C" w14:textId="77777777" w:rsidR="00E8026A" w:rsidRPr="006021CC" w:rsidRDefault="00E8026A" w:rsidP="00E8026A">
      <w:pPr>
        <w:spacing w:after="0"/>
        <w:jc w:val="both"/>
        <w:rPr>
          <w:rFonts w:ascii="Arial Narrow" w:hAnsi="Arial Narrow" w:cs="Times New Roman"/>
          <w:b/>
          <w:sz w:val="24"/>
          <w:szCs w:val="24"/>
          <w:lang w:val="hr-BA"/>
        </w:rPr>
      </w:pPr>
      <w:r w:rsidRPr="006021CC">
        <w:rPr>
          <w:rFonts w:ascii="Arial Narrow" w:hAnsi="Arial Narrow" w:cs="Times New Roman"/>
          <w:i/>
          <w:sz w:val="24"/>
          <w:szCs w:val="24"/>
          <w:lang w:val="hr-BA"/>
        </w:rPr>
        <w:t>Razvoj cestovne mreže prema kriteriju društvene opravdanosti</w:t>
      </w:r>
      <w:r w:rsidRPr="006021CC">
        <w:rPr>
          <w:rFonts w:ascii="Arial Narrow" w:hAnsi="Arial Narrow" w:cs="Times New Roman"/>
          <w:b/>
          <w:sz w:val="24"/>
          <w:szCs w:val="24"/>
          <w:lang w:val="hr-BA"/>
        </w:rPr>
        <w:t xml:space="preserve">: </w:t>
      </w:r>
    </w:p>
    <w:p w14:paraId="7767AAFA"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Kriterij društvene opravdanosti pokazuje mogućnost i način tehničke izvedivosti te stepen opravdanosti predložene cestovne mreže ili nekog njenog dijela. Zato primjena ovog kriterija pretpostavlja postojanje odgovarajuće tehničke dokumentacije o predloženim saobraćajnicama i alternativnim rješenjima, vrsti i veličini građevinskih radova koje treba izvesti, i dr. Krajnji je ishod takve analize ocjena o uspješnosti i prihvatljivosti predloženog investicijskog pothvata. </w:t>
      </w:r>
    </w:p>
    <w:p w14:paraId="5F173C05" w14:textId="77777777" w:rsidR="00E8026A" w:rsidRPr="006021CC" w:rsidRDefault="00E8026A" w:rsidP="00E8026A">
      <w:pPr>
        <w:spacing w:after="0"/>
        <w:jc w:val="both"/>
        <w:rPr>
          <w:rFonts w:ascii="Arial Narrow" w:hAnsi="Arial Narrow" w:cs="Times New Roman"/>
          <w:sz w:val="24"/>
          <w:szCs w:val="24"/>
          <w:lang w:val="hr-BA"/>
        </w:rPr>
      </w:pPr>
    </w:p>
    <w:p w14:paraId="196667C2" w14:textId="77777777" w:rsidR="00E8026A" w:rsidRPr="006021CC" w:rsidRDefault="00E8026A" w:rsidP="00E8026A">
      <w:pPr>
        <w:spacing w:after="0"/>
        <w:jc w:val="both"/>
        <w:rPr>
          <w:rFonts w:ascii="Arial Narrow" w:hAnsi="Arial Narrow" w:cs="Times New Roman"/>
          <w:b/>
          <w:sz w:val="24"/>
          <w:szCs w:val="24"/>
          <w:lang w:val="hr-BA"/>
        </w:rPr>
      </w:pPr>
      <w:r w:rsidRPr="006021CC">
        <w:rPr>
          <w:rFonts w:ascii="Arial Narrow" w:hAnsi="Arial Narrow" w:cs="Times New Roman"/>
          <w:i/>
          <w:sz w:val="24"/>
          <w:szCs w:val="24"/>
          <w:lang w:val="hr-BA"/>
        </w:rPr>
        <w:t>Razvoj cestovne mreže prema kriteriju materijalnih mogućnosti</w:t>
      </w:r>
      <w:r w:rsidRPr="006021CC">
        <w:rPr>
          <w:rFonts w:ascii="Arial Narrow" w:hAnsi="Arial Narrow" w:cs="Times New Roman"/>
          <w:b/>
          <w:sz w:val="24"/>
          <w:szCs w:val="24"/>
          <w:lang w:val="hr-BA"/>
        </w:rPr>
        <w:t xml:space="preserve">: </w:t>
      </w:r>
    </w:p>
    <w:p w14:paraId="08A72C16"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Ovo je jedan od ključnih kriterija ne samo u definiranju buduće cestovne mreže nego jos više u ostvarenju planova predložene mreže. Veličina buduće cestovne mreže, kao sto se može zaključiti iz prethodnog izlaganja, ovisi o velikom broju faktora, od kojih posebno treba spomenuti veličinu sadašnjeg i očekivanog saobraćaja i iz toga izvedenu veličinu prijevozne potražnje te veličinu saobraćajnih potreba te potom dužinu i kvalitetu planirane mreže. Tome, nadalje, valja dodati visinu troškova izgradnje i održavanja planirane mreže, visinu koristi koje mogu proizaći iz njenog korištenja te stepen društvene, </w:t>
      </w:r>
      <w:r w:rsidRPr="006021CC">
        <w:rPr>
          <w:rFonts w:ascii="Arial Narrow" w:hAnsi="Arial Narrow" w:cs="Times New Roman"/>
          <w:sz w:val="24"/>
          <w:szCs w:val="24"/>
          <w:lang w:val="hr-BA"/>
        </w:rPr>
        <w:lastRenderedPageBreak/>
        <w:t xml:space="preserve">ekonomske i financijske opravdanosti takvog ulaganja. Koliko god bili važni i neosporni svi ti faktori, konačna odluka o kapitalnom ulaganju u ceste ovisi o još jednom, jednako važnom i neospornom faktoru. To je veličina sredstava s kojima se raspolaže, odnosno iznos sredstava koja je potrebno uložiti u izgradnju cesta, koje vrste cesta, u kojem razdoblju, uz koje uslove i uz koje oportunitetne troškove. Dileme koje se javljaju u pogledu materijalnih mogućnosti daleko su veće i složenije od dilema koje proizlaze iz primjene kriterija saobraćajnih potreba i kriterija društvene opravdanosti. Sve su to razlozi da primjena ovog kriterija iziskuje veliku pozornost i potrebu da se razmotre sve njegove komponente, počev od tendencija ulaganja u cestovnu infrastrukturu, do projekcije izdataka i izvora sredstava za ceste te mogućnosti da se zadovolje saobraćajne potrebe i izgradi planirana dužina i struktura cestovne mreže. </w:t>
      </w:r>
    </w:p>
    <w:p w14:paraId="1052FAB9" w14:textId="77777777" w:rsidR="00E8026A" w:rsidRPr="006021CC" w:rsidRDefault="00E8026A" w:rsidP="00E8026A">
      <w:pPr>
        <w:spacing w:after="0"/>
        <w:jc w:val="both"/>
        <w:rPr>
          <w:rFonts w:ascii="Arial Narrow" w:hAnsi="Arial Narrow" w:cs="Times New Roman"/>
          <w:sz w:val="24"/>
          <w:szCs w:val="24"/>
          <w:lang w:val="hr-BA"/>
        </w:rPr>
      </w:pPr>
    </w:p>
    <w:p w14:paraId="5A693D8F" w14:textId="77777777" w:rsidR="00E8026A" w:rsidRPr="006021CC" w:rsidRDefault="00E8026A" w:rsidP="00E8026A">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Prilikom izgradnje spojeva kod novih ili rekonstruisanih saobraćajnica neophodno je posebno voditi računa o osiguranju adekvatne preglednosti u skladu sa definisanim propisima. Prilikom izgradnje novih ili rekonstrukcije postojećih saobraćajnica neophodno je voditi računa o prohodnosti, odnosno ispunjenju zadovoljavajuće širine kolovoza za sigurno mimoilaženje vozila. Također, neophodno je adekvatno tretirati i potrebe ranjivih učesnika u saobraćaju (djeca, osobe sa invaliditetim i smanjenom pokretljivošću, pješaci, biciklisti, starije osobe i dr.) prilikom izgradnje novih ili rekonstrukcije postojećih saobraćajnica.</w:t>
      </w:r>
    </w:p>
    <w:p w14:paraId="126B7330" w14:textId="77777777" w:rsidR="00E8026A" w:rsidRPr="006021CC" w:rsidRDefault="00E8026A" w:rsidP="00D45EAB">
      <w:pPr>
        <w:spacing w:after="0"/>
        <w:jc w:val="both"/>
        <w:rPr>
          <w:rFonts w:ascii="Arial Narrow" w:hAnsi="Arial Narrow"/>
          <w:sz w:val="24"/>
          <w:szCs w:val="24"/>
        </w:rPr>
      </w:pPr>
    </w:p>
    <w:p w14:paraId="3F2EC2EB" w14:textId="77777777" w:rsidR="003E0802" w:rsidRPr="006021CC" w:rsidRDefault="003E0802" w:rsidP="00D45EAB">
      <w:pPr>
        <w:spacing w:after="0"/>
        <w:jc w:val="both"/>
        <w:rPr>
          <w:rFonts w:ascii="Arial Narrow" w:hAnsi="Arial Narrow"/>
          <w:sz w:val="24"/>
          <w:szCs w:val="24"/>
        </w:rPr>
      </w:pPr>
    </w:p>
    <w:p w14:paraId="7FF879F9" w14:textId="77777777" w:rsidR="005A3E84" w:rsidRPr="006021CC" w:rsidRDefault="005A3E84" w:rsidP="005A3E84">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5.3. Prijedlog kriterija i prioriteta građenja lokalnih cesta na području Grada Visoko</w:t>
      </w:r>
    </w:p>
    <w:p w14:paraId="7A6C4608" w14:textId="77777777" w:rsidR="005A3E84" w:rsidRPr="006021CC" w:rsidRDefault="005A3E84" w:rsidP="00D45EAB">
      <w:pPr>
        <w:spacing w:after="0"/>
        <w:jc w:val="both"/>
        <w:rPr>
          <w:rFonts w:ascii="Arial Narrow" w:hAnsi="Arial Narrow"/>
          <w:sz w:val="24"/>
          <w:szCs w:val="24"/>
        </w:rPr>
      </w:pPr>
    </w:p>
    <w:p w14:paraId="26C7956C"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Analizom stvaranja putovanja ustanovljava se postojeći odnos između odgovarajućih aktivnosti grada i saobraćajnih kretanja, te se pomoću tog odnosa procjenjuje buduća prijevozna potražnja. Svako putovanje ima dva kraja, početak putovanja i završetak putovanja. Početak putovanja predstavlja izvorište putovanja, a završetak predstavlja odredište putovanja. Također razlikujemo nastajanje i privlačenje putovanja. Nastajanja putovanja su najčešće vezana za kuću (bilo kao početak ili završetak), a privlačenja putovanja su vezana za posao, trgovinu, rekreaciju itd. Postupak stvaranja putovanja svodi se na određivanje broja krajeva putovanja po zonama (bilo kao broja nastajanja ili broja privlačenja putovanja). Koncepcija razvoja cestovne mreže javnih cesta, kao i svaka druga slična koncepcija, treba da pokaže sliku budućeg stanja koju se želi ostvariti. Zato ona sadrži sve one ključne zamisli o budućem razvoju cestovne mreže koje bi se primjenom odgovarajuće politike trebalo postići u predviđenom razdoblju. </w:t>
      </w:r>
    </w:p>
    <w:p w14:paraId="51BC1518" w14:textId="77777777" w:rsidR="005A3E84" w:rsidRPr="006021CC" w:rsidRDefault="005A3E84" w:rsidP="00D45EAB">
      <w:pPr>
        <w:spacing w:after="0"/>
        <w:jc w:val="both"/>
        <w:rPr>
          <w:rFonts w:ascii="Arial Narrow" w:hAnsi="Arial Narrow"/>
          <w:sz w:val="24"/>
          <w:szCs w:val="24"/>
        </w:rPr>
      </w:pPr>
    </w:p>
    <w:p w14:paraId="378210C9"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 najvažnijih elemenata </w:t>
      </w:r>
      <w:r w:rsidRPr="006021CC">
        <w:rPr>
          <w:rFonts w:ascii="Arial Narrow" w:hAnsi="Arial Narrow" w:cs="Times New Roman"/>
          <w:i/>
          <w:sz w:val="24"/>
          <w:szCs w:val="24"/>
          <w:lang w:val="hr-BA"/>
        </w:rPr>
        <w:t xml:space="preserve">koncepcije razvoja cestovne mreže područja Grada Visoko </w:t>
      </w:r>
      <w:r w:rsidRPr="006021CC">
        <w:rPr>
          <w:rFonts w:ascii="Arial Narrow" w:hAnsi="Arial Narrow" w:cs="Times New Roman"/>
          <w:sz w:val="24"/>
          <w:szCs w:val="24"/>
          <w:lang w:val="hr-BA"/>
        </w:rPr>
        <w:t xml:space="preserve">ukratko se navode i razmatraju ovi elementi: </w:t>
      </w:r>
    </w:p>
    <w:p w14:paraId="13CACB69"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Interno povezivanje područja Grada Visoko sa širim područjem, kao i boljoj povezanosti između naselja sa op</w:t>
      </w:r>
      <w:r w:rsidR="00D73233">
        <w:rPr>
          <w:rFonts w:ascii="Arial Narrow" w:hAnsi="Arial Narrow" w:cs="Times New Roman"/>
          <w:sz w:val="24"/>
          <w:szCs w:val="24"/>
          <w:lang w:val="hr-BA"/>
        </w:rPr>
        <w:t>ćinama Ilijaš, Breza, Kiseljak,</w:t>
      </w:r>
      <w:r w:rsidRPr="006021CC">
        <w:rPr>
          <w:rFonts w:ascii="Arial Narrow" w:hAnsi="Arial Narrow" w:cs="Times New Roman"/>
          <w:sz w:val="24"/>
          <w:szCs w:val="24"/>
          <w:lang w:val="hr-BA"/>
        </w:rPr>
        <w:t xml:space="preserve"> Busovača</w:t>
      </w:r>
      <w:r w:rsidR="00D73233">
        <w:rPr>
          <w:rFonts w:ascii="Arial Narrow" w:hAnsi="Arial Narrow" w:cs="Times New Roman"/>
          <w:sz w:val="24"/>
          <w:szCs w:val="24"/>
          <w:lang w:val="hr-BA"/>
        </w:rPr>
        <w:t xml:space="preserve"> i Kakanj</w:t>
      </w:r>
      <w:r w:rsidRPr="006021CC">
        <w:rPr>
          <w:rFonts w:ascii="Arial Narrow" w:hAnsi="Arial Narrow" w:cs="Times New Roman"/>
          <w:sz w:val="24"/>
          <w:szCs w:val="24"/>
          <w:lang w:val="hr-BA"/>
        </w:rPr>
        <w:t xml:space="preserve">; </w:t>
      </w:r>
    </w:p>
    <w:p w14:paraId="65EA2D32"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Kvantitativno i kvalitativno dimenzioniranje gustoće cestovne mreže;</w:t>
      </w:r>
    </w:p>
    <w:p w14:paraId="63D4BDE4"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Jedinstvenost i cjelovitost pristupa cestovnoj mreži;</w:t>
      </w:r>
    </w:p>
    <w:p w14:paraId="7385AECA"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Regionalni aspekti razvoja cestovne mreže;</w:t>
      </w:r>
    </w:p>
    <w:p w14:paraId="6A8F68DA"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Upravljanje cestama i njihovo održavanje;</w:t>
      </w:r>
    </w:p>
    <w:p w14:paraId="1AB65B93" w14:textId="77777777" w:rsidR="00207071" w:rsidRPr="006021CC" w:rsidRDefault="00207071" w:rsidP="00E314A9">
      <w:pPr>
        <w:pStyle w:val="ListParagraph"/>
        <w:numPr>
          <w:ilvl w:val="0"/>
          <w:numId w:val="48"/>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Zaštita okoliša od nepovoljnih utjecaja cestovnog saobraćaja. </w:t>
      </w:r>
    </w:p>
    <w:p w14:paraId="60E3CADA" w14:textId="77777777" w:rsidR="00207071" w:rsidRPr="006021CC" w:rsidRDefault="00207071" w:rsidP="00207071">
      <w:pPr>
        <w:spacing w:after="0"/>
        <w:jc w:val="both"/>
        <w:rPr>
          <w:rFonts w:ascii="Arial Narrow" w:hAnsi="Arial Narrow" w:cs="Times New Roman"/>
          <w:sz w:val="24"/>
          <w:szCs w:val="24"/>
          <w:lang w:val="hr-BA"/>
        </w:rPr>
      </w:pPr>
    </w:p>
    <w:p w14:paraId="1DE9ECBB"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Prvi i osnovni element koncepcije razvoja cestovne mreže je interno povezivanje unutar Grada Visoko i šireg područja. To je jedan od preduslova društvenog i ekonomskog razvoja. Stoga cestovna mreža mora </w:t>
      </w:r>
      <w:r w:rsidRPr="006021CC">
        <w:rPr>
          <w:rFonts w:ascii="Arial Narrow" w:hAnsi="Arial Narrow" w:cs="Times New Roman"/>
          <w:sz w:val="24"/>
          <w:szCs w:val="24"/>
          <w:lang w:val="hr-BA"/>
        </w:rPr>
        <w:lastRenderedPageBreak/>
        <w:t xml:space="preserve">biti tako prostorno razgranata i tehnički strukturirana da međusobno dobro poveže mjesne zajednice, kao i Grad Visoko sa susjednim općinama Ilijaš, Breza, Kiseljak i Busovača. </w:t>
      </w:r>
    </w:p>
    <w:p w14:paraId="322B8C1D" w14:textId="77777777" w:rsidR="00207071" w:rsidRPr="006021CC" w:rsidRDefault="00207071" w:rsidP="00207071">
      <w:pPr>
        <w:spacing w:after="0"/>
        <w:jc w:val="both"/>
        <w:rPr>
          <w:rFonts w:ascii="Arial Narrow" w:hAnsi="Arial Narrow" w:cs="Times New Roman"/>
          <w:sz w:val="24"/>
          <w:szCs w:val="24"/>
          <w:lang w:val="hr-BA"/>
        </w:rPr>
      </w:pPr>
    </w:p>
    <w:p w14:paraId="4BAB07A1"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Gustoća cestovne mreže ima dva mjerila: prostorno-geografsko, koje se odnosi na prosječni broj kilometara cesta u odnosu na površinu, i demografsko mjerilo, koje se odnosi na prosječni broj kilometara cesta u odnosu na brojnost stanovništva.</w:t>
      </w:r>
    </w:p>
    <w:p w14:paraId="7B50962F" w14:textId="77777777" w:rsidR="00207071" w:rsidRPr="006021CC" w:rsidRDefault="00207071" w:rsidP="00207071">
      <w:pPr>
        <w:spacing w:after="0"/>
        <w:jc w:val="both"/>
        <w:rPr>
          <w:rFonts w:ascii="Arial Narrow" w:hAnsi="Arial Narrow" w:cs="Times New Roman"/>
          <w:sz w:val="24"/>
          <w:szCs w:val="24"/>
          <w:lang w:val="hr-BA"/>
        </w:rPr>
      </w:pPr>
    </w:p>
    <w:p w14:paraId="5D9E7C16"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Jedna od važnih koncepcijskih osnova uspješnog razvoja cestovne mreže jeste nužnost da se cestovna mreža posmatra kao jedinstven sistem. To, pored ostalog, pretpostavlja da se adekvatna pažnja pridaje svakom dijelu tog sistema. U okviru akcionog plana definisani su priroiteti intervencija na cestovnoj infrastrukturi, koji su u rasponu od 1-5. Kao najveći prioritet intervenicija je 5, dok se ostale intervenicije linearno smanjuju u planiranom periodu.</w:t>
      </w:r>
    </w:p>
    <w:p w14:paraId="240B514E" w14:textId="77777777" w:rsidR="00207071" w:rsidRPr="006021CC" w:rsidRDefault="00207071" w:rsidP="00207071">
      <w:pPr>
        <w:spacing w:after="0"/>
        <w:jc w:val="both"/>
        <w:rPr>
          <w:rFonts w:ascii="Arial Narrow" w:hAnsi="Arial Narrow" w:cs="Times New Roman"/>
          <w:sz w:val="24"/>
          <w:szCs w:val="24"/>
          <w:lang w:val="hr-BA"/>
        </w:rPr>
      </w:pPr>
    </w:p>
    <w:p w14:paraId="613AD3BB"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Funkcionalnost cestovne mreže ne postiže se samo izgradnjom novih nego i kvalitetnim održavanjem i zaštitom već izgrađenih cesta. Time se produžuje vijek trajanja cesta i odgađa potreba njihove obnove, smanjuju pogonski troškovi vozila na cesti i osigurava stalna otvorenost cesta za odvijanje saobraćaja. Stoga je sistemsko održavanje cesta od posebne važnosti za uspješno funkcioniranje cestovne infrastrukture i za rad cestovnog saobraćaja. </w:t>
      </w:r>
    </w:p>
    <w:p w14:paraId="28D9A831" w14:textId="77777777" w:rsidR="00207071" w:rsidRPr="006021CC" w:rsidRDefault="00207071" w:rsidP="00207071">
      <w:pPr>
        <w:spacing w:after="0"/>
        <w:jc w:val="both"/>
        <w:rPr>
          <w:rFonts w:ascii="Arial Narrow" w:hAnsi="Arial Narrow" w:cs="Times New Roman"/>
          <w:sz w:val="24"/>
          <w:szCs w:val="24"/>
          <w:lang w:val="hr-BA"/>
        </w:rPr>
      </w:pPr>
    </w:p>
    <w:p w14:paraId="411631EC"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Sadašnju praksu održavanja cesta obilježava nekoliko karakteristika, od kojih su najvažnije: </w:t>
      </w:r>
    </w:p>
    <w:p w14:paraId="0B860793" w14:textId="77777777" w:rsidR="00207071" w:rsidRPr="006021CC" w:rsidRDefault="00207071" w:rsidP="00E314A9">
      <w:pPr>
        <w:pStyle w:val="ListParagraph"/>
        <w:numPr>
          <w:ilvl w:val="0"/>
          <w:numId w:val="4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"nepopularnost" održavanja cesta i sklonost preusmjeravanju sredstava namijenjenih održavanju cesta u druge svrhe, prije svega u izgradnju novih cesta, </w:t>
      </w:r>
    </w:p>
    <w:p w14:paraId="2FDD47E7" w14:textId="77777777" w:rsidR="00207071" w:rsidRPr="006021CC" w:rsidRDefault="00207071" w:rsidP="00E314A9">
      <w:pPr>
        <w:pStyle w:val="ListParagraph"/>
        <w:numPr>
          <w:ilvl w:val="0"/>
          <w:numId w:val="4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nedostatak cjelovite baze podataka o cestama i</w:t>
      </w:r>
    </w:p>
    <w:p w14:paraId="571C36EB" w14:textId="77777777" w:rsidR="00207071" w:rsidRPr="006021CC" w:rsidRDefault="00207071" w:rsidP="00E314A9">
      <w:pPr>
        <w:pStyle w:val="ListParagraph"/>
        <w:numPr>
          <w:ilvl w:val="0"/>
          <w:numId w:val="49"/>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nedostatak politike samog održavanja cesta. </w:t>
      </w:r>
    </w:p>
    <w:p w14:paraId="7073B294" w14:textId="77777777" w:rsidR="00207071" w:rsidRPr="006021CC" w:rsidRDefault="00207071" w:rsidP="00207071">
      <w:pPr>
        <w:spacing w:after="0"/>
        <w:jc w:val="both"/>
        <w:rPr>
          <w:rFonts w:ascii="Arial Narrow" w:hAnsi="Arial Narrow" w:cs="Times New Roman"/>
          <w:sz w:val="24"/>
          <w:szCs w:val="24"/>
          <w:lang w:val="hr-BA"/>
        </w:rPr>
      </w:pPr>
    </w:p>
    <w:p w14:paraId="2196D679" w14:textId="77777777" w:rsidR="00207071" w:rsidRPr="006021CC" w:rsidRDefault="00207071" w:rsidP="0020707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Na kraju se može reći, da je rast saobraćajnih aktivnosti u sve većem preduslovu s interesima i potrebama zaštite okoliša i kvalitetom života uopće. I nadalje, da je valjan i održiv razvoj cestovnog saobraćaja moguć jedino uz uslov da se zaštita okoliša tretira jednako kao i drugi ciljevi opće razvojne politike.</w:t>
      </w:r>
    </w:p>
    <w:p w14:paraId="32AE996E" w14:textId="77777777" w:rsidR="003E0802" w:rsidRPr="006021CC" w:rsidRDefault="003E0802" w:rsidP="00207071">
      <w:pPr>
        <w:spacing w:after="0" w:line="360" w:lineRule="auto"/>
        <w:jc w:val="both"/>
        <w:rPr>
          <w:rFonts w:ascii="Arial Narrow" w:hAnsi="Arial Narrow" w:cs="Times New Roman"/>
          <w:sz w:val="24"/>
          <w:szCs w:val="24"/>
          <w:lang w:val="hr-BA"/>
        </w:rPr>
      </w:pPr>
    </w:p>
    <w:p w14:paraId="6F40D0A6" w14:textId="77777777" w:rsidR="003E0802" w:rsidRPr="006021CC" w:rsidRDefault="003E0802" w:rsidP="003E0802">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5.4. Prijedlog kriterija i prioriteta građenja saobraćajnica višeg ranga na području Grada Visoko</w:t>
      </w:r>
    </w:p>
    <w:p w14:paraId="24915948" w14:textId="77777777" w:rsidR="003E0802" w:rsidRPr="000F0593" w:rsidRDefault="003E0802" w:rsidP="003E0802">
      <w:pPr>
        <w:pStyle w:val="NormalWeb"/>
        <w:spacing w:before="0" w:beforeAutospacing="0" w:after="0" w:afterAutospacing="0" w:line="276" w:lineRule="auto"/>
        <w:jc w:val="both"/>
        <w:rPr>
          <w:rFonts w:ascii="Arial Narrow" w:hAnsi="Arial Narrow"/>
          <w:lang w:val="hr-BA"/>
        </w:rPr>
      </w:pPr>
    </w:p>
    <w:p w14:paraId="771AE510" w14:textId="77777777" w:rsidR="003E0802" w:rsidRPr="000F0593" w:rsidRDefault="003E0802" w:rsidP="003E0802">
      <w:pPr>
        <w:pStyle w:val="NormalWeb"/>
        <w:spacing w:before="0" w:beforeAutospacing="0" w:after="0" w:afterAutospacing="0" w:line="276" w:lineRule="auto"/>
        <w:jc w:val="both"/>
        <w:rPr>
          <w:rFonts w:ascii="Arial Narrow" w:hAnsi="Arial Narrow"/>
          <w:lang w:val="hr-BA"/>
        </w:rPr>
      </w:pPr>
      <w:r w:rsidRPr="000F0593">
        <w:rPr>
          <w:rFonts w:ascii="Arial Narrow" w:hAnsi="Arial Narrow"/>
          <w:lang w:val="hr-BA"/>
        </w:rPr>
        <w:t>Mreža primarnih ce</w:t>
      </w:r>
      <w:r w:rsidR="001A6004" w:rsidRPr="000F0593">
        <w:rPr>
          <w:rFonts w:ascii="Arial Narrow" w:hAnsi="Arial Narrow"/>
          <w:lang w:val="hr-BA"/>
        </w:rPr>
        <w:t>sta i ulica na području Zeničko D</w:t>
      </w:r>
      <w:r w:rsidRPr="000F0593">
        <w:rPr>
          <w:rFonts w:ascii="Arial Narrow" w:hAnsi="Arial Narrow"/>
          <w:lang w:val="hr-BA"/>
        </w:rPr>
        <w:t>obojskog kantona planirana je saglasno definiranim urbanim i regionalnim pravcima razvoja Kantona. Kako su osnovni razvojni pravci Z</w:t>
      </w:r>
      <w:r w:rsidR="001A6004" w:rsidRPr="000F0593">
        <w:rPr>
          <w:rFonts w:ascii="Arial Narrow" w:hAnsi="Arial Narrow"/>
          <w:lang w:val="hr-BA"/>
        </w:rPr>
        <w:t xml:space="preserve">eničko </w:t>
      </w:r>
      <w:r w:rsidRPr="000F0593">
        <w:rPr>
          <w:rFonts w:ascii="Arial Narrow" w:hAnsi="Arial Narrow"/>
          <w:lang w:val="hr-BA"/>
        </w:rPr>
        <w:t>D</w:t>
      </w:r>
      <w:r w:rsidR="001A6004" w:rsidRPr="000F0593">
        <w:rPr>
          <w:rFonts w:ascii="Arial Narrow" w:hAnsi="Arial Narrow"/>
          <w:lang w:val="hr-BA"/>
        </w:rPr>
        <w:t>obojskog kantona</w:t>
      </w:r>
      <w:r w:rsidRPr="000F0593">
        <w:rPr>
          <w:rFonts w:ascii="Arial Narrow" w:hAnsi="Arial Narrow"/>
          <w:lang w:val="hr-BA"/>
        </w:rPr>
        <w:t xml:space="preserve"> dominantno usklađeni s </w:t>
      </w:r>
      <w:r w:rsidRPr="000F0593">
        <w:rPr>
          <w:rFonts w:ascii="Arial Narrow" w:hAnsi="Arial Narrow"/>
          <w:bCs/>
          <w:lang w:val="hr-BA"/>
        </w:rPr>
        <w:t>dolinom rijeke Bosne</w:t>
      </w:r>
      <w:r w:rsidRPr="000F0593">
        <w:rPr>
          <w:rFonts w:ascii="Arial Narrow" w:hAnsi="Arial Narrow"/>
          <w:lang w:val="hr-BA"/>
        </w:rPr>
        <w:t>, to su i primarni saobraćajni koridori cestovnog i željezničkog saobraćaja podudarni ovom pravcu.</w:t>
      </w:r>
    </w:p>
    <w:p w14:paraId="5DD282B5" w14:textId="77777777" w:rsidR="003E0802" w:rsidRPr="000F0593" w:rsidRDefault="003E0802" w:rsidP="003E0802">
      <w:pPr>
        <w:pStyle w:val="NormalWeb"/>
        <w:spacing w:before="0" w:beforeAutospacing="0" w:after="0" w:afterAutospacing="0" w:line="276" w:lineRule="auto"/>
        <w:jc w:val="both"/>
        <w:rPr>
          <w:rFonts w:ascii="Arial Narrow" w:hAnsi="Arial Narrow"/>
          <w:lang w:val="hr-BA"/>
        </w:rPr>
      </w:pPr>
    </w:p>
    <w:p w14:paraId="6FED492B" w14:textId="77777777" w:rsidR="003E0802" w:rsidRPr="006021CC" w:rsidRDefault="003E0802" w:rsidP="003E0802">
      <w:pPr>
        <w:pStyle w:val="NormalWeb"/>
        <w:spacing w:before="0" w:beforeAutospacing="0" w:after="0" w:afterAutospacing="0" w:line="276" w:lineRule="auto"/>
        <w:jc w:val="both"/>
        <w:rPr>
          <w:rFonts w:ascii="Arial Narrow" w:hAnsi="Arial Narrow"/>
        </w:rPr>
      </w:pPr>
      <w:r w:rsidRPr="000F0593">
        <w:rPr>
          <w:rFonts w:ascii="Arial Narrow" w:hAnsi="Arial Narrow"/>
          <w:lang w:val="hr-BA"/>
        </w:rPr>
        <w:t xml:space="preserve">Poboljšanje kvaliteta svih vidova saobraćaja i rasterećenje postojeće </w:t>
      </w:r>
      <w:r w:rsidRPr="000F0593">
        <w:rPr>
          <w:rFonts w:ascii="Arial Narrow" w:hAnsi="Arial Narrow"/>
          <w:bCs/>
          <w:lang w:val="hr-BA"/>
        </w:rPr>
        <w:t>Magistralne ceste M-17</w:t>
      </w:r>
      <w:r w:rsidRPr="000F0593">
        <w:rPr>
          <w:rFonts w:ascii="Arial Narrow" w:hAnsi="Arial Narrow"/>
          <w:lang w:val="hr-BA"/>
        </w:rPr>
        <w:t xml:space="preserve"> na području Grada Visoko obezbjeđuje se, prije svega, kroz efikasno korištenje i planirano širenje </w:t>
      </w:r>
      <w:r w:rsidRPr="000F0593">
        <w:rPr>
          <w:rFonts w:ascii="Arial Narrow" w:hAnsi="Arial Narrow"/>
          <w:bCs/>
          <w:lang w:val="hr-BA"/>
        </w:rPr>
        <w:t>Koridora Vc (Autocesta A1)</w:t>
      </w:r>
      <w:r w:rsidRPr="000F0593">
        <w:rPr>
          <w:rFonts w:ascii="Arial Narrow" w:hAnsi="Arial Narrow"/>
          <w:lang w:val="hr-BA"/>
        </w:rPr>
        <w:t xml:space="preserve">. </w:t>
      </w:r>
      <w:r w:rsidRPr="006021CC">
        <w:rPr>
          <w:rFonts w:ascii="Arial Narrow" w:hAnsi="Arial Narrow"/>
        </w:rPr>
        <w:t>Ključni prioriteti su:</w:t>
      </w:r>
    </w:p>
    <w:p w14:paraId="7D1CFAA4" w14:textId="77777777" w:rsidR="003E0802" w:rsidRPr="006021CC" w:rsidRDefault="003E0802" w:rsidP="00E314A9">
      <w:pPr>
        <w:pStyle w:val="NormalWeb"/>
        <w:numPr>
          <w:ilvl w:val="0"/>
          <w:numId w:val="50"/>
        </w:numPr>
        <w:spacing w:before="0" w:beforeAutospacing="0" w:after="0" w:afterAutospacing="0" w:line="276" w:lineRule="auto"/>
        <w:jc w:val="both"/>
        <w:rPr>
          <w:rFonts w:ascii="Arial Narrow" w:hAnsi="Arial Narrow"/>
        </w:rPr>
      </w:pPr>
      <w:r w:rsidRPr="006021CC">
        <w:rPr>
          <w:rFonts w:ascii="Arial Narrow" w:hAnsi="Arial Narrow"/>
          <w:bCs/>
        </w:rPr>
        <w:t>Puna funkcionalnost čvorišta Visoko</w:t>
      </w:r>
      <w:r w:rsidRPr="006021CC">
        <w:rPr>
          <w:rFonts w:ascii="Arial Narrow" w:hAnsi="Arial Narrow"/>
        </w:rPr>
        <w:t xml:space="preserve"> i adekvatna veza istog s urbanim područjem i privrednim zonama.</w:t>
      </w:r>
    </w:p>
    <w:p w14:paraId="5BC867E1" w14:textId="77777777" w:rsidR="003E0802" w:rsidRPr="006021CC" w:rsidRDefault="003E0802" w:rsidP="00E314A9">
      <w:pPr>
        <w:pStyle w:val="NormalWeb"/>
        <w:numPr>
          <w:ilvl w:val="0"/>
          <w:numId w:val="50"/>
        </w:numPr>
        <w:spacing w:before="0" w:beforeAutospacing="0" w:after="0" w:afterAutospacing="0" w:line="276" w:lineRule="auto"/>
        <w:jc w:val="both"/>
        <w:rPr>
          <w:rFonts w:ascii="Arial Narrow" w:hAnsi="Arial Narrow"/>
        </w:rPr>
      </w:pPr>
      <w:r w:rsidRPr="006021CC">
        <w:rPr>
          <w:rFonts w:ascii="Arial Narrow" w:hAnsi="Arial Narrow"/>
        </w:rPr>
        <w:t xml:space="preserve">Modernizacija i rekonstrukcija regionalnih cesta </w:t>
      </w:r>
      <w:r w:rsidRPr="006021CC">
        <w:rPr>
          <w:rFonts w:ascii="Arial Narrow" w:hAnsi="Arial Narrow"/>
          <w:bCs/>
        </w:rPr>
        <w:t>R445 i R443</w:t>
      </w:r>
      <w:r w:rsidRPr="006021CC">
        <w:rPr>
          <w:rFonts w:ascii="Arial Narrow" w:hAnsi="Arial Narrow"/>
        </w:rPr>
        <w:t>, posebno u dijelovima koji služe kao pristupne arterije prema Autocesti A1.</w:t>
      </w:r>
    </w:p>
    <w:p w14:paraId="3245F7C8" w14:textId="77777777" w:rsidR="003E0802" w:rsidRPr="006021CC" w:rsidRDefault="003E0802" w:rsidP="003E0802">
      <w:pPr>
        <w:pStyle w:val="NormalWeb"/>
        <w:spacing w:before="0" w:beforeAutospacing="0" w:after="0" w:afterAutospacing="0" w:line="276" w:lineRule="auto"/>
        <w:jc w:val="both"/>
        <w:rPr>
          <w:rFonts w:ascii="Arial Narrow" w:hAnsi="Arial Narrow"/>
        </w:rPr>
      </w:pPr>
    </w:p>
    <w:p w14:paraId="413F93B7" w14:textId="77777777" w:rsidR="003E0802" w:rsidRPr="006021CC" w:rsidRDefault="003E0802" w:rsidP="003E0802">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S ciljem osiguranja boljeg protoka saobraćaja na primarnim pravcima koji omogućavaju ulaz i izlaz iz Grada Visoko te rasterećenje urbane jezgre, neophodno je osigurati plansko i </w:t>
      </w:r>
      <w:r w:rsidRPr="006021CC">
        <w:rPr>
          <w:rFonts w:ascii="Arial Narrow" w:hAnsi="Arial Narrow"/>
          <w:bCs/>
        </w:rPr>
        <w:t>funkcionalno spajanje s Koridorom Vc</w:t>
      </w:r>
      <w:r w:rsidRPr="006021CC">
        <w:rPr>
          <w:rFonts w:ascii="Arial Narrow" w:hAnsi="Arial Narrow"/>
        </w:rPr>
        <w:t xml:space="preserve"> i vezu s susjednim kantonima (Sarajevo i Srednjobosanski).</w:t>
      </w:r>
    </w:p>
    <w:p w14:paraId="3F12A813" w14:textId="77777777" w:rsidR="003E0802" w:rsidRPr="006021CC" w:rsidRDefault="003E0802" w:rsidP="003E0802">
      <w:pPr>
        <w:pStyle w:val="NormalWeb"/>
        <w:spacing w:before="0" w:beforeAutospacing="0" w:after="0" w:afterAutospacing="0" w:line="276" w:lineRule="auto"/>
        <w:jc w:val="both"/>
        <w:rPr>
          <w:rFonts w:ascii="Arial Narrow" w:hAnsi="Arial Narrow"/>
        </w:rPr>
      </w:pPr>
    </w:p>
    <w:p w14:paraId="49C6BD83" w14:textId="77777777" w:rsidR="003E0802" w:rsidRPr="006021CC" w:rsidRDefault="003E0802" w:rsidP="003E0802">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Kako kroz područje teritorije Grada Visoko prolaze i saobraćajnice višeg ranga (A1, M-17, R445, R443), neophodno je u saradnji sa entitetskom i kantonalnom direkcijom cesta, posebno analizirati saobraćajnice iz njihove nadležnosti, te osigurati plansko unaprijeđenje u modernizaciji postojećih cesta kao i gradnji novih cesta višeg ranga (npr. </w:t>
      </w:r>
      <w:r w:rsidRPr="006021CC">
        <w:rPr>
          <w:rFonts w:ascii="Arial Narrow" w:hAnsi="Arial Narrow"/>
          <w:bCs/>
        </w:rPr>
        <w:t>obilaznice</w:t>
      </w:r>
      <w:r w:rsidRPr="006021CC">
        <w:rPr>
          <w:rFonts w:ascii="Arial Narrow" w:hAnsi="Arial Narrow"/>
        </w:rPr>
        <w:t xml:space="preserve"> radi izmještanja tranzita iz centra Grada). Ovo se mora provoditi u koordinaciji sa planiranom modernizacijom i izgradnjom mreže saobraćajnica u nadležnosti Grada Visoko (lokalne i nekategorizirane ceste).</w:t>
      </w:r>
    </w:p>
    <w:p w14:paraId="686137E8" w14:textId="77777777" w:rsidR="001A6004" w:rsidRPr="006021CC" w:rsidRDefault="001A6004" w:rsidP="003E0802">
      <w:pPr>
        <w:pStyle w:val="NormalWeb"/>
        <w:spacing w:before="0" w:beforeAutospacing="0" w:after="0" w:afterAutospacing="0" w:line="276" w:lineRule="auto"/>
        <w:jc w:val="both"/>
        <w:rPr>
          <w:rFonts w:ascii="Arial Narrow" w:hAnsi="Arial Narrow"/>
        </w:rPr>
      </w:pPr>
    </w:p>
    <w:p w14:paraId="74AAC001" w14:textId="77777777" w:rsidR="003E0802" w:rsidRPr="006021CC" w:rsidRDefault="003E0802" w:rsidP="003E0802">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Navedeno će doprinijeti integralnoj modernizaciji i izgradnji saobraćajnica svih kategorija na teritoriji Grada Visoko, s naglaskom na </w:t>
      </w:r>
      <w:r w:rsidRPr="006021CC">
        <w:rPr>
          <w:rFonts w:ascii="Arial Narrow" w:hAnsi="Arial Narrow"/>
          <w:bCs/>
        </w:rPr>
        <w:t>skraćenje putovanja do Kantona Sarajevo</w:t>
      </w:r>
      <w:r w:rsidRPr="006021CC">
        <w:rPr>
          <w:rFonts w:ascii="Arial Narrow" w:hAnsi="Arial Narrow"/>
        </w:rPr>
        <w:t xml:space="preserve"> i </w:t>
      </w:r>
      <w:r w:rsidRPr="006021CC">
        <w:rPr>
          <w:rFonts w:ascii="Arial Narrow" w:hAnsi="Arial Narrow"/>
          <w:bCs/>
        </w:rPr>
        <w:t>stvaranju održive mobilnosti</w:t>
      </w:r>
      <w:r w:rsidRPr="006021CC">
        <w:rPr>
          <w:rFonts w:ascii="Arial Narrow" w:hAnsi="Arial Narrow"/>
        </w:rPr>
        <w:t xml:space="preserve"> u skladu s urbanim i historijskim kontekstom Visokog.</w:t>
      </w:r>
    </w:p>
    <w:p w14:paraId="5594E8D0" w14:textId="77777777" w:rsidR="00207071" w:rsidRPr="006021CC" w:rsidRDefault="00207071" w:rsidP="00D45EAB">
      <w:pPr>
        <w:spacing w:after="0"/>
        <w:jc w:val="both"/>
        <w:rPr>
          <w:rFonts w:ascii="Arial Narrow" w:hAnsi="Arial Narrow"/>
          <w:sz w:val="24"/>
          <w:szCs w:val="24"/>
        </w:rPr>
      </w:pPr>
    </w:p>
    <w:p w14:paraId="4CB4568B" w14:textId="77777777" w:rsidR="00965194" w:rsidRPr="006021CC" w:rsidRDefault="00965194" w:rsidP="00D45EAB">
      <w:pPr>
        <w:spacing w:after="0"/>
        <w:jc w:val="both"/>
        <w:rPr>
          <w:rFonts w:ascii="Arial Narrow" w:hAnsi="Arial Narrow"/>
          <w:sz w:val="24"/>
          <w:szCs w:val="24"/>
        </w:rPr>
      </w:pPr>
    </w:p>
    <w:p w14:paraId="3D68EA50" w14:textId="77777777" w:rsidR="00965194" w:rsidRPr="006021CC" w:rsidRDefault="00965194" w:rsidP="00D45EAB">
      <w:pPr>
        <w:spacing w:after="0"/>
        <w:jc w:val="both"/>
        <w:rPr>
          <w:rFonts w:ascii="Arial Narrow" w:hAnsi="Arial Narrow"/>
          <w:sz w:val="24"/>
          <w:szCs w:val="24"/>
        </w:rPr>
      </w:pPr>
    </w:p>
    <w:p w14:paraId="7CF1D467" w14:textId="77777777" w:rsidR="00965194" w:rsidRPr="006021CC" w:rsidRDefault="00965194" w:rsidP="00D45EAB">
      <w:pPr>
        <w:spacing w:after="0"/>
        <w:jc w:val="both"/>
        <w:rPr>
          <w:rFonts w:ascii="Arial Narrow" w:hAnsi="Arial Narrow"/>
          <w:sz w:val="24"/>
          <w:szCs w:val="24"/>
        </w:rPr>
      </w:pPr>
    </w:p>
    <w:p w14:paraId="646E6F59" w14:textId="77777777" w:rsidR="00965194" w:rsidRPr="006021CC" w:rsidRDefault="00965194" w:rsidP="00D45EAB">
      <w:pPr>
        <w:spacing w:after="0"/>
        <w:jc w:val="both"/>
        <w:rPr>
          <w:rFonts w:ascii="Arial Narrow" w:hAnsi="Arial Narrow"/>
          <w:sz w:val="24"/>
          <w:szCs w:val="24"/>
        </w:rPr>
      </w:pPr>
    </w:p>
    <w:p w14:paraId="7BB293F4" w14:textId="77777777" w:rsidR="00965194" w:rsidRPr="006021CC" w:rsidRDefault="00965194" w:rsidP="00D45EAB">
      <w:pPr>
        <w:spacing w:after="0"/>
        <w:jc w:val="both"/>
        <w:rPr>
          <w:rFonts w:ascii="Arial Narrow" w:hAnsi="Arial Narrow"/>
          <w:sz w:val="24"/>
          <w:szCs w:val="24"/>
        </w:rPr>
      </w:pPr>
    </w:p>
    <w:p w14:paraId="0CE2E3B1" w14:textId="77777777" w:rsidR="00965194" w:rsidRPr="006021CC" w:rsidRDefault="00965194" w:rsidP="00D45EAB">
      <w:pPr>
        <w:spacing w:after="0"/>
        <w:jc w:val="both"/>
        <w:rPr>
          <w:rFonts w:ascii="Arial Narrow" w:hAnsi="Arial Narrow"/>
          <w:sz w:val="24"/>
          <w:szCs w:val="24"/>
        </w:rPr>
      </w:pPr>
    </w:p>
    <w:p w14:paraId="7745AE13" w14:textId="77777777" w:rsidR="00965194" w:rsidRPr="006021CC" w:rsidRDefault="00965194" w:rsidP="00D45EAB">
      <w:pPr>
        <w:spacing w:after="0"/>
        <w:jc w:val="both"/>
        <w:rPr>
          <w:rFonts w:ascii="Arial Narrow" w:hAnsi="Arial Narrow"/>
          <w:sz w:val="24"/>
          <w:szCs w:val="24"/>
        </w:rPr>
      </w:pPr>
    </w:p>
    <w:p w14:paraId="4734189F" w14:textId="77777777" w:rsidR="00965194" w:rsidRPr="006021CC" w:rsidRDefault="00965194" w:rsidP="00D45EAB">
      <w:pPr>
        <w:spacing w:after="0"/>
        <w:jc w:val="both"/>
        <w:rPr>
          <w:rFonts w:ascii="Arial Narrow" w:hAnsi="Arial Narrow"/>
          <w:sz w:val="24"/>
          <w:szCs w:val="24"/>
        </w:rPr>
      </w:pPr>
    </w:p>
    <w:p w14:paraId="34A16035" w14:textId="77777777" w:rsidR="00965194" w:rsidRPr="006021CC" w:rsidRDefault="00965194" w:rsidP="00D45EAB">
      <w:pPr>
        <w:spacing w:after="0"/>
        <w:jc w:val="both"/>
        <w:rPr>
          <w:rFonts w:ascii="Arial Narrow" w:hAnsi="Arial Narrow"/>
          <w:sz w:val="24"/>
          <w:szCs w:val="24"/>
        </w:rPr>
      </w:pPr>
    </w:p>
    <w:p w14:paraId="2DF49FEE" w14:textId="77777777" w:rsidR="00965194" w:rsidRPr="006021CC" w:rsidRDefault="00965194" w:rsidP="00D45EAB">
      <w:pPr>
        <w:spacing w:after="0"/>
        <w:jc w:val="both"/>
        <w:rPr>
          <w:rFonts w:ascii="Arial Narrow" w:hAnsi="Arial Narrow"/>
          <w:sz w:val="24"/>
          <w:szCs w:val="24"/>
        </w:rPr>
      </w:pPr>
    </w:p>
    <w:p w14:paraId="1CA83CAA" w14:textId="77777777" w:rsidR="00965194" w:rsidRPr="006021CC" w:rsidRDefault="00965194" w:rsidP="00965194">
      <w:pPr>
        <w:spacing w:after="0"/>
        <w:jc w:val="right"/>
        <w:rPr>
          <w:rFonts w:ascii="Arial Narrow" w:hAnsi="Arial Narrow" w:cs="Times New Roman"/>
          <w:b/>
          <w:color w:val="A47D00"/>
          <w:sz w:val="52"/>
          <w:szCs w:val="52"/>
          <w:lang w:val="hr-BA"/>
        </w:rPr>
      </w:pPr>
    </w:p>
    <w:p w14:paraId="7D2BF901" w14:textId="77777777" w:rsidR="00474D8E" w:rsidRPr="006021CC" w:rsidRDefault="00474D8E" w:rsidP="00965194">
      <w:pPr>
        <w:spacing w:after="0"/>
        <w:jc w:val="right"/>
        <w:rPr>
          <w:rFonts w:ascii="Arial Narrow" w:hAnsi="Arial Narrow" w:cs="Times New Roman"/>
          <w:b/>
          <w:color w:val="A47D00"/>
          <w:sz w:val="52"/>
          <w:szCs w:val="52"/>
          <w:lang w:val="hr-BA"/>
        </w:rPr>
      </w:pPr>
    </w:p>
    <w:p w14:paraId="1AFCA4DC" w14:textId="77777777" w:rsidR="00474D8E" w:rsidRPr="006021CC" w:rsidRDefault="00474D8E" w:rsidP="00965194">
      <w:pPr>
        <w:spacing w:after="0"/>
        <w:jc w:val="right"/>
        <w:rPr>
          <w:rFonts w:ascii="Arial Narrow" w:hAnsi="Arial Narrow" w:cs="Times New Roman"/>
          <w:b/>
          <w:color w:val="A47D00"/>
          <w:sz w:val="52"/>
          <w:szCs w:val="52"/>
          <w:lang w:val="hr-BA"/>
        </w:rPr>
      </w:pPr>
    </w:p>
    <w:p w14:paraId="694D4B62" w14:textId="77777777" w:rsidR="00474D8E" w:rsidRPr="006021CC" w:rsidRDefault="00474D8E" w:rsidP="00965194">
      <w:pPr>
        <w:spacing w:after="0"/>
        <w:jc w:val="right"/>
        <w:rPr>
          <w:rFonts w:ascii="Arial Narrow" w:hAnsi="Arial Narrow" w:cs="Times New Roman"/>
          <w:b/>
          <w:color w:val="A47D00"/>
          <w:sz w:val="52"/>
          <w:szCs w:val="52"/>
          <w:lang w:val="hr-BA"/>
        </w:rPr>
      </w:pPr>
    </w:p>
    <w:p w14:paraId="5551E909" w14:textId="77777777" w:rsidR="00474D8E" w:rsidRPr="006021CC" w:rsidRDefault="00474D8E" w:rsidP="00965194">
      <w:pPr>
        <w:spacing w:after="0"/>
        <w:jc w:val="right"/>
        <w:rPr>
          <w:rFonts w:ascii="Arial Narrow" w:hAnsi="Arial Narrow" w:cs="Times New Roman"/>
          <w:b/>
          <w:color w:val="A47D00"/>
          <w:sz w:val="52"/>
          <w:szCs w:val="52"/>
          <w:lang w:val="hr-BA"/>
        </w:rPr>
      </w:pPr>
    </w:p>
    <w:p w14:paraId="4265D077" w14:textId="77777777" w:rsidR="00474D8E" w:rsidRPr="006021CC" w:rsidRDefault="00474D8E" w:rsidP="00965194">
      <w:pPr>
        <w:spacing w:after="0"/>
        <w:jc w:val="right"/>
        <w:rPr>
          <w:rFonts w:ascii="Arial Narrow" w:hAnsi="Arial Narrow" w:cs="Times New Roman"/>
          <w:b/>
          <w:color w:val="A47D00"/>
          <w:sz w:val="52"/>
          <w:szCs w:val="52"/>
          <w:lang w:val="hr-BA"/>
        </w:rPr>
      </w:pPr>
    </w:p>
    <w:p w14:paraId="56FB4909" w14:textId="77777777" w:rsidR="00474D8E" w:rsidRPr="006021CC" w:rsidRDefault="00474D8E" w:rsidP="00965194">
      <w:pPr>
        <w:spacing w:after="0"/>
        <w:jc w:val="right"/>
        <w:rPr>
          <w:rFonts w:ascii="Arial Narrow" w:hAnsi="Arial Narrow" w:cs="Times New Roman"/>
          <w:b/>
          <w:color w:val="A47D00"/>
          <w:sz w:val="52"/>
          <w:szCs w:val="52"/>
          <w:lang w:val="hr-BA"/>
        </w:rPr>
      </w:pPr>
    </w:p>
    <w:p w14:paraId="012DB604" w14:textId="77777777" w:rsidR="00474D8E" w:rsidRPr="006021CC" w:rsidRDefault="00474D8E" w:rsidP="00965194">
      <w:pPr>
        <w:spacing w:after="0"/>
        <w:jc w:val="right"/>
        <w:rPr>
          <w:rFonts w:ascii="Arial Narrow" w:hAnsi="Arial Narrow" w:cs="Times New Roman"/>
          <w:b/>
          <w:color w:val="A47D00"/>
          <w:sz w:val="52"/>
          <w:szCs w:val="52"/>
          <w:lang w:val="hr-BA"/>
        </w:rPr>
      </w:pPr>
    </w:p>
    <w:p w14:paraId="51AC5F77" w14:textId="77777777" w:rsidR="00474D8E" w:rsidRPr="006021CC" w:rsidRDefault="00474D8E" w:rsidP="00965194">
      <w:pPr>
        <w:spacing w:after="0"/>
        <w:jc w:val="right"/>
        <w:rPr>
          <w:rFonts w:ascii="Arial Narrow" w:hAnsi="Arial Narrow" w:cs="Times New Roman"/>
          <w:b/>
          <w:color w:val="A47D00"/>
          <w:sz w:val="52"/>
          <w:szCs w:val="52"/>
          <w:lang w:val="hr-BA"/>
        </w:rPr>
      </w:pPr>
    </w:p>
    <w:p w14:paraId="5CD731EB" w14:textId="77777777" w:rsidR="00474D8E" w:rsidRPr="006021CC" w:rsidRDefault="00474D8E" w:rsidP="00965194">
      <w:pPr>
        <w:spacing w:after="0"/>
        <w:jc w:val="right"/>
        <w:rPr>
          <w:rFonts w:ascii="Arial Narrow" w:hAnsi="Arial Narrow" w:cs="Times New Roman"/>
          <w:b/>
          <w:color w:val="A47D00"/>
          <w:sz w:val="52"/>
          <w:szCs w:val="52"/>
          <w:lang w:val="hr-BA"/>
        </w:rPr>
      </w:pPr>
    </w:p>
    <w:p w14:paraId="46A2F9EF" w14:textId="77777777" w:rsidR="00474D8E" w:rsidRPr="006021CC" w:rsidRDefault="00474D8E" w:rsidP="00965194">
      <w:pPr>
        <w:spacing w:after="0"/>
        <w:jc w:val="right"/>
        <w:rPr>
          <w:rFonts w:ascii="Arial Narrow" w:hAnsi="Arial Narrow" w:cs="Times New Roman"/>
          <w:b/>
          <w:color w:val="A47D00"/>
          <w:sz w:val="52"/>
          <w:szCs w:val="52"/>
          <w:lang w:val="hr-BA"/>
        </w:rPr>
      </w:pPr>
    </w:p>
    <w:p w14:paraId="755B1F6F" w14:textId="77777777" w:rsidR="00474D8E" w:rsidRPr="006021CC" w:rsidRDefault="00474D8E" w:rsidP="00965194">
      <w:pPr>
        <w:spacing w:after="0"/>
        <w:jc w:val="right"/>
        <w:rPr>
          <w:rFonts w:ascii="Arial Narrow" w:hAnsi="Arial Narrow" w:cs="Times New Roman"/>
          <w:b/>
          <w:color w:val="A47D00"/>
          <w:sz w:val="52"/>
          <w:szCs w:val="52"/>
          <w:lang w:val="hr-BA"/>
        </w:rPr>
      </w:pPr>
    </w:p>
    <w:p w14:paraId="43D1EED1" w14:textId="77777777" w:rsidR="00474D8E" w:rsidRPr="006021CC" w:rsidRDefault="00474D8E" w:rsidP="00965194">
      <w:pPr>
        <w:spacing w:after="0"/>
        <w:jc w:val="right"/>
        <w:rPr>
          <w:rFonts w:ascii="Arial Narrow" w:hAnsi="Arial Narrow" w:cs="Times New Roman"/>
          <w:b/>
          <w:color w:val="A47D00"/>
          <w:sz w:val="52"/>
          <w:szCs w:val="52"/>
          <w:lang w:val="hr-BA"/>
        </w:rPr>
      </w:pPr>
    </w:p>
    <w:p w14:paraId="67C3ADC0" w14:textId="77777777" w:rsidR="00965194" w:rsidRPr="006021CC" w:rsidRDefault="00965194" w:rsidP="00965194">
      <w:pPr>
        <w:spacing w:after="0"/>
        <w:jc w:val="right"/>
        <w:rPr>
          <w:rFonts w:ascii="Arial Narrow" w:hAnsi="Arial Narrow" w:cs="Times New Roman"/>
          <w:b/>
          <w:color w:val="A47D00"/>
          <w:sz w:val="52"/>
          <w:szCs w:val="52"/>
          <w:lang w:val="hr-BA"/>
        </w:rPr>
      </w:pPr>
    </w:p>
    <w:p w14:paraId="58ED992E" w14:textId="77777777" w:rsidR="00474D8E" w:rsidRPr="006021CC" w:rsidRDefault="00474D8E" w:rsidP="00965194">
      <w:pPr>
        <w:spacing w:after="0"/>
        <w:jc w:val="right"/>
        <w:rPr>
          <w:rFonts w:ascii="Arial Narrow" w:hAnsi="Arial Narrow" w:cs="Times New Roman"/>
          <w:b/>
          <w:color w:val="A47D00"/>
          <w:sz w:val="52"/>
          <w:szCs w:val="52"/>
          <w:lang w:val="hr-BA"/>
        </w:rPr>
      </w:pPr>
    </w:p>
    <w:p w14:paraId="2E1A7246" w14:textId="77777777" w:rsidR="00474D8E" w:rsidRPr="006021CC" w:rsidRDefault="00474D8E" w:rsidP="00965194">
      <w:pPr>
        <w:spacing w:after="0"/>
        <w:jc w:val="right"/>
        <w:rPr>
          <w:rFonts w:ascii="Arial Narrow" w:hAnsi="Arial Narrow" w:cs="Times New Roman"/>
          <w:b/>
          <w:color w:val="A47D00"/>
          <w:sz w:val="52"/>
          <w:szCs w:val="52"/>
          <w:lang w:val="hr-BA"/>
        </w:rPr>
      </w:pPr>
    </w:p>
    <w:p w14:paraId="479EA4DF" w14:textId="77777777" w:rsidR="00965194" w:rsidRPr="006021CC" w:rsidRDefault="00965194" w:rsidP="00965194">
      <w:pPr>
        <w:spacing w:after="0"/>
        <w:jc w:val="right"/>
        <w:rPr>
          <w:rFonts w:ascii="Arial Narrow" w:hAnsi="Arial Narrow" w:cs="Times New Roman"/>
          <w:b/>
          <w:color w:val="A47D00"/>
          <w:sz w:val="52"/>
          <w:szCs w:val="52"/>
          <w:lang w:val="hr-BA"/>
        </w:rPr>
      </w:pPr>
    </w:p>
    <w:p w14:paraId="2C27D6C1" w14:textId="77777777" w:rsidR="00965194" w:rsidRPr="006021CC" w:rsidRDefault="00965194" w:rsidP="00965194">
      <w:pPr>
        <w:spacing w:after="0"/>
        <w:jc w:val="right"/>
        <w:rPr>
          <w:rFonts w:ascii="Arial Narrow" w:hAnsi="Arial Narrow" w:cs="Times New Roman"/>
          <w:b/>
          <w:color w:val="A47D00"/>
          <w:sz w:val="52"/>
          <w:szCs w:val="52"/>
          <w:lang w:val="hr-BA"/>
        </w:rPr>
      </w:pPr>
    </w:p>
    <w:p w14:paraId="0F66787E" w14:textId="77777777" w:rsidR="00965194" w:rsidRPr="006021CC" w:rsidRDefault="00965194" w:rsidP="00965194">
      <w:pPr>
        <w:spacing w:after="0"/>
        <w:jc w:val="right"/>
        <w:rPr>
          <w:rFonts w:ascii="Arial Narrow" w:hAnsi="Arial Narrow" w:cs="Times New Roman"/>
          <w:b/>
          <w:color w:val="A47D00"/>
          <w:sz w:val="52"/>
          <w:szCs w:val="52"/>
          <w:lang w:val="hr-BA"/>
        </w:rPr>
      </w:pPr>
    </w:p>
    <w:p w14:paraId="69292D19" w14:textId="77777777" w:rsidR="00965194" w:rsidRPr="006021CC" w:rsidRDefault="00965194" w:rsidP="00965194">
      <w:pPr>
        <w:spacing w:after="0"/>
        <w:jc w:val="right"/>
        <w:rPr>
          <w:rFonts w:ascii="Arial Narrow" w:hAnsi="Arial Narrow" w:cs="Times New Roman"/>
          <w:b/>
          <w:color w:val="A47D00"/>
          <w:sz w:val="52"/>
          <w:szCs w:val="52"/>
          <w:lang w:val="hr-BA"/>
        </w:rPr>
      </w:pPr>
    </w:p>
    <w:p w14:paraId="6BB4022E" w14:textId="77777777" w:rsidR="00965194" w:rsidRPr="006021CC" w:rsidRDefault="00965194" w:rsidP="00965194">
      <w:pPr>
        <w:spacing w:after="0"/>
        <w:jc w:val="right"/>
        <w:rPr>
          <w:rFonts w:ascii="Arial Narrow" w:hAnsi="Arial Narrow" w:cs="Times New Roman"/>
          <w:b/>
          <w:color w:val="A47D00"/>
          <w:sz w:val="52"/>
          <w:szCs w:val="52"/>
          <w:lang w:val="hr-BA"/>
        </w:rPr>
      </w:pPr>
    </w:p>
    <w:p w14:paraId="73C48057" w14:textId="77777777" w:rsidR="00965194" w:rsidRPr="006021CC" w:rsidRDefault="00965194" w:rsidP="00965194">
      <w:pPr>
        <w:spacing w:after="0"/>
        <w:jc w:val="right"/>
        <w:rPr>
          <w:rFonts w:ascii="Arial Narrow" w:hAnsi="Arial Narrow" w:cs="Times New Roman"/>
          <w:b/>
          <w:color w:val="A47D00"/>
          <w:sz w:val="52"/>
          <w:szCs w:val="52"/>
          <w:lang w:val="hr-BA"/>
        </w:rPr>
      </w:pPr>
    </w:p>
    <w:p w14:paraId="547C7D85" w14:textId="77777777" w:rsidR="00965194" w:rsidRPr="006021CC" w:rsidRDefault="00965194" w:rsidP="00965194">
      <w:pPr>
        <w:spacing w:after="0"/>
        <w:jc w:val="right"/>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6. ODR</w:t>
      </w:r>
      <w:r w:rsidRPr="006021CC">
        <w:rPr>
          <w:rFonts w:ascii="Arial Narrow" w:hAnsi="Arial Narrow" w:cs="Calibri"/>
          <w:b/>
          <w:color w:val="A47D00"/>
          <w:sz w:val="52"/>
          <w:szCs w:val="52"/>
          <w:lang w:val="hr-BA"/>
        </w:rPr>
        <w:t>Ž</w:t>
      </w:r>
      <w:r w:rsidRPr="006021CC">
        <w:rPr>
          <w:rFonts w:ascii="Arial Narrow" w:hAnsi="Arial Narrow" w:cs="Times New Roman"/>
          <w:b/>
          <w:color w:val="A47D00"/>
          <w:sz w:val="52"/>
          <w:szCs w:val="52"/>
          <w:lang w:val="hr-BA"/>
        </w:rPr>
        <w:t>AVANJE CESTA I KRITERIJI ZA ODR</w:t>
      </w:r>
      <w:r w:rsidRPr="006021CC">
        <w:rPr>
          <w:rFonts w:ascii="Arial Narrow" w:hAnsi="Arial Narrow" w:cs="Calibri"/>
          <w:b/>
          <w:color w:val="A47D00"/>
          <w:sz w:val="52"/>
          <w:szCs w:val="52"/>
          <w:lang w:val="hr-BA"/>
        </w:rPr>
        <w:t>Ž</w:t>
      </w:r>
      <w:r w:rsidRPr="006021CC">
        <w:rPr>
          <w:rFonts w:ascii="Arial Narrow" w:hAnsi="Arial Narrow" w:cs="Times New Roman"/>
          <w:b/>
          <w:color w:val="A47D00"/>
          <w:sz w:val="52"/>
          <w:szCs w:val="52"/>
          <w:lang w:val="hr-BA"/>
        </w:rPr>
        <w:t>AVANJE</w:t>
      </w:r>
    </w:p>
    <w:p w14:paraId="46E83128" w14:textId="77777777" w:rsidR="00965194" w:rsidRPr="006021CC" w:rsidRDefault="00965194" w:rsidP="00965194">
      <w:pPr>
        <w:spacing w:after="120" w:line="240" w:lineRule="auto"/>
        <w:jc w:val="both"/>
        <w:rPr>
          <w:rFonts w:ascii="Arial Narrow" w:hAnsi="Arial Narrow"/>
          <w:sz w:val="24"/>
        </w:rPr>
      </w:pPr>
    </w:p>
    <w:p w14:paraId="54B29D34" w14:textId="77777777" w:rsidR="00965194" w:rsidRPr="006021CC" w:rsidRDefault="00965194" w:rsidP="00965194">
      <w:pPr>
        <w:spacing w:after="120" w:line="240" w:lineRule="auto"/>
        <w:jc w:val="both"/>
        <w:rPr>
          <w:rFonts w:ascii="Arial Narrow" w:hAnsi="Arial Narrow"/>
          <w:sz w:val="24"/>
        </w:rPr>
      </w:pPr>
    </w:p>
    <w:p w14:paraId="6345AD47" w14:textId="77777777" w:rsidR="00965194" w:rsidRPr="006021CC" w:rsidRDefault="00965194" w:rsidP="00965194">
      <w:pPr>
        <w:spacing w:after="120" w:line="240" w:lineRule="auto"/>
        <w:jc w:val="both"/>
        <w:rPr>
          <w:rFonts w:ascii="Arial Narrow" w:hAnsi="Arial Narrow"/>
          <w:sz w:val="24"/>
        </w:rPr>
      </w:pPr>
    </w:p>
    <w:p w14:paraId="03157163" w14:textId="77777777" w:rsidR="00965194" w:rsidRPr="006021CC" w:rsidRDefault="00965194" w:rsidP="00965194">
      <w:pPr>
        <w:spacing w:after="120" w:line="240" w:lineRule="auto"/>
        <w:jc w:val="both"/>
        <w:rPr>
          <w:rFonts w:ascii="Arial Narrow" w:hAnsi="Arial Narrow"/>
          <w:sz w:val="24"/>
        </w:rPr>
      </w:pPr>
    </w:p>
    <w:p w14:paraId="68AB885A" w14:textId="77777777" w:rsidR="00965194" w:rsidRPr="006021CC" w:rsidRDefault="00965194" w:rsidP="00965194">
      <w:pPr>
        <w:spacing w:after="120" w:line="240" w:lineRule="auto"/>
        <w:jc w:val="both"/>
        <w:rPr>
          <w:rFonts w:ascii="Arial Narrow" w:hAnsi="Arial Narrow"/>
          <w:sz w:val="24"/>
        </w:rPr>
      </w:pPr>
    </w:p>
    <w:p w14:paraId="179AD70B" w14:textId="77777777" w:rsidR="00965194" w:rsidRPr="006021CC" w:rsidRDefault="00965194" w:rsidP="00965194">
      <w:pPr>
        <w:spacing w:after="120" w:line="240" w:lineRule="auto"/>
        <w:jc w:val="both"/>
        <w:rPr>
          <w:rFonts w:ascii="Arial Narrow" w:hAnsi="Arial Narrow"/>
          <w:sz w:val="24"/>
        </w:rPr>
      </w:pPr>
    </w:p>
    <w:p w14:paraId="2A386C28" w14:textId="77777777" w:rsidR="00965194" w:rsidRPr="006021CC" w:rsidRDefault="00965194" w:rsidP="00965194">
      <w:pPr>
        <w:spacing w:after="120" w:line="240" w:lineRule="auto"/>
        <w:jc w:val="both"/>
        <w:rPr>
          <w:rFonts w:ascii="Arial Narrow" w:hAnsi="Arial Narrow"/>
          <w:sz w:val="24"/>
        </w:rPr>
      </w:pPr>
    </w:p>
    <w:p w14:paraId="519A05FC" w14:textId="77777777" w:rsidR="00965194" w:rsidRPr="006021CC" w:rsidRDefault="00965194" w:rsidP="00965194">
      <w:pPr>
        <w:spacing w:after="120" w:line="240" w:lineRule="auto"/>
        <w:jc w:val="both"/>
        <w:rPr>
          <w:rFonts w:ascii="Arial Narrow" w:hAnsi="Arial Narrow"/>
          <w:sz w:val="24"/>
        </w:rPr>
      </w:pPr>
    </w:p>
    <w:p w14:paraId="1CE46B04" w14:textId="77777777" w:rsidR="00942D1F" w:rsidRPr="006021CC" w:rsidRDefault="00942D1F" w:rsidP="00942D1F">
      <w:pPr>
        <w:spacing w:after="0"/>
        <w:rPr>
          <w:rFonts w:ascii="Arial Narrow" w:hAnsi="Arial Narrow" w:cs="Times New Roman"/>
          <w:b/>
          <w:sz w:val="24"/>
          <w:szCs w:val="24"/>
          <w:lang w:val="hr-BA"/>
        </w:rPr>
      </w:pPr>
    </w:p>
    <w:p w14:paraId="01EA4376" w14:textId="77777777" w:rsidR="00942D1F" w:rsidRPr="006021CC" w:rsidRDefault="00942D1F" w:rsidP="00942D1F">
      <w:pPr>
        <w:spacing w:after="0"/>
        <w:rPr>
          <w:rFonts w:ascii="Arial Narrow" w:hAnsi="Arial Narrow" w:cs="Times New Roman"/>
          <w:b/>
          <w:sz w:val="24"/>
          <w:szCs w:val="24"/>
          <w:lang w:val="hr-BA"/>
        </w:rPr>
      </w:pPr>
      <w:r w:rsidRPr="006021CC">
        <w:rPr>
          <w:rFonts w:ascii="Arial Narrow" w:hAnsi="Arial Narrow" w:cs="Times New Roman"/>
          <w:b/>
          <w:sz w:val="24"/>
          <w:szCs w:val="24"/>
          <w:lang w:val="hr-BA"/>
        </w:rPr>
        <w:t xml:space="preserve">6. ODRŽAVANJE CESTA I KRITERIJI ZA ODRŽAVANJE </w:t>
      </w:r>
    </w:p>
    <w:p w14:paraId="132AB287" w14:textId="77777777" w:rsidR="00965194" w:rsidRPr="006021CC" w:rsidRDefault="00965194" w:rsidP="00965194">
      <w:pPr>
        <w:spacing w:after="120" w:line="240" w:lineRule="auto"/>
        <w:jc w:val="both"/>
        <w:rPr>
          <w:rFonts w:ascii="Arial Narrow" w:hAnsi="Arial Narrow"/>
          <w:sz w:val="24"/>
        </w:rPr>
      </w:pPr>
    </w:p>
    <w:p w14:paraId="680FA269" w14:textId="77777777" w:rsidR="00942D1F" w:rsidRPr="006021CC" w:rsidRDefault="00942D1F" w:rsidP="00942D1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 održavanje lokalnih cesta potrebno je formirati dovoljno kapacitiranu i kadrovski osposobljenu općinsku službu, koja ima slijedeće zadatke: </w:t>
      </w:r>
    </w:p>
    <w:p w14:paraId="3AD67DEC"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nadzor nad stanjem cesta, </w:t>
      </w:r>
    </w:p>
    <w:p w14:paraId="51A9902A"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nadzor nad saobraćajnim uređenjem cesta, </w:t>
      </w:r>
    </w:p>
    <w:p w14:paraId="710C7565"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Izvodi postupke javnog nadmetanja za radove na upravljanju cestama, </w:t>
      </w:r>
    </w:p>
    <w:p w14:paraId="0600913E"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Prikuplja godišnje naknade za korištenje cesta i cestovnog zemljišta i drugih naknada i prihoda iz Zakona o javnim cestama, </w:t>
      </w:r>
    </w:p>
    <w:p w14:paraId="5ED09A37"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eksproprijaciju za javne ceste, </w:t>
      </w:r>
    </w:p>
    <w:p w14:paraId="03B90DA5"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Analizira prihode i pokreće incijativu za povećanje prihoda, </w:t>
      </w:r>
    </w:p>
    <w:p w14:paraId="6D4D285D"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Obezbjeđuje redovno vođenje zamljišno – knjižnih podataka o cestama i otkupljivanja zemljišta i plaćanje nadoknade u slučaju ranijih neizmirenih obaveza prema vlasniku nepokretnosti na koje je uticala izgradnja ceste, </w:t>
      </w:r>
    </w:p>
    <w:p w14:paraId="4412652E"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osiguranje cesta, </w:t>
      </w:r>
    </w:p>
    <w:p w14:paraId="10C0770C"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Provodi tehničko – strateške i razvojne zadatke, </w:t>
      </w:r>
    </w:p>
    <w:p w14:paraId="42A3B8F6"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istraživanja i razvoj, </w:t>
      </w:r>
    </w:p>
    <w:p w14:paraId="1DFB98A6"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Vrši pripremu raznih studija, </w:t>
      </w:r>
    </w:p>
    <w:p w14:paraId="581BE5A1"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Priprema planove razvoja i održavanja cesta, </w:t>
      </w:r>
    </w:p>
    <w:p w14:paraId="41453CB6"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Obezbjeđuje organizaciju revizije projekne dokumentacije, </w:t>
      </w:r>
    </w:p>
    <w:p w14:paraId="1836E930"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Prikuplja podatke i vodi evidenciju u skladu sa propisima; brojanje saobraćaja, arhiviranje projekata izvedenog stanja i druge dokumentacije koja se odnosi na upravljanje cestama; pregledi objekata (redovni, povremeni i glavni); pregledi cesta (periodični, nakon otapanja snijega i sl.); nabavka i održavanje opreme potrebne za mjerenje i kontrolu cesta, te izvođenje kontrolnih ispitivanja i mjerenja, </w:t>
      </w:r>
    </w:p>
    <w:p w14:paraId="0D9C8C77"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Izdaje dozvole i saglasnosti prema propisima za zaštitu cesta i bezbijednosti saobraćaja, </w:t>
      </w:r>
    </w:p>
    <w:p w14:paraId="49C56348"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Priprema stručne osnove za izradu smjernica i tehničkih specifikacija za projektovanje, građenje i održavanje cesta, </w:t>
      </w:r>
    </w:p>
    <w:p w14:paraId="347EA7E2" w14:textId="77777777" w:rsidR="00942D1F" w:rsidRPr="006021CC" w:rsidRDefault="00942D1F" w:rsidP="00E314A9">
      <w:pPr>
        <w:pStyle w:val="ListParagraph"/>
        <w:numPr>
          <w:ilvl w:val="0"/>
          <w:numId w:val="51"/>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Vrši stručne zadatke za izvođenje upravnih postupaka.</w:t>
      </w:r>
    </w:p>
    <w:p w14:paraId="79FB6410" w14:textId="77777777" w:rsidR="00942D1F" w:rsidRPr="006021CC" w:rsidRDefault="00942D1F" w:rsidP="00942D1F">
      <w:pPr>
        <w:spacing w:after="0"/>
        <w:jc w:val="both"/>
        <w:rPr>
          <w:rFonts w:ascii="Arial Narrow" w:hAnsi="Arial Narrow" w:cs="Times New Roman"/>
          <w:sz w:val="24"/>
          <w:szCs w:val="24"/>
          <w:lang w:val="hr-BA"/>
        </w:rPr>
      </w:pPr>
    </w:p>
    <w:p w14:paraId="3C3AA749" w14:textId="77777777" w:rsidR="00942D1F" w:rsidRPr="006021CC" w:rsidRDefault="00942D1F" w:rsidP="00942D1F">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 xml:space="preserve">6.1. Planiranje održavanja cesta </w:t>
      </w:r>
    </w:p>
    <w:p w14:paraId="31305D88" w14:textId="77777777" w:rsidR="00942D1F" w:rsidRPr="006021CC" w:rsidRDefault="00942D1F" w:rsidP="00942D1F">
      <w:pPr>
        <w:spacing w:after="0"/>
        <w:jc w:val="both"/>
        <w:rPr>
          <w:rFonts w:ascii="Arial Narrow" w:hAnsi="Arial Narrow" w:cs="Times New Roman"/>
          <w:sz w:val="24"/>
          <w:szCs w:val="24"/>
          <w:lang w:val="hr-BA"/>
        </w:rPr>
      </w:pPr>
    </w:p>
    <w:p w14:paraId="27810539" w14:textId="77777777" w:rsidR="00942D1F" w:rsidRPr="006021CC" w:rsidRDefault="00942D1F" w:rsidP="00942D1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Održavanje cesta treba da se obavlja na osnovu godišnjeg Plana održavanja. Godišnji Plan održavanja naročito sadrži: </w:t>
      </w:r>
    </w:p>
    <w:p w14:paraId="1BB214E1" w14:textId="77777777" w:rsidR="00942D1F" w:rsidRPr="006021CC" w:rsidRDefault="00942D1F" w:rsidP="00E314A9">
      <w:pPr>
        <w:pStyle w:val="ListParagraph"/>
        <w:numPr>
          <w:ilvl w:val="0"/>
          <w:numId w:val="5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Prikaz zatečenog stanja cesta na početku planskog razdoblja, </w:t>
      </w:r>
    </w:p>
    <w:p w14:paraId="19D7C5EC" w14:textId="77777777" w:rsidR="00942D1F" w:rsidRPr="006021CC" w:rsidRDefault="00942D1F" w:rsidP="00E314A9">
      <w:pPr>
        <w:pStyle w:val="ListParagraph"/>
        <w:numPr>
          <w:ilvl w:val="0"/>
          <w:numId w:val="5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Određivanje nivoa prednosti nivoa održavanja cesta, </w:t>
      </w:r>
    </w:p>
    <w:p w14:paraId="05D09B78" w14:textId="77777777" w:rsidR="00942D1F" w:rsidRPr="006021CC" w:rsidRDefault="00942D1F" w:rsidP="00E314A9">
      <w:pPr>
        <w:pStyle w:val="ListParagraph"/>
        <w:numPr>
          <w:ilvl w:val="0"/>
          <w:numId w:val="5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Planirana ulaganja u održavanje cesta zavisno o zatečenom stanju cesta, utvrđenom nivoa prednosti i standardu održavanja, </w:t>
      </w:r>
    </w:p>
    <w:p w14:paraId="2EE90EEE" w14:textId="77777777" w:rsidR="00942D1F" w:rsidRPr="006021CC" w:rsidRDefault="00942D1F" w:rsidP="00E314A9">
      <w:pPr>
        <w:pStyle w:val="ListParagraph"/>
        <w:numPr>
          <w:ilvl w:val="0"/>
          <w:numId w:val="52"/>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Prikaz očekivanog stanja cesta na kraju planskog perioda obzirom na zatečeno stanje i planirana ulaganja. </w:t>
      </w:r>
    </w:p>
    <w:p w14:paraId="3DEE8D1D" w14:textId="77777777" w:rsidR="00942D1F" w:rsidRPr="006021CC" w:rsidRDefault="00942D1F" w:rsidP="00942D1F">
      <w:pPr>
        <w:spacing w:after="0"/>
        <w:jc w:val="both"/>
        <w:rPr>
          <w:rFonts w:ascii="Arial Narrow" w:hAnsi="Arial Narrow" w:cs="Times New Roman"/>
          <w:sz w:val="24"/>
          <w:szCs w:val="24"/>
          <w:lang w:val="hr-BA"/>
        </w:rPr>
      </w:pPr>
    </w:p>
    <w:p w14:paraId="03A86469" w14:textId="77777777" w:rsidR="00965194" w:rsidRDefault="00965194" w:rsidP="00965194">
      <w:pPr>
        <w:spacing w:after="120" w:line="240" w:lineRule="auto"/>
        <w:jc w:val="both"/>
        <w:rPr>
          <w:rFonts w:ascii="Arial Narrow" w:hAnsi="Arial Narrow" w:cs="Times New Roman"/>
          <w:sz w:val="24"/>
          <w:szCs w:val="24"/>
          <w:lang w:val="hr-BA"/>
        </w:rPr>
      </w:pPr>
    </w:p>
    <w:p w14:paraId="6E20BF92" w14:textId="77777777" w:rsidR="00E1330A" w:rsidRPr="00E1330A" w:rsidRDefault="00E1330A" w:rsidP="00E1330A">
      <w:pPr>
        <w:spacing w:after="120" w:line="240" w:lineRule="auto"/>
        <w:jc w:val="both"/>
        <w:rPr>
          <w:rFonts w:ascii="Arial Narrow" w:hAnsi="Arial Narrow" w:cs="Times New Roman"/>
          <w:sz w:val="24"/>
          <w:szCs w:val="24"/>
          <w:lang w:val="hr-BA"/>
        </w:rPr>
      </w:pPr>
    </w:p>
    <w:p w14:paraId="7962436A" w14:textId="77777777" w:rsidR="00E1330A" w:rsidRPr="00E1330A" w:rsidRDefault="00E1330A" w:rsidP="00E1330A">
      <w:pPr>
        <w:spacing w:after="120" w:line="240" w:lineRule="auto"/>
        <w:jc w:val="both"/>
        <w:rPr>
          <w:rFonts w:ascii="Arial Narrow" w:hAnsi="Arial Narrow" w:cs="Times New Roman"/>
          <w:b/>
          <w:sz w:val="24"/>
          <w:szCs w:val="24"/>
          <w:lang w:val="hr-BA"/>
        </w:rPr>
      </w:pPr>
      <w:r w:rsidRPr="00E1330A">
        <w:rPr>
          <w:rFonts w:ascii="Arial Narrow" w:hAnsi="Arial Narrow" w:cs="Times New Roman"/>
          <w:b/>
          <w:sz w:val="24"/>
          <w:szCs w:val="24"/>
          <w:lang w:val="hr-BA"/>
        </w:rPr>
        <w:t xml:space="preserve">6.2. Plan zimskog </w:t>
      </w:r>
      <w:r w:rsidR="00F93201">
        <w:rPr>
          <w:rFonts w:ascii="Arial Narrow" w:hAnsi="Arial Narrow" w:cs="Times New Roman"/>
          <w:b/>
          <w:sz w:val="24"/>
          <w:szCs w:val="24"/>
          <w:lang w:val="hr-BA"/>
        </w:rPr>
        <w:t>održavanja puteva na području  Grada V</w:t>
      </w:r>
      <w:r w:rsidRPr="00E1330A">
        <w:rPr>
          <w:rFonts w:ascii="Arial Narrow" w:hAnsi="Arial Narrow" w:cs="Times New Roman"/>
          <w:b/>
          <w:sz w:val="24"/>
          <w:szCs w:val="24"/>
          <w:lang w:val="hr-BA"/>
        </w:rPr>
        <w:t>isoko</w:t>
      </w:r>
    </w:p>
    <w:p w14:paraId="49C1319E" w14:textId="77777777" w:rsidR="00E1330A" w:rsidRPr="00E1330A" w:rsidRDefault="00E1330A" w:rsidP="00E1330A">
      <w:pPr>
        <w:spacing w:after="120" w:line="240" w:lineRule="auto"/>
        <w:jc w:val="both"/>
        <w:rPr>
          <w:rFonts w:ascii="Arial Narrow" w:hAnsi="Arial Narrow" w:cs="Times New Roman"/>
          <w:sz w:val="24"/>
          <w:szCs w:val="24"/>
          <w:lang w:val="hr-BA"/>
        </w:rPr>
      </w:pPr>
    </w:p>
    <w:p w14:paraId="13995AD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Zakonom o cestama Federacije Bosne i Hercegovine („Službene novine Federacije BiH“, broj: 12/10, 16/10 i 66/13) određeno je u članu 13. stav 4. da upravljanje, građenje, rekonstrukciju, održavanje i zaštitu lokalnih puteva i gradskih ulica vrše nadležni općinski ili gradski organi (upravitelj). Održavanje puteva obuhvaća izvođenje radova kojim se osigurava nesmetan i siguran saobraćaj, te očuvanje  projektovanog stanja ceste.</w:t>
      </w:r>
    </w:p>
    <w:p w14:paraId="7D3E6E7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Najobimniji i najskuplji dio redovnog održavanja javnih puteva predstavlja zimska služba, koja obuhvata niz djelatnosti, radova i poslova neophodno potrebnih za održavanje prohodnosti puteva u zimskim uslovima i odgovarajuće bezbijedno odvijanje saobraćaja na putevima.</w:t>
      </w:r>
    </w:p>
    <w:p w14:paraId="5F20202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Radovi koji obuhvataju zimsko održavanje javnih puteva jesu: pluženje snijega i sniježne bljuzgavice, posipanje kolovoza zbog sniježnih padavina i poledice, održavanje kolovoza, te postavljanje i održavanje rubnih motki, snijegobrana i dopunske saobraćajne signalizacije.</w:t>
      </w:r>
    </w:p>
    <w:p w14:paraId="6E7E1AB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Zimski period traje u pravilu od 15. novembra tekuće godine do 15.marta slijedeće godine odnosno zavisi od vremenskim neprilika, tj. može početi ranije ili završiti se kasnije od navedenog perioda. </w:t>
      </w:r>
    </w:p>
    <w:p w14:paraId="76D387D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Održavanje javnih puteva zimi znači obezbjeđivanje prohodnosti puteva i odgovarajuće bezbijednosti saobraćaja. Za obezbjeđivanje uspjeha potrebno se planski i pravovremeno, unaprijed pripremiti na rad zimske službe.</w:t>
      </w:r>
    </w:p>
    <w:p w14:paraId="2C0F2723" w14:textId="77777777" w:rsidR="00E1330A" w:rsidRDefault="00E1330A" w:rsidP="00E1330A">
      <w:pPr>
        <w:spacing w:after="0"/>
        <w:jc w:val="both"/>
        <w:rPr>
          <w:rFonts w:ascii="Arial Narrow" w:hAnsi="Arial Narrow" w:cs="Times New Roman"/>
          <w:sz w:val="24"/>
          <w:szCs w:val="24"/>
          <w:lang w:val="hr-BA"/>
        </w:rPr>
      </w:pPr>
    </w:p>
    <w:p w14:paraId="5C5D3012"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Zimska služba je zajednički pojam za sve mjere i radne postupke, koji su potrebni za  održavanje, odnosno obezbjeđivanje bezbjednog saobraćaja na put</w:t>
      </w:r>
      <w:r>
        <w:rPr>
          <w:rFonts w:ascii="Arial Narrow" w:hAnsi="Arial Narrow" w:cs="Times New Roman"/>
          <w:sz w:val="24"/>
          <w:szCs w:val="24"/>
          <w:lang w:val="hr-BA"/>
        </w:rPr>
        <w:t>evima zimi, a obuhvata:</w:t>
      </w:r>
    </w:p>
    <w:p w14:paraId="7E0A11E1" w14:textId="77777777" w:rsidR="00E1330A" w:rsidRDefault="00E1330A" w:rsidP="00394D96">
      <w:pPr>
        <w:pStyle w:val="ListParagraph"/>
        <w:numPr>
          <w:ilvl w:val="0"/>
          <w:numId w:val="73"/>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radove prije početka i radove nakon završetka zimske sezone,</w:t>
      </w:r>
    </w:p>
    <w:p w14:paraId="635CE1CB" w14:textId="77777777" w:rsidR="00E1330A" w:rsidRDefault="00E1330A" w:rsidP="00394D96">
      <w:pPr>
        <w:pStyle w:val="ListParagraph"/>
        <w:numPr>
          <w:ilvl w:val="0"/>
          <w:numId w:val="73"/>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posmatr</w:t>
      </w:r>
      <w:r>
        <w:rPr>
          <w:rFonts w:ascii="Arial Narrow" w:hAnsi="Arial Narrow" w:cs="Times New Roman"/>
          <w:sz w:val="24"/>
          <w:szCs w:val="24"/>
          <w:lang w:val="hr-BA"/>
        </w:rPr>
        <w:t>anje i javljanje stanja na putu,</w:t>
      </w:r>
    </w:p>
    <w:p w14:paraId="7D4F08BA" w14:textId="77777777" w:rsidR="00E1330A" w:rsidRDefault="00E1330A" w:rsidP="00394D96">
      <w:pPr>
        <w:pStyle w:val="ListParagraph"/>
        <w:numPr>
          <w:ilvl w:val="0"/>
          <w:numId w:val="73"/>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posipanje kolovoza i</w:t>
      </w:r>
    </w:p>
    <w:p w14:paraId="5C0EBB8F" w14:textId="77777777" w:rsidR="00E1330A" w:rsidRPr="00E1330A" w:rsidRDefault="00E1330A" w:rsidP="00394D96">
      <w:pPr>
        <w:pStyle w:val="ListParagraph"/>
        <w:numPr>
          <w:ilvl w:val="0"/>
          <w:numId w:val="73"/>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odstranjivanje snijega sa kolovoza.</w:t>
      </w:r>
    </w:p>
    <w:p w14:paraId="3C3E3DAF" w14:textId="77777777" w:rsidR="00E1330A" w:rsidRDefault="00E1330A" w:rsidP="00E1330A">
      <w:pPr>
        <w:spacing w:after="0"/>
        <w:jc w:val="both"/>
        <w:rPr>
          <w:rFonts w:ascii="Arial Narrow" w:hAnsi="Arial Narrow" w:cs="Times New Roman"/>
          <w:sz w:val="24"/>
          <w:szCs w:val="24"/>
          <w:lang w:val="hr-BA"/>
        </w:rPr>
      </w:pPr>
    </w:p>
    <w:p w14:paraId="3AD1292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skladu sa Zakonom o cestama Federacije BiH, Smjernicama za projektovanje, građenje, održavanje i nadzor na putevima (Knjiga III, Održavanje puteva, dio III, Zimska služba) potrebno je uraditi Plan zimskog održavanja puteva na području Grada Visoko prije početka sezone.</w:t>
      </w:r>
    </w:p>
    <w:p w14:paraId="0524C16C"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Plan treba da sadrži stepene pripravnosti koje zimska služba uvodi ovisno o očekivanim vremenskim uslovima i geografsko-klimatskim karakteristikama područja, prohodnost cesta po prioritetima, obim zimskog održavanja (tabelarni pregled ulica po mjesnim zajednicama sa numeracijom, dužine, površine, prioritet i tip ulice), metodologiju obračuna rada zimskog održavanja, kao i nadzor i izvještavanje o stanju i prohodnosti puteva.</w:t>
      </w:r>
    </w:p>
    <w:p w14:paraId="6E1CF033" w14:textId="77777777" w:rsidR="00E1330A" w:rsidRPr="00E1330A" w:rsidRDefault="00E1330A" w:rsidP="00E1330A">
      <w:pPr>
        <w:spacing w:after="0"/>
        <w:jc w:val="both"/>
        <w:rPr>
          <w:rFonts w:ascii="Arial Narrow" w:hAnsi="Arial Narrow" w:cs="Times New Roman"/>
          <w:sz w:val="24"/>
          <w:szCs w:val="24"/>
          <w:lang w:val="hr-BA"/>
        </w:rPr>
      </w:pPr>
    </w:p>
    <w:p w14:paraId="6737B58F" w14:textId="77777777" w:rsidR="00E1330A" w:rsidRPr="00E44CAC" w:rsidRDefault="00E1330A" w:rsidP="00E1330A">
      <w:pPr>
        <w:spacing w:after="0"/>
        <w:jc w:val="both"/>
        <w:rPr>
          <w:rFonts w:ascii="Arial Narrow" w:hAnsi="Arial Narrow" w:cs="Times New Roman"/>
          <w:b/>
          <w:sz w:val="24"/>
          <w:szCs w:val="24"/>
          <w:lang w:val="hr-BA"/>
        </w:rPr>
      </w:pPr>
      <w:r w:rsidRPr="00E44CAC">
        <w:rPr>
          <w:rFonts w:ascii="Arial Narrow" w:hAnsi="Arial Narrow" w:cs="Times New Roman"/>
          <w:b/>
          <w:sz w:val="24"/>
          <w:szCs w:val="24"/>
          <w:lang w:val="hr-BA"/>
        </w:rPr>
        <w:t>6.2.1. Stepen pripravnosti</w:t>
      </w:r>
    </w:p>
    <w:p w14:paraId="5F3D117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Zimska služba djeluje uvođenjem stepena pripravnosti ovisno o očekivanim vremenskim uslovima i geografsko–klimatskim karakteristikama područja:</w:t>
      </w:r>
    </w:p>
    <w:p w14:paraId="44D4700E" w14:textId="77777777" w:rsidR="00E1330A" w:rsidRDefault="00E1330A" w:rsidP="00E1330A">
      <w:pPr>
        <w:spacing w:after="0"/>
        <w:jc w:val="both"/>
        <w:rPr>
          <w:rFonts w:ascii="Arial Narrow" w:hAnsi="Arial Narrow" w:cs="Times New Roman"/>
          <w:b/>
          <w:i/>
          <w:sz w:val="24"/>
          <w:szCs w:val="24"/>
          <w:lang w:val="hr-BA"/>
        </w:rPr>
      </w:pPr>
    </w:p>
    <w:p w14:paraId="24DB90CB" w14:textId="77777777" w:rsidR="00E1330A" w:rsidRPr="00E1330A" w:rsidRDefault="00E1330A" w:rsidP="00E1330A">
      <w:pPr>
        <w:spacing w:after="0"/>
        <w:jc w:val="both"/>
        <w:rPr>
          <w:rFonts w:ascii="Arial Narrow" w:hAnsi="Arial Narrow" w:cs="Times New Roman"/>
          <w:b/>
          <w:i/>
          <w:sz w:val="24"/>
          <w:szCs w:val="24"/>
          <w:lang w:val="hr-BA"/>
        </w:rPr>
      </w:pPr>
      <w:r w:rsidRPr="00E1330A">
        <w:rPr>
          <w:rFonts w:ascii="Arial Narrow" w:hAnsi="Arial Narrow" w:cs="Times New Roman"/>
          <w:b/>
          <w:i/>
          <w:sz w:val="24"/>
          <w:szCs w:val="24"/>
          <w:lang w:val="hr-BA"/>
        </w:rPr>
        <w:t xml:space="preserve">I stepen pripravnosti: </w:t>
      </w:r>
    </w:p>
    <w:p w14:paraId="164E8F1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Prvi stepen pripravnosti uvodi se sa početkom rada zimske službe. Od 15. novembra do 15. marta uvodi se stalno dežurstvo u mjestima pripravnosti, uspostavlja se stalna veza u skladu sa programu rada, te </w:t>
      </w:r>
      <w:r w:rsidRPr="00E1330A">
        <w:rPr>
          <w:rFonts w:ascii="Arial Narrow" w:hAnsi="Arial Narrow" w:cs="Times New Roman"/>
          <w:sz w:val="24"/>
          <w:szCs w:val="24"/>
          <w:lang w:val="hr-BA"/>
        </w:rPr>
        <w:lastRenderedPageBreak/>
        <w:t>osigurava potreban broj ljudstva i mehanizacije radi intervencije u slučaju potrebe (ophodarska služba i kamioni sa plugom i posipačem, posebno na važnijim cestama i cestama u brdskim predjelima).</w:t>
      </w:r>
    </w:p>
    <w:p w14:paraId="5ED3586A" w14:textId="77777777" w:rsidR="00E1330A" w:rsidRPr="00E1330A" w:rsidRDefault="00E1330A" w:rsidP="00E1330A">
      <w:pPr>
        <w:spacing w:after="0"/>
        <w:jc w:val="both"/>
        <w:rPr>
          <w:rFonts w:ascii="Arial Narrow" w:hAnsi="Arial Narrow" w:cs="Times New Roman"/>
          <w:b/>
          <w:i/>
          <w:sz w:val="24"/>
          <w:szCs w:val="24"/>
          <w:lang w:val="hr-BA"/>
        </w:rPr>
      </w:pPr>
    </w:p>
    <w:p w14:paraId="6CF3C128" w14:textId="77777777" w:rsidR="00E1330A" w:rsidRPr="00E1330A" w:rsidRDefault="00E1330A" w:rsidP="00E1330A">
      <w:pPr>
        <w:spacing w:after="0"/>
        <w:jc w:val="both"/>
        <w:rPr>
          <w:rFonts w:ascii="Arial Narrow" w:hAnsi="Arial Narrow" w:cs="Times New Roman"/>
          <w:b/>
          <w:i/>
          <w:sz w:val="24"/>
          <w:szCs w:val="24"/>
          <w:lang w:val="hr-BA"/>
        </w:rPr>
      </w:pPr>
      <w:r w:rsidRPr="00E1330A">
        <w:rPr>
          <w:rFonts w:ascii="Arial Narrow" w:hAnsi="Arial Narrow" w:cs="Times New Roman"/>
          <w:b/>
          <w:i/>
          <w:sz w:val="24"/>
          <w:szCs w:val="24"/>
          <w:lang w:val="hr-BA"/>
        </w:rPr>
        <w:t>II stepen pripravnosti:</w:t>
      </w:r>
    </w:p>
    <w:p w14:paraId="5E4615E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Uvodi se kada temperatura zraka oscilira oko 0o C uz mogućnost padavina i pojave poledice. Podrazumijeva uključivanje u rad svih planiranih vozila sa opremom za čišćenje snijega i spriječavanje poledice, pomoćne radnike, kao i sredstva za utovar posipnog materijala, a uvodi se kad to vremenski uslovi zahtijevaju (slabije snježne padavine i pojava poledice). </w:t>
      </w:r>
    </w:p>
    <w:p w14:paraId="41C2972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Radovi na čišćenju snijega i sprječavanju poledice vrše se na punom profilu ceste, na dionicama I i II prioriteta i na drugim dionicama ceste prema programu i planu zimske službe. </w:t>
      </w:r>
    </w:p>
    <w:p w14:paraId="612CBBE1" w14:textId="77777777" w:rsidR="00E1330A" w:rsidRDefault="00E1330A" w:rsidP="00E1330A">
      <w:pPr>
        <w:spacing w:after="0"/>
        <w:jc w:val="both"/>
        <w:rPr>
          <w:rFonts w:ascii="Arial Narrow" w:hAnsi="Arial Narrow" w:cs="Times New Roman"/>
          <w:sz w:val="24"/>
          <w:szCs w:val="24"/>
          <w:lang w:val="hr-BA"/>
        </w:rPr>
      </w:pPr>
    </w:p>
    <w:p w14:paraId="0C30A05A" w14:textId="77777777" w:rsidR="00E1330A" w:rsidRPr="00E1330A" w:rsidRDefault="00E1330A" w:rsidP="00E1330A">
      <w:pPr>
        <w:spacing w:after="0"/>
        <w:jc w:val="both"/>
        <w:rPr>
          <w:rFonts w:ascii="Arial Narrow" w:hAnsi="Arial Narrow" w:cs="Times New Roman"/>
          <w:b/>
          <w:i/>
          <w:sz w:val="24"/>
          <w:szCs w:val="24"/>
          <w:lang w:val="hr-BA"/>
        </w:rPr>
      </w:pPr>
      <w:r w:rsidRPr="00E1330A">
        <w:rPr>
          <w:rFonts w:ascii="Arial Narrow" w:hAnsi="Arial Narrow" w:cs="Times New Roman"/>
          <w:b/>
          <w:i/>
          <w:sz w:val="24"/>
          <w:szCs w:val="24"/>
          <w:lang w:val="hr-BA"/>
        </w:rPr>
        <w:t xml:space="preserve">III stepen pripravnosti: </w:t>
      </w:r>
    </w:p>
    <w:p w14:paraId="4084489B"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Uvodi se kad se očekuje dugotrajnije padanje snijega koje zahtijeva posebne radove i uklanjanje snijega sa puta, kada se pored vozila sa plugom i posipačem i sredstava za miješanje i utovar posipnog materijala, uključuju i jači utovarivači, grejderi i freze za odgrtanje i odbacivanje snijega sa puta.</w:t>
      </w:r>
    </w:p>
    <w:p w14:paraId="2DE226B8" w14:textId="77777777" w:rsidR="00E1330A" w:rsidRDefault="00E1330A" w:rsidP="00E1330A">
      <w:pPr>
        <w:spacing w:after="0"/>
        <w:jc w:val="both"/>
        <w:rPr>
          <w:rFonts w:ascii="Arial Narrow" w:hAnsi="Arial Narrow" w:cs="Times New Roman"/>
          <w:b/>
          <w:i/>
          <w:sz w:val="24"/>
          <w:szCs w:val="24"/>
          <w:lang w:val="hr-BA"/>
        </w:rPr>
      </w:pPr>
    </w:p>
    <w:p w14:paraId="57F43476" w14:textId="77777777" w:rsidR="00E1330A" w:rsidRPr="00E1330A" w:rsidRDefault="00E1330A" w:rsidP="00E1330A">
      <w:pPr>
        <w:spacing w:after="0"/>
        <w:jc w:val="both"/>
        <w:rPr>
          <w:rFonts w:ascii="Arial Narrow" w:hAnsi="Arial Narrow" w:cs="Times New Roman"/>
          <w:b/>
          <w:i/>
          <w:sz w:val="24"/>
          <w:szCs w:val="24"/>
          <w:lang w:val="hr-BA"/>
        </w:rPr>
      </w:pPr>
      <w:r w:rsidRPr="00E1330A">
        <w:rPr>
          <w:rFonts w:ascii="Arial Narrow" w:hAnsi="Arial Narrow" w:cs="Times New Roman"/>
          <w:b/>
          <w:i/>
          <w:sz w:val="24"/>
          <w:szCs w:val="24"/>
          <w:lang w:val="hr-BA"/>
        </w:rPr>
        <w:t>IV stepen pripravnosti:</w:t>
      </w:r>
    </w:p>
    <w:p w14:paraId="4E8D87FB"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Uvodi se kad snježne padavine uz jak vjetar, imaju karakter elementarne nepogode i kad planirani broj ljudi i mehanizacije, nisu dovoljni za uklanjanje snijega i kada se uz saglasnost Upravitelja uvode i dodatna sredstva rada i radna snaga. U tim uslovima Federalno ministarstvo prometa i komunikacija može odobriti privremenu zabranu saobraćaja za pojedine kategorije vozila ili za sav promet, radi sigurnosti učesnika u saobraćaju.</w:t>
      </w:r>
    </w:p>
    <w:p w14:paraId="26A67E5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Ukoliko dođe do proglašenja elementarne nepogode, poduzimaju se mjere iz Programa zaštite od elementarnih nepogoda koji donosi Gradska Služba za civilnu zaštitu i u tom slučaju radovi se ne vrše po ugovoru za zimsko održavanje puteva na području Grada. Ova situacija traje sve dok se ne objavi prestanak elementarnih nepogoda. </w:t>
      </w:r>
    </w:p>
    <w:p w14:paraId="5C4A1830" w14:textId="77777777" w:rsidR="00E1330A" w:rsidRPr="00E1330A" w:rsidRDefault="00E1330A" w:rsidP="00E1330A">
      <w:pPr>
        <w:spacing w:after="0"/>
        <w:jc w:val="both"/>
        <w:rPr>
          <w:rFonts w:ascii="Arial Narrow" w:hAnsi="Arial Narrow" w:cs="Times New Roman"/>
          <w:sz w:val="24"/>
          <w:szCs w:val="24"/>
          <w:lang w:val="hr-BA"/>
        </w:rPr>
      </w:pPr>
    </w:p>
    <w:p w14:paraId="218ECCF2" w14:textId="77777777" w:rsidR="00E1330A" w:rsidRPr="00E44CAC" w:rsidRDefault="00E1330A" w:rsidP="00E1330A">
      <w:pPr>
        <w:spacing w:after="0"/>
        <w:jc w:val="both"/>
        <w:rPr>
          <w:rFonts w:ascii="Arial Narrow" w:hAnsi="Arial Narrow" w:cs="Times New Roman"/>
          <w:b/>
          <w:sz w:val="24"/>
          <w:szCs w:val="24"/>
          <w:lang w:val="hr-BA"/>
        </w:rPr>
      </w:pPr>
      <w:r w:rsidRPr="00E44CAC">
        <w:rPr>
          <w:rFonts w:ascii="Arial Narrow" w:hAnsi="Arial Narrow" w:cs="Times New Roman"/>
          <w:b/>
          <w:sz w:val="24"/>
          <w:szCs w:val="24"/>
          <w:lang w:val="hr-BA"/>
        </w:rPr>
        <w:t>6.2.2. Operativni program radova održavanja puteva u zimskom periodu</w:t>
      </w:r>
    </w:p>
    <w:p w14:paraId="7E591BC7"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toku provedbe Plana zimskog održavanja puteva kontinuirano će se vršiti praćenje održavanja puteva od strane nadzornog organa, nadležne službe, kao i predstavnika mjesnih zajednica, a u cilju što efikasnije realizacije istog.</w:t>
      </w:r>
    </w:p>
    <w:p w14:paraId="3B8BA684"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cilju provođenja zimske službe na području Grada,  Grad će, kao upravitelj puteva, izraditi Operativni program radova održavanja puteva u zimskom periodu (u daljem tekstu: Operativni program). Operativni program mora biti u skladu sa godišnjim planom održavanja i obuhvata cijeli zimski period od 15.novembra tekuće godine do 15. marta naredne godine.</w:t>
      </w:r>
    </w:p>
    <w:p w14:paraId="777FEE4A" w14:textId="77777777" w:rsidR="00E1330A" w:rsidRDefault="00E1330A" w:rsidP="00E1330A">
      <w:pPr>
        <w:spacing w:after="0"/>
        <w:jc w:val="both"/>
        <w:rPr>
          <w:rFonts w:ascii="Arial Narrow" w:hAnsi="Arial Narrow" w:cs="Times New Roman"/>
          <w:sz w:val="24"/>
          <w:szCs w:val="24"/>
          <w:lang w:val="hr-BA"/>
        </w:rPr>
      </w:pPr>
    </w:p>
    <w:p w14:paraId="01E59302"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Operativni pr</w:t>
      </w:r>
      <w:r>
        <w:rPr>
          <w:rFonts w:ascii="Arial Narrow" w:hAnsi="Arial Narrow" w:cs="Times New Roman"/>
          <w:sz w:val="24"/>
          <w:szCs w:val="24"/>
          <w:lang w:val="hr-BA"/>
        </w:rPr>
        <w:t>ogram treba da sadrži sljedeće:</w:t>
      </w:r>
      <w:r w:rsidRPr="00E1330A">
        <w:rPr>
          <w:rFonts w:ascii="Arial Narrow" w:hAnsi="Arial Narrow" w:cs="Times New Roman"/>
          <w:sz w:val="24"/>
          <w:szCs w:val="24"/>
          <w:lang w:val="hr-BA"/>
        </w:rPr>
        <w:t xml:space="preserve"> </w:t>
      </w:r>
    </w:p>
    <w:p w14:paraId="5F456C98"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mjesta pripravnosti zimske službe,</w:t>
      </w:r>
    </w:p>
    <w:p w14:paraId="0563FE42"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prioritete održavanja,</w:t>
      </w:r>
    </w:p>
    <w:p w14:paraId="681DD7D5"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potreban broj ljudstva, mehanizacije i materijala za čišćenje snijega i posipanje puteva i njihovo razmiještanje po mjestima pripravnosti,</w:t>
      </w:r>
    </w:p>
    <w:p w14:paraId="5BEDE683"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dinamiku provođenja pojedinih aktivnosti,</w:t>
      </w:r>
    </w:p>
    <w:p w14:paraId="50B10B27"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nadzor i kontrolu provođenja zimske službe,</w:t>
      </w:r>
    </w:p>
    <w:p w14:paraId="3305AFA9" w14:textId="77777777" w:rsid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lastRenderedPageBreak/>
        <w:t>uslove kada se zbog sigurnosti prometa isti ograničava ili zabranjuje, procjena troškova zimske službe,</w:t>
      </w:r>
    </w:p>
    <w:p w14:paraId="7C30ADB9" w14:textId="77777777" w:rsidR="00E1330A" w:rsidRPr="00E1330A" w:rsidRDefault="00E1330A" w:rsidP="00394D96">
      <w:pPr>
        <w:pStyle w:val="ListParagraph"/>
        <w:numPr>
          <w:ilvl w:val="0"/>
          <w:numId w:val="74"/>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informacije o stanju i prohodnosti cesta.</w:t>
      </w:r>
    </w:p>
    <w:p w14:paraId="72858F69" w14:textId="77777777" w:rsidR="00E1330A" w:rsidRDefault="00E1330A" w:rsidP="00E1330A">
      <w:pPr>
        <w:spacing w:after="0"/>
        <w:jc w:val="both"/>
        <w:rPr>
          <w:rFonts w:ascii="Arial Narrow" w:hAnsi="Arial Narrow" w:cs="Times New Roman"/>
          <w:sz w:val="24"/>
          <w:szCs w:val="24"/>
          <w:lang w:val="hr-BA"/>
        </w:rPr>
      </w:pPr>
    </w:p>
    <w:p w14:paraId="08DB9D11"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okviru operativnog programa definisati će se radovi na zimskom održavanju p</w:t>
      </w:r>
      <w:r>
        <w:rPr>
          <w:rFonts w:ascii="Arial Narrow" w:hAnsi="Arial Narrow" w:cs="Times New Roman"/>
          <w:sz w:val="24"/>
          <w:szCs w:val="24"/>
          <w:lang w:val="hr-BA"/>
        </w:rPr>
        <w:t>uteva u zimskim uslovima, i to:</w:t>
      </w:r>
    </w:p>
    <w:p w14:paraId="6C255AA2"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pripremni radovi prije nastupanja zimskih uslova,</w:t>
      </w:r>
    </w:p>
    <w:p w14:paraId="7012E14D"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organiziranje mjesta pripravnosti i njihovo označavanje,</w:t>
      </w:r>
    </w:p>
    <w:p w14:paraId="1F5A28E8"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zaštitne mjere protiv stvaranja poledice, snježnih nanosa, smetova i lavina,</w:t>
      </w:r>
    </w:p>
    <w:p w14:paraId="60E00F57"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čišćenje snijega sa puta i prometne signalizacije,</w:t>
      </w:r>
    </w:p>
    <w:p w14:paraId="0EB96C41"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označavanje kraja puta,</w:t>
      </w:r>
    </w:p>
    <w:p w14:paraId="7A7A9F73"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osiguranje odvodnje sa puta,</w:t>
      </w:r>
    </w:p>
    <w:p w14:paraId="4D43F490"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uklanjanje vozila sa ceste (oštećena vozila, vozila u kvaru koja ometaju promet),</w:t>
      </w:r>
    </w:p>
    <w:p w14:paraId="430A26D5" w14:textId="77777777" w:rsid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postavljanje posebne prometne signalizacije u slučajevima posebnog režima ili zatvaranje dijela ceste,</w:t>
      </w:r>
    </w:p>
    <w:p w14:paraId="77809025" w14:textId="77777777" w:rsidR="00E1330A" w:rsidRPr="00E1330A" w:rsidRDefault="00E1330A" w:rsidP="00394D96">
      <w:pPr>
        <w:pStyle w:val="ListParagraph"/>
        <w:numPr>
          <w:ilvl w:val="0"/>
          <w:numId w:val="75"/>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informisanje javnosti o stanju i prohodnosti cesta.</w:t>
      </w:r>
    </w:p>
    <w:p w14:paraId="1A26C252" w14:textId="77777777" w:rsidR="00E1330A" w:rsidRPr="00E1330A" w:rsidRDefault="00E1330A" w:rsidP="00E1330A">
      <w:pPr>
        <w:spacing w:after="0"/>
        <w:jc w:val="both"/>
        <w:rPr>
          <w:rFonts w:ascii="Arial Narrow" w:hAnsi="Arial Narrow" w:cs="Times New Roman"/>
          <w:sz w:val="24"/>
          <w:szCs w:val="24"/>
          <w:lang w:val="hr-BA"/>
        </w:rPr>
      </w:pPr>
    </w:p>
    <w:p w14:paraId="5BF98666" w14:textId="77777777" w:rsidR="00E1330A" w:rsidRPr="00E44CAC" w:rsidRDefault="00E1330A" w:rsidP="00E1330A">
      <w:pPr>
        <w:spacing w:after="0"/>
        <w:jc w:val="both"/>
        <w:rPr>
          <w:rFonts w:ascii="Arial Narrow" w:hAnsi="Arial Narrow" w:cs="Times New Roman"/>
          <w:b/>
          <w:sz w:val="24"/>
          <w:szCs w:val="24"/>
          <w:lang w:val="hr-BA"/>
        </w:rPr>
      </w:pPr>
      <w:r w:rsidRPr="00E44CAC">
        <w:rPr>
          <w:rFonts w:ascii="Arial Narrow" w:hAnsi="Arial Narrow" w:cs="Times New Roman"/>
          <w:b/>
          <w:sz w:val="24"/>
          <w:szCs w:val="24"/>
          <w:lang w:val="hr-BA"/>
        </w:rPr>
        <w:t>6.2.3. Prohodnost puteva po prioritetima</w:t>
      </w:r>
    </w:p>
    <w:p w14:paraId="0EA5E341" w14:textId="77777777" w:rsidR="00E1330A" w:rsidRPr="00E1330A" w:rsidRDefault="00E1330A" w:rsidP="00E1330A">
      <w:pPr>
        <w:spacing w:after="0"/>
        <w:jc w:val="both"/>
        <w:rPr>
          <w:rFonts w:ascii="Arial Narrow" w:hAnsi="Arial Narrow" w:cs="Times New Roman"/>
          <w:b/>
          <w:sz w:val="24"/>
          <w:szCs w:val="24"/>
          <w:lang w:val="hr-BA"/>
        </w:rPr>
      </w:pPr>
      <w:r w:rsidRPr="00E1330A">
        <w:rPr>
          <w:rFonts w:ascii="Arial Narrow" w:hAnsi="Arial Narrow" w:cs="Times New Roman"/>
          <w:b/>
          <w:sz w:val="24"/>
          <w:szCs w:val="24"/>
          <w:lang w:val="hr-BA"/>
        </w:rPr>
        <w:t xml:space="preserve">I prioritet: </w:t>
      </w:r>
    </w:p>
    <w:p w14:paraId="0D0BF32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putevima koje su Planom svrstani u I prioritet, u II i III stepenu pripravnosti, radovi na osiguranju prohodnosti se moraju izvoditi permanentno u cilju osiguranja stalne prohodnosti; mogući zastoji do 4 sata između 2200 i 500 sati i dovršiti u roku od pet sati u nizijskom, odnosno osam sati u planinskom području, računajući od trenutka prestanka padavina.</w:t>
      </w:r>
    </w:p>
    <w:p w14:paraId="1E7CF8E4" w14:textId="77777777" w:rsidR="00E1330A" w:rsidRDefault="00E1330A" w:rsidP="00E1330A">
      <w:pPr>
        <w:spacing w:after="0"/>
        <w:jc w:val="both"/>
        <w:rPr>
          <w:rFonts w:ascii="Arial Narrow" w:hAnsi="Arial Narrow" w:cs="Times New Roman"/>
          <w:sz w:val="24"/>
          <w:szCs w:val="24"/>
          <w:lang w:val="hr-BA"/>
        </w:rPr>
      </w:pPr>
    </w:p>
    <w:p w14:paraId="3B64F9C0" w14:textId="77777777" w:rsidR="00E1330A" w:rsidRPr="00E1330A" w:rsidRDefault="00E1330A" w:rsidP="00E1330A">
      <w:pPr>
        <w:spacing w:after="0"/>
        <w:jc w:val="both"/>
        <w:rPr>
          <w:rFonts w:ascii="Arial Narrow" w:hAnsi="Arial Narrow" w:cs="Times New Roman"/>
          <w:b/>
          <w:sz w:val="24"/>
          <w:szCs w:val="24"/>
          <w:lang w:val="hr-BA"/>
        </w:rPr>
      </w:pPr>
      <w:r w:rsidRPr="00E1330A">
        <w:rPr>
          <w:rFonts w:ascii="Arial Narrow" w:hAnsi="Arial Narrow" w:cs="Times New Roman"/>
          <w:b/>
          <w:sz w:val="24"/>
          <w:szCs w:val="24"/>
          <w:lang w:val="hr-BA"/>
        </w:rPr>
        <w:t xml:space="preserve">II prioritet: </w:t>
      </w:r>
    </w:p>
    <w:p w14:paraId="2BCE1A0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putevima II prioriteta, u II i III stepenu pripravnosti, u vrijeme snježnih padavina i pojave ledene kiše ne smije doći do zastoja u odvijanju prometa; mogući zastoji do 5 sati, prije svega između 2200 i 500  sati i dovršiti u roku od 12 sati računajući od trenutka prestanka padavina.</w:t>
      </w:r>
    </w:p>
    <w:p w14:paraId="1CCA8D17" w14:textId="77777777" w:rsidR="00E1330A" w:rsidRDefault="00E1330A" w:rsidP="00E1330A">
      <w:pPr>
        <w:spacing w:after="0"/>
        <w:jc w:val="both"/>
        <w:rPr>
          <w:rFonts w:ascii="Arial Narrow" w:hAnsi="Arial Narrow" w:cs="Times New Roman"/>
          <w:sz w:val="24"/>
          <w:szCs w:val="24"/>
          <w:lang w:val="hr-BA"/>
        </w:rPr>
      </w:pPr>
    </w:p>
    <w:p w14:paraId="21936474" w14:textId="77777777" w:rsidR="00E1330A" w:rsidRPr="00E1330A" w:rsidRDefault="00E1330A" w:rsidP="00E1330A">
      <w:pPr>
        <w:spacing w:after="0"/>
        <w:jc w:val="both"/>
        <w:rPr>
          <w:rFonts w:ascii="Arial Narrow" w:hAnsi="Arial Narrow" w:cs="Times New Roman"/>
          <w:b/>
          <w:sz w:val="24"/>
          <w:szCs w:val="24"/>
          <w:lang w:val="hr-BA"/>
        </w:rPr>
      </w:pPr>
      <w:r w:rsidRPr="00E1330A">
        <w:rPr>
          <w:rFonts w:ascii="Arial Narrow" w:hAnsi="Arial Narrow" w:cs="Times New Roman"/>
          <w:b/>
          <w:sz w:val="24"/>
          <w:szCs w:val="24"/>
          <w:lang w:val="hr-BA"/>
        </w:rPr>
        <w:t xml:space="preserve">III prioritet: </w:t>
      </w:r>
    </w:p>
    <w:p w14:paraId="2E81795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putevima III prioriteta, u II i III stepenu pripravnosti, obezbijediti prohodnost ; mogući kraći zastoji do 9 sata, prije svega između 2000 i 700 sati i dovršiti u roku od 24 sata računajući od trenutka prestanka padavina.</w:t>
      </w:r>
    </w:p>
    <w:p w14:paraId="381948EA" w14:textId="77777777" w:rsidR="00E1330A" w:rsidRDefault="00E1330A" w:rsidP="00E1330A">
      <w:pPr>
        <w:spacing w:after="0"/>
        <w:jc w:val="both"/>
        <w:rPr>
          <w:rFonts w:ascii="Arial Narrow" w:hAnsi="Arial Narrow" w:cs="Times New Roman"/>
          <w:sz w:val="24"/>
          <w:szCs w:val="24"/>
          <w:lang w:val="hr-BA"/>
        </w:rPr>
      </w:pPr>
    </w:p>
    <w:p w14:paraId="3D0EFCF8" w14:textId="77777777" w:rsidR="00E1330A" w:rsidRPr="00E1330A" w:rsidRDefault="00E1330A" w:rsidP="00E1330A">
      <w:pPr>
        <w:spacing w:after="0"/>
        <w:jc w:val="both"/>
        <w:rPr>
          <w:rFonts w:ascii="Arial Narrow" w:hAnsi="Arial Narrow" w:cs="Times New Roman"/>
          <w:i/>
          <w:sz w:val="24"/>
          <w:szCs w:val="24"/>
          <w:lang w:val="hr-BA"/>
        </w:rPr>
      </w:pPr>
      <w:r w:rsidRPr="00E1330A">
        <w:rPr>
          <w:rFonts w:ascii="Arial Narrow" w:hAnsi="Arial Narrow" w:cs="Times New Roman"/>
          <w:i/>
          <w:sz w:val="24"/>
          <w:szCs w:val="24"/>
          <w:lang w:val="hr-BA"/>
        </w:rPr>
        <w:t>NAPOMENE:</w:t>
      </w:r>
    </w:p>
    <w:p w14:paraId="030B864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Računa se da je provoznost obezbjeđena, ako visina snijega na putevima I i II prioriteta ne prelazi 10 cm, na drugim putevima po 15 cm, i saobraćaj je moguć uz upotrebu zimske opreme vozila.</w:t>
      </w:r>
    </w:p>
    <w:p w14:paraId="6C2AC62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Bez obzira na odredbe, u periodu izuzetno jakih snježenih padavina, sa jakim smetovima i snježnim lavinama prevoznost nije potrebno obezbjeđivati po svaku cijenu. Isto važi za poledicu, ako je zbog kiše cesta glatka i poledicu nije moguće otkloniti sa razpoloživim tehničkim sredstvma.</w:t>
      </w:r>
    </w:p>
    <w:p w14:paraId="4001A6A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Preventivni radovi na putevima II prioriteta na spriječavanju nastanka poledice, započinju odmah kada su isti obavljeni na putevima I prioriteta.</w:t>
      </w:r>
    </w:p>
    <w:p w14:paraId="1A62703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Uklanjanje snijega sa kolovoza na putevima II prioriteta započinje kada su putevi I prioriteta osposobljeni za promet motornih vozila uz upotrebu zimske opreme. Potpuno uklanjanje snijega sa kolovoza obaviti će </w:t>
      </w:r>
      <w:r w:rsidRPr="00E1330A">
        <w:rPr>
          <w:rFonts w:ascii="Arial Narrow" w:hAnsi="Arial Narrow" w:cs="Times New Roman"/>
          <w:sz w:val="24"/>
          <w:szCs w:val="24"/>
          <w:lang w:val="hr-BA"/>
        </w:rPr>
        <w:lastRenderedPageBreak/>
        <w:t>se u roku od 12 sati nakon potpunog uklanjanja snijega sa puteva I prioriteta ukoliko temperatura zraka nije niža od -2°C.</w:t>
      </w:r>
    </w:p>
    <w:p w14:paraId="4D76CB6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Na ostalim putnim pravcima Zimska služba interveniše u trenutku kada su putni pravci I i II prioriteta osposobljeni za saobraćaj.    </w:t>
      </w:r>
    </w:p>
    <w:p w14:paraId="616568A8" w14:textId="77777777" w:rsidR="00E1330A" w:rsidRPr="00E1330A" w:rsidRDefault="00E1330A" w:rsidP="00E1330A">
      <w:pPr>
        <w:spacing w:after="0"/>
        <w:jc w:val="both"/>
        <w:rPr>
          <w:rFonts w:ascii="Arial Narrow" w:hAnsi="Arial Narrow" w:cs="Times New Roman"/>
          <w:sz w:val="24"/>
          <w:szCs w:val="24"/>
          <w:lang w:val="hr-BA"/>
        </w:rPr>
      </w:pPr>
    </w:p>
    <w:p w14:paraId="0A6CF11E" w14:textId="77777777" w:rsidR="00E1330A" w:rsidRPr="00E44CAC" w:rsidRDefault="00E1330A" w:rsidP="00E1330A">
      <w:pPr>
        <w:spacing w:after="0"/>
        <w:jc w:val="both"/>
        <w:rPr>
          <w:rFonts w:ascii="Arial Narrow" w:hAnsi="Arial Narrow" w:cs="Times New Roman"/>
          <w:b/>
          <w:sz w:val="24"/>
          <w:szCs w:val="24"/>
          <w:lang w:val="hr-BA"/>
        </w:rPr>
      </w:pPr>
      <w:r w:rsidRPr="00E44CAC">
        <w:rPr>
          <w:rFonts w:ascii="Arial Narrow" w:hAnsi="Arial Narrow" w:cs="Times New Roman"/>
          <w:b/>
          <w:sz w:val="24"/>
          <w:szCs w:val="24"/>
          <w:lang w:val="hr-BA"/>
        </w:rPr>
        <w:t>6.2.4. Nadzor i izvještavanje o stanju i prohodnosti puteva</w:t>
      </w:r>
    </w:p>
    <w:p w14:paraId="106AB79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Nadzor nad stanjem prohodnosti puteva će biti organizovan u okviru kontrolne službe, koja će dnevno po operativnom programu vršiti pregled puteva. Kontrolnu službu sačinjavaju: nadzorni organ kojeg imenuje Grad Visoko, predstavnik Službe za komunalne poslove, sekretari mjesnih zajednica i članovi Savjeta mjesnih zajednica, koji će pružati dnevne informacije o stanju prohodnosti puteva na svojoj mjesnoj zajednici i dostavljati sedmične izvještaje radi uspješnijeg provođenja rada zimske službe u skladu sa operativnim programom.</w:t>
      </w:r>
    </w:p>
    <w:p w14:paraId="6911A4F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Grad planira, organizuje i provodi zimsku službu putem izvođača osposobljenih i opremljenih za zimsko održavanje puteva, a koji će biti odabrani u skladu sa odredbama Zakona o javnim nabavkama BiH. </w:t>
      </w:r>
    </w:p>
    <w:p w14:paraId="64F3AA9E" w14:textId="77777777" w:rsidR="00E1330A" w:rsidRPr="00E1330A" w:rsidRDefault="00E1330A" w:rsidP="00E1330A">
      <w:pPr>
        <w:spacing w:after="0"/>
        <w:jc w:val="both"/>
        <w:rPr>
          <w:rFonts w:ascii="Arial Narrow" w:hAnsi="Arial Narrow" w:cs="Times New Roman"/>
          <w:sz w:val="24"/>
          <w:szCs w:val="24"/>
          <w:lang w:val="hr-BA"/>
        </w:rPr>
      </w:pPr>
    </w:p>
    <w:p w14:paraId="72E56362" w14:textId="77777777" w:rsidR="00E1330A" w:rsidRPr="00E44CAC" w:rsidRDefault="00E1330A" w:rsidP="00E1330A">
      <w:pPr>
        <w:spacing w:after="0"/>
        <w:jc w:val="both"/>
        <w:rPr>
          <w:rFonts w:ascii="Arial Narrow" w:hAnsi="Arial Narrow" w:cs="Times New Roman"/>
          <w:b/>
          <w:sz w:val="24"/>
          <w:szCs w:val="24"/>
          <w:lang w:val="hr-BA"/>
        </w:rPr>
      </w:pPr>
      <w:r w:rsidRPr="00E44CAC">
        <w:rPr>
          <w:rFonts w:ascii="Arial Narrow" w:hAnsi="Arial Narrow" w:cs="Times New Roman"/>
          <w:b/>
          <w:sz w:val="24"/>
          <w:szCs w:val="24"/>
          <w:lang w:val="hr-BA"/>
        </w:rPr>
        <w:t>6.2.5. Metodologija obračuna radova zimskog održavanja</w:t>
      </w:r>
    </w:p>
    <w:p w14:paraId="6522ADB2" w14:textId="77777777" w:rsidR="00E1330A" w:rsidRPr="00E1330A" w:rsidRDefault="00E1330A" w:rsidP="00E1330A">
      <w:pPr>
        <w:spacing w:after="0"/>
        <w:jc w:val="both"/>
        <w:rPr>
          <w:rFonts w:ascii="Arial Narrow" w:hAnsi="Arial Narrow" w:cs="Times New Roman"/>
          <w:i/>
          <w:sz w:val="24"/>
          <w:szCs w:val="24"/>
          <w:lang w:val="hr-BA"/>
        </w:rPr>
      </w:pPr>
      <w:r w:rsidRPr="00E1330A">
        <w:rPr>
          <w:rFonts w:ascii="Arial Narrow" w:hAnsi="Arial Narrow" w:cs="Times New Roman"/>
          <w:i/>
          <w:sz w:val="24"/>
          <w:szCs w:val="24"/>
          <w:lang w:val="hr-BA"/>
        </w:rPr>
        <w:t>Polazne osnove:</w:t>
      </w:r>
    </w:p>
    <w:p w14:paraId="7E6E72AE"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Osnov za obračun radova je Ugovor o radovima zimskog čiščenja i cjenovnik radova uz ugovor (procedura provedena u skladu sa Zakonom o javnim nabavkama BiH o odabiru najpovoljnijeg izvođača radova) i Plan zimskog čišćenja na području Grada. </w:t>
      </w:r>
    </w:p>
    <w:p w14:paraId="6E32886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Ovlašteni predstavnici investitora i izvođača, kao i nadzor nad izvođenjem radova bit će imenovani posebnim aktima.</w:t>
      </w:r>
    </w:p>
    <w:p w14:paraId="23A8AA5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Radi provedbe zimske službe Upravitelj puteva izrađuje operativni program radova održavanja puteva u zimskom periodu.</w:t>
      </w:r>
    </w:p>
    <w:p w14:paraId="189AD4D9" w14:textId="77777777" w:rsidR="00E1330A" w:rsidRDefault="00E1330A" w:rsidP="00E1330A">
      <w:pPr>
        <w:spacing w:after="0"/>
        <w:jc w:val="both"/>
        <w:rPr>
          <w:rFonts w:ascii="Arial Narrow" w:hAnsi="Arial Narrow" w:cs="Times New Roman"/>
          <w:i/>
          <w:sz w:val="24"/>
          <w:szCs w:val="24"/>
          <w:lang w:val="hr-BA"/>
        </w:rPr>
      </w:pPr>
    </w:p>
    <w:p w14:paraId="06E44022" w14:textId="77777777" w:rsidR="00E1330A" w:rsidRPr="00E1330A" w:rsidRDefault="00E1330A" w:rsidP="00E1330A">
      <w:pPr>
        <w:spacing w:after="0"/>
        <w:jc w:val="both"/>
        <w:rPr>
          <w:rFonts w:ascii="Arial Narrow" w:hAnsi="Arial Narrow" w:cs="Times New Roman"/>
          <w:i/>
          <w:sz w:val="24"/>
          <w:szCs w:val="24"/>
          <w:lang w:val="hr-BA"/>
        </w:rPr>
      </w:pPr>
      <w:r w:rsidRPr="00E1330A">
        <w:rPr>
          <w:rFonts w:ascii="Arial Narrow" w:hAnsi="Arial Narrow" w:cs="Times New Roman"/>
          <w:i/>
          <w:sz w:val="24"/>
          <w:szCs w:val="24"/>
          <w:lang w:val="hr-BA"/>
        </w:rPr>
        <w:t xml:space="preserve">Obračun radova prema stepenu pripravnosti i stvarnim parametrima: </w:t>
      </w:r>
    </w:p>
    <w:p w14:paraId="7D7D0DC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Zimska služba djeluje uvođenjem stepena pripravnosti ovisno o očekivanim vremenskim uslovima i geografsko-klimatskim karakteristikama područja.</w:t>
      </w:r>
    </w:p>
    <w:p w14:paraId="4186525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Upravitelj puteva proglašava uvođenje drugog, odnosno trećeg stepena pripravnosti na osnovu dnevnog biltena (vremenske prognoze) Federalnog hidrometeorološkog zavoda, kao i prognoze za duži vremenski period (trodnevna ili sedmična prognoza). Podaci o vremenskoj prognozi za naredna tri dana su mjerodavni sa web stranice Federalnog hidrometeorološkog zavoda www.fhmzbih.gov.ba. dok će upravitelj puteva sedmičnu vremensku prognozu dobijati zvanično od Federalnog hidrometeorološkog zavoda. Dnevni bilten koji sadrži i vremensku prognozu za naredni dan, Federalni hidrometeorološki zavod dostavlja upravitelju puteva svaki dan.</w:t>
      </w:r>
    </w:p>
    <w:p w14:paraId="59111B7C"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Uvođenje određenog stepena pripravnosti donosi upravitelj puteva i o tome obavještava nadzornog organa i izvođača radova. Ukoliko u dane vikenda ili poslije redovnog radnog vremena dođe do pogoršanja vremenskih prilika, nadzorni organ može bez odluke upravitelja puteva u dnevnik zimske službe izvođača radova evidentirati uvođenje novog stepena pripravnosti, dok upravitelj puteva uvođenje novog stepena pripravnosti u ovom slučaju donosi naknadno.</w:t>
      </w:r>
    </w:p>
    <w:p w14:paraId="00583C04" w14:textId="77777777" w:rsidR="00E1330A" w:rsidRDefault="00E1330A" w:rsidP="00E1330A">
      <w:pPr>
        <w:spacing w:after="0"/>
        <w:jc w:val="both"/>
        <w:rPr>
          <w:rFonts w:ascii="Arial Narrow" w:hAnsi="Arial Narrow" w:cs="Times New Roman"/>
          <w:sz w:val="24"/>
          <w:szCs w:val="24"/>
          <w:lang w:val="hr-BA"/>
        </w:rPr>
      </w:pPr>
    </w:p>
    <w:p w14:paraId="5403225E" w14:textId="77777777" w:rsidR="00E1330A" w:rsidRPr="00E1330A" w:rsidRDefault="00E1330A" w:rsidP="00E1330A">
      <w:pPr>
        <w:spacing w:after="0"/>
        <w:jc w:val="both"/>
        <w:rPr>
          <w:rFonts w:ascii="Arial Narrow" w:hAnsi="Arial Narrow" w:cs="Times New Roman"/>
          <w:sz w:val="24"/>
          <w:szCs w:val="24"/>
          <w:u w:val="single"/>
          <w:lang w:val="hr-BA"/>
        </w:rPr>
      </w:pPr>
      <w:r w:rsidRPr="00E1330A">
        <w:rPr>
          <w:rFonts w:ascii="Arial Narrow" w:hAnsi="Arial Narrow" w:cs="Times New Roman"/>
          <w:sz w:val="24"/>
          <w:szCs w:val="24"/>
          <w:u w:val="single"/>
          <w:lang w:val="hr-BA"/>
        </w:rPr>
        <w:t>Prvi stepen pripravnosti zimske službe:</w:t>
      </w:r>
    </w:p>
    <w:p w14:paraId="174A63D8"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Uvodi se sa početkom rada zimske službe, a prema operativnom programu. Od 15. novembra do 15. marta uvodi se stalno dežurstvo u mjestima pripravnosti, uspostavlja se stalna veza u skladu sa </w:t>
      </w:r>
      <w:r w:rsidRPr="00E1330A">
        <w:rPr>
          <w:rFonts w:ascii="Arial Narrow" w:hAnsi="Arial Narrow" w:cs="Times New Roman"/>
          <w:sz w:val="24"/>
          <w:szCs w:val="24"/>
          <w:lang w:val="hr-BA"/>
        </w:rPr>
        <w:lastRenderedPageBreak/>
        <w:t>programom rada, te osigurava potreban broj ljudstva i mehanizacije radi intervencije u slučaju potrebe (putarska služba i kamioni sa plugom i posipačem, posebno na važnijim putevima i putevima u brdskim i planinskim predjelima). U prvom stepenu pripravnosti vrši se preventivno posipanje u slučajevima kada je za očekivati da će se temperature spustiti ispod nule i da će zbog toga doći do poledice na vlažnim mjestima (mostovi, osojna mjesta). U prvom stepenu pripravnosti, izvođaču radova se obračunava 50% od vrijednosti zimskog održavanja jednog dana i onda množi sa brojem dana u mjesecu sa prvim stepenom pripravnosti, tj. prema formuli:</w:t>
      </w:r>
    </w:p>
    <w:p w14:paraId="1BE5025A" w14:textId="77777777" w:rsidR="00E1330A" w:rsidRPr="00E1330A" w:rsidRDefault="00E1330A" w:rsidP="00E1330A">
      <w:pPr>
        <w:spacing w:after="0"/>
        <w:jc w:val="both"/>
        <w:rPr>
          <w:rFonts w:ascii="Arial Narrow" w:hAnsi="Arial Narrow" w:cs="Times New Roman"/>
          <w:sz w:val="24"/>
          <w:szCs w:val="24"/>
          <w:lang w:val="hr-BA"/>
        </w:rPr>
      </w:pPr>
    </w:p>
    <w:p w14:paraId="3B9808F8" w14:textId="77777777" w:rsidR="00E1330A" w:rsidRPr="00E44CAC" w:rsidRDefault="00E1330A" w:rsidP="00E1330A">
      <w:pPr>
        <w:spacing w:after="0"/>
        <w:jc w:val="center"/>
        <w:rPr>
          <w:rFonts w:ascii="Arial Narrow" w:hAnsi="Arial Narrow" w:cs="Times New Roman"/>
          <w:i/>
          <w:sz w:val="24"/>
          <w:szCs w:val="24"/>
          <w:lang w:val="hr-BA"/>
        </w:rPr>
      </w:pPr>
      <w:r w:rsidRPr="00E44CAC">
        <w:rPr>
          <w:rFonts w:ascii="Arial Narrow" w:hAnsi="Arial Narrow" w:cs="Times New Roman"/>
          <w:i/>
          <w:sz w:val="24"/>
          <w:szCs w:val="24"/>
          <w:lang w:val="hr-BA"/>
        </w:rPr>
        <w:t>XI-SP= 0,50 x NI-SP x (UUV / 120) [KM]</w:t>
      </w:r>
    </w:p>
    <w:p w14:paraId="529CD681" w14:textId="77777777" w:rsidR="00E1330A" w:rsidRPr="00E44CAC" w:rsidRDefault="00E1330A" w:rsidP="00E1330A">
      <w:pPr>
        <w:spacing w:after="0"/>
        <w:jc w:val="both"/>
        <w:rPr>
          <w:rFonts w:ascii="Arial Narrow" w:hAnsi="Arial Narrow" w:cs="Times New Roman"/>
          <w:i/>
          <w:sz w:val="24"/>
          <w:szCs w:val="24"/>
          <w:lang w:val="hr-BA"/>
        </w:rPr>
      </w:pPr>
    </w:p>
    <w:p w14:paraId="65DDE67B"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gdje je:</w:t>
      </w:r>
    </w:p>
    <w:p w14:paraId="0CDFF1C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XI-SP – dio mjesečne vrijednosti zimskog održavanja za dane prvog stepena pripravnosti,</w:t>
      </w:r>
    </w:p>
    <w:p w14:paraId="064BF54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NI-SP – broj dana u mjesecu sa prvim stepenom pripravnosti,</w:t>
      </w:r>
    </w:p>
    <w:p w14:paraId="2B0D7A4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 UUV – ukupna ugovorena vrijednost radova zimskog održavanja. </w:t>
      </w:r>
    </w:p>
    <w:p w14:paraId="3F192606" w14:textId="77777777" w:rsidR="00E1330A" w:rsidRDefault="00E1330A" w:rsidP="00E1330A">
      <w:pPr>
        <w:spacing w:after="0"/>
        <w:jc w:val="both"/>
        <w:rPr>
          <w:rFonts w:ascii="Arial Narrow" w:hAnsi="Arial Narrow" w:cs="Times New Roman"/>
          <w:sz w:val="24"/>
          <w:szCs w:val="24"/>
          <w:lang w:val="hr-BA"/>
        </w:rPr>
      </w:pPr>
    </w:p>
    <w:p w14:paraId="42D49669" w14:textId="77777777" w:rsidR="00E1330A" w:rsidRPr="00E1330A" w:rsidRDefault="00E1330A" w:rsidP="00E1330A">
      <w:pPr>
        <w:spacing w:after="0"/>
        <w:jc w:val="both"/>
        <w:rPr>
          <w:rFonts w:ascii="Arial Narrow" w:hAnsi="Arial Narrow" w:cs="Times New Roman"/>
          <w:sz w:val="24"/>
          <w:szCs w:val="24"/>
          <w:u w:val="single"/>
          <w:lang w:val="hr-BA"/>
        </w:rPr>
      </w:pPr>
      <w:r w:rsidRPr="00E1330A">
        <w:rPr>
          <w:rFonts w:ascii="Arial Narrow" w:hAnsi="Arial Narrow" w:cs="Times New Roman"/>
          <w:sz w:val="24"/>
          <w:szCs w:val="24"/>
          <w:u w:val="single"/>
          <w:lang w:val="hr-BA"/>
        </w:rPr>
        <w:t>Drugi stepen pripravnosti zimske službe:</w:t>
      </w:r>
    </w:p>
    <w:p w14:paraId="709B1900"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Podrazumijeva uključivanje u rad svih planiranih vozila sa opremom za čišćenje snijega i sprečavanje poledice, pomoćni radnici, kao i sredstva za utovar posipnog materijala, a uvodi se kad to vremenski uvjeti zahtijevaju (slabije snježne padavine i pojava poledice). Okvirno vremensko trajanje angažovanja je 90 dana, ili više ako to zahtijevaju vremenski uvjeti tokom zimskog perioda.</w:t>
      </w:r>
    </w:p>
    <w:p w14:paraId="091B138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Ukoliko u četiri mjeseca trajanja zimske službe zbog vremenskih uslova nema potrebe za 90 dana trajanja drugog stepena pripravnosti, upravitelj puteva će razliku tih dana do 90 rasporediti na prvi, odnosno treći stepen pripravnosti, a sve prema vremenskim uslovima.</w:t>
      </w:r>
    </w:p>
    <w:p w14:paraId="6ECA007B"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osnovu najave (vremenske prognoze) Federalnog hidrometeorološkog zavoda o pogoršanju vremenskih prilika, upravitelj puteva odlučuje o izvođenju radova u drugom stepenu pripravnosti.</w:t>
      </w:r>
    </w:p>
    <w:p w14:paraId="56815CF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drugom stepenu pripravnosti, izvođaču radova se obračunava 75% od vrijednosti zimskog održavanja jednog dana i onda množi sa brojem dana u mjesecu sa drugim stepenom pripravnosti, tj. prema formuli:</w:t>
      </w:r>
    </w:p>
    <w:p w14:paraId="3BD8CB0C" w14:textId="77777777" w:rsidR="00E1330A" w:rsidRDefault="00E1330A" w:rsidP="00E1330A">
      <w:pPr>
        <w:spacing w:after="0"/>
        <w:jc w:val="both"/>
        <w:rPr>
          <w:rFonts w:ascii="Arial Narrow" w:hAnsi="Arial Narrow" w:cs="Times New Roman"/>
          <w:sz w:val="24"/>
          <w:szCs w:val="24"/>
          <w:lang w:val="hr-BA"/>
        </w:rPr>
      </w:pPr>
    </w:p>
    <w:p w14:paraId="06F2583D" w14:textId="77777777" w:rsidR="00E1330A" w:rsidRPr="00E44CAC" w:rsidRDefault="00E1330A" w:rsidP="00E1330A">
      <w:pPr>
        <w:spacing w:after="0"/>
        <w:jc w:val="center"/>
        <w:rPr>
          <w:rFonts w:ascii="Arial Narrow" w:hAnsi="Arial Narrow" w:cs="Times New Roman"/>
          <w:i/>
          <w:sz w:val="24"/>
          <w:szCs w:val="24"/>
          <w:lang w:val="hr-BA"/>
        </w:rPr>
      </w:pPr>
      <w:r w:rsidRPr="00E44CAC">
        <w:rPr>
          <w:rFonts w:ascii="Arial Narrow" w:hAnsi="Arial Narrow" w:cs="Times New Roman"/>
          <w:i/>
          <w:sz w:val="24"/>
          <w:szCs w:val="24"/>
          <w:lang w:val="hr-BA"/>
        </w:rPr>
        <w:t>XII-SP= 0,75 x NII-SP x (UUV / 120) [KM]</w:t>
      </w:r>
    </w:p>
    <w:p w14:paraId="1A2FDD93" w14:textId="77777777" w:rsidR="00E1330A" w:rsidRDefault="00E1330A" w:rsidP="00E1330A">
      <w:pPr>
        <w:spacing w:after="0"/>
        <w:jc w:val="both"/>
        <w:rPr>
          <w:rFonts w:ascii="Arial Narrow" w:hAnsi="Arial Narrow" w:cs="Times New Roman"/>
          <w:sz w:val="24"/>
          <w:szCs w:val="24"/>
          <w:lang w:val="hr-BA"/>
        </w:rPr>
      </w:pPr>
    </w:p>
    <w:p w14:paraId="395419D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gdje je:</w:t>
      </w:r>
    </w:p>
    <w:p w14:paraId="6A6FDA84"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XII-SP – dio mjesečne vrijednosti zimskog održavanja za dane prvog stepena pripravnosti,</w:t>
      </w:r>
    </w:p>
    <w:p w14:paraId="601EE77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NII-SP – broj dana u mjesecu sa prvim stepenom pripravnosti,</w:t>
      </w:r>
    </w:p>
    <w:p w14:paraId="1CA3E26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 UUV – ukupna ugovorena vrijednost radova zimskog održavanja. </w:t>
      </w:r>
    </w:p>
    <w:p w14:paraId="56317F81" w14:textId="77777777" w:rsidR="00E1330A" w:rsidRDefault="00E1330A" w:rsidP="00E1330A">
      <w:pPr>
        <w:spacing w:after="0"/>
        <w:jc w:val="both"/>
        <w:rPr>
          <w:rFonts w:ascii="Arial Narrow" w:hAnsi="Arial Narrow" w:cs="Times New Roman"/>
          <w:sz w:val="24"/>
          <w:szCs w:val="24"/>
          <w:lang w:val="hr-BA"/>
        </w:rPr>
      </w:pPr>
    </w:p>
    <w:p w14:paraId="43F55BE5" w14:textId="77777777" w:rsidR="00E1330A" w:rsidRPr="00E1330A" w:rsidRDefault="00E1330A" w:rsidP="00E1330A">
      <w:pPr>
        <w:spacing w:after="0"/>
        <w:jc w:val="both"/>
        <w:rPr>
          <w:rFonts w:ascii="Arial Narrow" w:hAnsi="Arial Narrow" w:cs="Times New Roman"/>
          <w:sz w:val="24"/>
          <w:szCs w:val="24"/>
          <w:u w:val="single"/>
          <w:lang w:val="hr-BA"/>
        </w:rPr>
      </w:pPr>
      <w:r w:rsidRPr="00E1330A">
        <w:rPr>
          <w:rFonts w:ascii="Arial Narrow" w:hAnsi="Arial Narrow" w:cs="Times New Roman"/>
          <w:sz w:val="24"/>
          <w:szCs w:val="24"/>
          <w:u w:val="single"/>
          <w:lang w:val="hr-BA"/>
        </w:rPr>
        <w:t xml:space="preserve">Treći stepen pripravnosti zimske službe: </w:t>
      </w:r>
    </w:p>
    <w:p w14:paraId="36D3267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Uvodi se kad se očekuje dugotrajnije padanje snijega koje zahtijeva posebne radove uklanjanja snijega sa kolovoza, kada se pored vozila sa plugom i posipačem i sredstva za miješanje i utovar posipnog materijala, uključuju i jači utovarivači, grejderi i freze za odgrtanje i odbacivanje snijega sa kolovoza. Okvirno vremensko trajanje angažovanja je 60 dana, ili više ako to zahtijevaju vremenski uvjeti tokom zimskog perioda.</w:t>
      </w:r>
    </w:p>
    <w:p w14:paraId="5D77D85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Ukoliko u četiri mjeseca trajanja zimske službe zbog vremenskih uslova nema potrebe za 60 dana trajanja trećeg stepena pripravnosti, upravitelj puteva će razliku tih dana do 60 rasporediti na prvi, odnosno drugi stepen pripravnosti, a sve prema vremenskim uslovima. </w:t>
      </w:r>
    </w:p>
    <w:p w14:paraId="59B30FB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lastRenderedPageBreak/>
        <w:t xml:space="preserve">Na osnovu najave (vremenske prognoze) Federalnog hidrometeorološkog zavoda o pogoršanju vremenskih prilika, upravitelj puteva odlučuje o izvođenju radova u trećem stepen pripravnosti. </w:t>
      </w:r>
    </w:p>
    <w:p w14:paraId="456DD8D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trećem stepenu pripravnosti, izvođaču radova se obračunava 100% od vrijednosti zimskog održavanja jednog dana i onda množi sa brojem dana u mjesecu sa trećim stepenom pripravnosti, tj. prema formuli:</w:t>
      </w:r>
    </w:p>
    <w:p w14:paraId="222453EC" w14:textId="77777777" w:rsidR="00E1330A" w:rsidRDefault="00E1330A" w:rsidP="00E1330A">
      <w:pPr>
        <w:spacing w:after="0"/>
        <w:jc w:val="both"/>
        <w:rPr>
          <w:rFonts w:ascii="Arial Narrow" w:hAnsi="Arial Narrow" w:cs="Times New Roman"/>
          <w:sz w:val="24"/>
          <w:szCs w:val="24"/>
          <w:lang w:val="hr-BA"/>
        </w:rPr>
      </w:pPr>
    </w:p>
    <w:p w14:paraId="66B457D4" w14:textId="77777777" w:rsidR="00E1330A" w:rsidRPr="00E44CAC" w:rsidRDefault="00E1330A" w:rsidP="00E1330A">
      <w:pPr>
        <w:spacing w:after="0"/>
        <w:jc w:val="center"/>
        <w:rPr>
          <w:rFonts w:ascii="Arial Narrow" w:hAnsi="Arial Narrow" w:cs="Times New Roman"/>
          <w:i/>
          <w:sz w:val="24"/>
          <w:szCs w:val="24"/>
          <w:lang w:val="hr-BA"/>
        </w:rPr>
      </w:pPr>
      <w:r w:rsidRPr="00E44CAC">
        <w:rPr>
          <w:rFonts w:ascii="Arial Narrow" w:hAnsi="Arial Narrow" w:cs="Times New Roman"/>
          <w:i/>
          <w:sz w:val="24"/>
          <w:szCs w:val="24"/>
          <w:lang w:val="hr-BA"/>
        </w:rPr>
        <w:t>XIII-SP= 1,0 x NIII-SP x (UUV / 120) [KM]</w:t>
      </w:r>
    </w:p>
    <w:p w14:paraId="2F9A4AB7" w14:textId="77777777" w:rsidR="00E1330A" w:rsidRDefault="00E1330A" w:rsidP="00E1330A">
      <w:pPr>
        <w:spacing w:after="0"/>
        <w:jc w:val="both"/>
        <w:rPr>
          <w:rFonts w:ascii="Arial Narrow" w:hAnsi="Arial Narrow" w:cs="Times New Roman"/>
          <w:sz w:val="24"/>
          <w:szCs w:val="24"/>
          <w:lang w:val="hr-BA"/>
        </w:rPr>
      </w:pPr>
    </w:p>
    <w:p w14:paraId="4D311B2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gdje je:</w:t>
      </w:r>
    </w:p>
    <w:p w14:paraId="6FEABA3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XIII-SP – dio mjesečne vrijednosti zimskog održavanja za dane prvog stepena pripravnosti,</w:t>
      </w:r>
    </w:p>
    <w:p w14:paraId="1AF6F28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NIII-SP – broj dana u mjesecu sa prvim stepenom pripravnosti,</w:t>
      </w:r>
    </w:p>
    <w:p w14:paraId="0EC1F19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 UUV – ukupna ugovorena vrijednost radova zimskog održavanja. </w:t>
      </w:r>
    </w:p>
    <w:p w14:paraId="415E0692" w14:textId="77777777" w:rsidR="00E1330A" w:rsidRPr="00E1330A" w:rsidRDefault="00E1330A" w:rsidP="00E1330A">
      <w:pPr>
        <w:spacing w:after="0"/>
        <w:jc w:val="both"/>
        <w:rPr>
          <w:rFonts w:ascii="Arial Narrow" w:hAnsi="Arial Narrow" w:cs="Times New Roman"/>
          <w:sz w:val="24"/>
          <w:szCs w:val="24"/>
          <w:lang w:val="hr-BA"/>
        </w:rPr>
      </w:pPr>
    </w:p>
    <w:p w14:paraId="4F2EEB46" w14:textId="77777777" w:rsidR="00E1330A" w:rsidRPr="00E1330A" w:rsidRDefault="00E1330A" w:rsidP="00E1330A">
      <w:pPr>
        <w:spacing w:after="0"/>
        <w:jc w:val="both"/>
        <w:rPr>
          <w:rFonts w:ascii="Arial Narrow" w:hAnsi="Arial Narrow" w:cs="Times New Roman"/>
          <w:sz w:val="24"/>
          <w:szCs w:val="24"/>
          <w:u w:val="single"/>
          <w:lang w:val="hr-BA"/>
        </w:rPr>
      </w:pPr>
      <w:r w:rsidRPr="00E1330A">
        <w:rPr>
          <w:rFonts w:ascii="Arial Narrow" w:hAnsi="Arial Narrow" w:cs="Times New Roman"/>
          <w:sz w:val="24"/>
          <w:szCs w:val="24"/>
          <w:u w:val="single"/>
          <w:lang w:val="hr-BA"/>
        </w:rPr>
        <w:t xml:space="preserve">Četvrti stepen pripravnosti zimske službe: </w:t>
      </w:r>
    </w:p>
    <w:p w14:paraId="5604CD4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Uvodi se kad sniježne padavine, uz jak vjetar, imaju karakter elementarne nepogode i kad planirani broj ljudi i mehanizacije, nisu dovoljni za uklanjanje snijega i kada se uz saglasnost Upravitelja uvode i dodatna sredstva rada i radna snaga. U tim uvjetima Federalno ministarstvo prometa i komunikacija ili nadležno Kantonalno ministarstvo za poslove saobraćaja može odobriti privremenu zabranu saobraćaja za pojedine kategorije vozila ili za sav saobraćaj, radi sigurnosti učesnika u saobraćaju. Eventualni radovi u IV stepenu pripravnosti se posebno obračunavaju (XIV-SP).</w:t>
      </w:r>
    </w:p>
    <w:p w14:paraId="1143BF0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Obračun vrijednosti radova zimskog održavanja za obračunski period (XOP) se vrši na osnovu formule:</w:t>
      </w:r>
    </w:p>
    <w:p w14:paraId="6F04967B" w14:textId="77777777" w:rsidR="00E1330A" w:rsidRDefault="00E1330A" w:rsidP="00E1330A">
      <w:pPr>
        <w:spacing w:after="0"/>
        <w:jc w:val="both"/>
        <w:rPr>
          <w:rFonts w:ascii="Arial Narrow" w:hAnsi="Arial Narrow" w:cs="Times New Roman"/>
          <w:sz w:val="24"/>
          <w:szCs w:val="24"/>
          <w:lang w:val="hr-BA"/>
        </w:rPr>
      </w:pPr>
    </w:p>
    <w:p w14:paraId="1E0DE133" w14:textId="77777777" w:rsidR="00E1330A" w:rsidRPr="00E44CAC" w:rsidRDefault="00E1330A" w:rsidP="00E1330A">
      <w:pPr>
        <w:spacing w:after="0"/>
        <w:jc w:val="center"/>
        <w:rPr>
          <w:rFonts w:ascii="Arial Narrow" w:hAnsi="Arial Narrow" w:cs="Times New Roman"/>
          <w:i/>
          <w:sz w:val="24"/>
          <w:szCs w:val="24"/>
          <w:lang w:val="hr-BA"/>
        </w:rPr>
      </w:pPr>
      <w:r w:rsidRPr="00E44CAC">
        <w:rPr>
          <w:rFonts w:ascii="Arial Narrow" w:hAnsi="Arial Narrow" w:cs="Times New Roman"/>
          <w:i/>
          <w:sz w:val="24"/>
          <w:szCs w:val="24"/>
          <w:lang w:val="hr-BA"/>
        </w:rPr>
        <w:t>XOP = XI-SP + XII-SP + XIII-SP + XIV-SP [KM]</w:t>
      </w:r>
    </w:p>
    <w:p w14:paraId="15852664" w14:textId="77777777" w:rsidR="00E1330A" w:rsidRDefault="00E1330A" w:rsidP="00E1330A">
      <w:pPr>
        <w:spacing w:after="0"/>
        <w:jc w:val="both"/>
        <w:rPr>
          <w:rFonts w:ascii="Arial Narrow" w:hAnsi="Arial Narrow" w:cs="Times New Roman"/>
          <w:sz w:val="24"/>
          <w:szCs w:val="24"/>
          <w:lang w:val="hr-BA"/>
        </w:rPr>
      </w:pPr>
    </w:p>
    <w:p w14:paraId="301E7B0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Uvođenje određenih stepena pripravnosti može biti različito za pojedine izvođače radova, ovisno o geografsko-klimatskom području na kojem se izvode radovi zimskog održavanja. To znači, da kod izvođača radova koji izvode radove zimskog održavanja u planinskim uslovima može biti veći stepen pripravnosti u odnosu na izvođača radova koji izvodi radove zimskog održavanja u nizinskom području.</w:t>
      </w:r>
    </w:p>
    <w:p w14:paraId="1C62BE4C"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Umanjenja vrijednosti radova po osnovu vremenske situacije ne mogu biti veća od 30%, odnosno i kada nije bilo angažovanja rada priznaje se 30% vrijednosti ugovorenih radova, a radi troška amortizacije, dežurstva radnika, vozača, mehanizacije itd. (prvi stepen pripravnosti).</w:t>
      </w:r>
    </w:p>
    <w:p w14:paraId="132B1BAA" w14:textId="77777777" w:rsidR="00E1330A" w:rsidRDefault="00E1330A" w:rsidP="00E1330A">
      <w:pPr>
        <w:spacing w:after="0"/>
        <w:jc w:val="both"/>
        <w:rPr>
          <w:rFonts w:ascii="Arial Narrow" w:hAnsi="Arial Narrow" w:cs="Times New Roman"/>
          <w:sz w:val="24"/>
          <w:szCs w:val="24"/>
          <w:lang w:val="hr-BA"/>
        </w:rPr>
      </w:pPr>
    </w:p>
    <w:p w14:paraId="77D1091E" w14:textId="77777777" w:rsidR="00E1330A" w:rsidRPr="00E1330A" w:rsidRDefault="00E1330A" w:rsidP="00E1330A">
      <w:pPr>
        <w:spacing w:after="0"/>
        <w:jc w:val="both"/>
        <w:rPr>
          <w:rFonts w:ascii="Arial Narrow" w:hAnsi="Arial Narrow" w:cs="Times New Roman"/>
          <w:i/>
          <w:sz w:val="24"/>
          <w:szCs w:val="24"/>
          <w:lang w:val="hr-BA"/>
        </w:rPr>
      </w:pPr>
      <w:r w:rsidRPr="00E1330A">
        <w:rPr>
          <w:rFonts w:ascii="Arial Narrow" w:hAnsi="Arial Narrow" w:cs="Times New Roman"/>
          <w:i/>
          <w:sz w:val="24"/>
          <w:szCs w:val="24"/>
          <w:lang w:val="hr-BA"/>
        </w:rPr>
        <w:t>Korekcija vrijednosti izvedenih radova u odnosu na obim i kvalitet</w:t>
      </w:r>
    </w:p>
    <w:p w14:paraId="2957C53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Obim i kvalitet izvedenih radova ocjenjuje nadzorni organ, odnosno kontrolna služba na osnovu uvida na terenu.</w:t>
      </w:r>
    </w:p>
    <w:p w14:paraId="27360954"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Vrstu primjedbe, nadzor upisuje u dnevnik Zimske službe sa upisom naziva saobraćajnice na koju se to stanje odnosi.</w:t>
      </w:r>
    </w:p>
    <w:p w14:paraId="5F10AB63" w14:textId="77777777" w:rsidR="00E1330A" w:rsidRDefault="00E1330A" w:rsidP="00E1330A">
      <w:pPr>
        <w:spacing w:after="0"/>
        <w:jc w:val="both"/>
        <w:rPr>
          <w:rFonts w:ascii="Arial Narrow" w:hAnsi="Arial Narrow" w:cs="Times New Roman"/>
          <w:sz w:val="24"/>
          <w:szCs w:val="24"/>
          <w:lang w:val="hr-BA"/>
        </w:rPr>
      </w:pPr>
    </w:p>
    <w:p w14:paraId="1D8BE6EF"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Ocj</w:t>
      </w:r>
      <w:r>
        <w:rPr>
          <w:rFonts w:ascii="Arial Narrow" w:hAnsi="Arial Narrow" w:cs="Times New Roman"/>
          <w:sz w:val="24"/>
          <w:szCs w:val="24"/>
          <w:lang w:val="hr-BA"/>
        </w:rPr>
        <w:t>ena stanja može biti slijedeća:</w:t>
      </w:r>
    </w:p>
    <w:p w14:paraId="1B271CDE" w14:textId="77777777" w:rsidR="00E1330A" w:rsidRDefault="00E1330A" w:rsidP="00394D96">
      <w:pPr>
        <w:pStyle w:val="ListParagraph"/>
        <w:numPr>
          <w:ilvl w:val="0"/>
          <w:numId w:val="76"/>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razgrtanje snijega sa kolovoza ili trotoara nije uopšte izvršeno,</w:t>
      </w:r>
    </w:p>
    <w:p w14:paraId="468B3369" w14:textId="77777777" w:rsidR="00E1330A" w:rsidRDefault="00E1330A" w:rsidP="00394D96">
      <w:pPr>
        <w:pStyle w:val="ListParagraph"/>
        <w:numPr>
          <w:ilvl w:val="0"/>
          <w:numId w:val="76"/>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posipanje kolovoza ili trotoara nije uopšte izvršeno,</w:t>
      </w:r>
    </w:p>
    <w:p w14:paraId="654016EA" w14:textId="77777777" w:rsidR="00E1330A" w:rsidRDefault="00E1330A" w:rsidP="00394D96">
      <w:pPr>
        <w:pStyle w:val="ListParagraph"/>
        <w:numPr>
          <w:ilvl w:val="0"/>
          <w:numId w:val="76"/>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saobraćajnici nisu izvođeni radovi ni posipanja niti razgrtanja,</w:t>
      </w:r>
    </w:p>
    <w:p w14:paraId="66BBEBB1" w14:textId="77777777" w:rsidR="00E1330A" w:rsidRDefault="00E1330A" w:rsidP="00394D96">
      <w:pPr>
        <w:pStyle w:val="ListParagraph"/>
        <w:numPr>
          <w:ilvl w:val="0"/>
          <w:numId w:val="76"/>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nije izvršeno proširenje kolovoza, uređenje raskršća 24 sata po prestanku padavina, te se saobraćaj odvija otežano na saobraćajnicama I i II prioriteta,</w:t>
      </w:r>
    </w:p>
    <w:p w14:paraId="524DD997" w14:textId="77777777" w:rsidR="00E1330A" w:rsidRPr="00E1330A" w:rsidRDefault="00E1330A" w:rsidP="00394D96">
      <w:pPr>
        <w:pStyle w:val="ListParagraph"/>
        <w:numPr>
          <w:ilvl w:val="0"/>
          <w:numId w:val="76"/>
        </w:num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posipanje izvršeno nedovoljno ili neodgovarajućom mješavinom i saobraćaj se odvija otežano.</w:t>
      </w:r>
    </w:p>
    <w:p w14:paraId="0FA14C1A" w14:textId="77777777" w:rsidR="00E1330A" w:rsidRDefault="00E1330A" w:rsidP="00E1330A">
      <w:pPr>
        <w:spacing w:after="0"/>
        <w:jc w:val="both"/>
        <w:rPr>
          <w:rFonts w:ascii="Arial Narrow" w:hAnsi="Arial Narrow" w:cs="Times New Roman"/>
          <w:sz w:val="24"/>
          <w:szCs w:val="24"/>
          <w:lang w:val="hr-BA"/>
        </w:rPr>
      </w:pPr>
    </w:p>
    <w:p w14:paraId="39F1378B"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Ukoliko je razlog navedenih stanja na nekoj saobraćajnici opravdan on će se konstatovati ili umanjenje vrijednosti radova se neće vršiti.</w:t>
      </w:r>
    </w:p>
    <w:p w14:paraId="75ECAEE0" w14:textId="77777777" w:rsidR="0054372F" w:rsidRDefault="0054372F" w:rsidP="00E1330A">
      <w:pPr>
        <w:spacing w:after="0"/>
        <w:jc w:val="both"/>
        <w:rPr>
          <w:rFonts w:ascii="Arial Narrow" w:hAnsi="Arial Narrow" w:cs="Times New Roman"/>
          <w:sz w:val="24"/>
          <w:szCs w:val="24"/>
          <w:lang w:val="hr-BA"/>
        </w:rPr>
      </w:pPr>
    </w:p>
    <w:p w14:paraId="13FDD059" w14:textId="77777777" w:rsidR="0054372F" w:rsidRDefault="0054372F" w:rsidP="00E1330A">
      <w:pPr>
        <w:spacing w:after="0"/>
        <w:jc w:val="both"/>
        <w:rPr>
          <w:rFonts w:ascii="Arial Narrow" w:hAnsi="Arial Narrow" w:cs="Times New Roman"/>
          <w:sz w:val="24"/>
          <w:szCs w:val="24"/>
          <w:lang w:val="hr-BA"/>
        </w:rPr>
      </w:pPr>
      <w:r>
        <w:rPr>
          <w:rFonts w:ascii="Arial Narrow" w:hAnsi="Arial Narrow" w:cs="Times New Roman"/>
          <w:sz w:val="24"/>
          <w:szCs w:val="24"/>
          <w:lang w:val="hr-BA"/>
        </w:rPr>
        <w:t>Opravdani razlozi su:</w:t>
      </w:r>
    </w:p>
    <w:p w14:paraId="0B2E9B4F" w14:textId="77777777" w:rsidR="00E44CAC" w:rsidRDefault="00E1330A" w:rsidP="00394D96">
      <w:pPr>
        <w:pStyle w:val="ListParagraph"/>
        <w:numPr>
          <w:ilvl w:val="0"/>
          <w:numId w:val="77"/>
        </w:numPr>
        <w:spacing w:after="0"/>
        <w:jc w:val="both"/>
        <w:rPr>
          <w:rFonts w:ascii="Arial Narrow" w:hAnsi="Arial Narrow" w:cs="Times New Roman"/>
          <w:sz w:val="24"/>
          <w:szCs w:val="24"/>
          <w:lang w:val="hr-BA"/>
        </w:rPr>
      </w:pPr>
      <w:r w:rsidRPr="0054372F">
        <w:rPr>
          <w:rFonts w:ascii="Arial Narrow" w:hAnsi="Arial Narrow" w:cs="Times New Roman"/>
          <w:sz w:val="24"/>
          <w:szCs w:val="24"/>
          <w:lang w:val="hr-BA"/>
        </w:rPr>
        <w:t xml:space="preserve">nemogućnost vozila da pristupi radovima zbog parkiranih ili prepriječenih vozila ili zastoja </w:t>
      </w:r>
      <w:r w:rsidR="0054372F">
        <w:rPr>
          <w:rFonts w:ascii="Arial Narrow" w:hAnsi="Arial Narrow" w:cs="Times New Roman"/>
          <w:sz w:val="24"/>
          <w:szCs w:val="24"/>
          <w:lang w:val="hr-BA"/>
        </w:rPr>
        <w:t xml:space="preserve"> </w:t>
      </w:r>
      <w:r w:rsidRPr="0054372F">
        <w:rPr>
          <w:rFonts w:ascii="Arial Narrow" w:hAnsi="Arial Narrow" w:cs="Times New Roman"/>
          <w:sz w:val="24"/>
          <w:szCs w:val="24"/>
          <w:lang w:val="hr-BA"/>
        </w:rPr>
        <w:t>u  saobraćaju,</w:t>
      </w:r>
    </w:p>
    <w:p w14:paraId="1608E94A" w14:textId="77777777" w:rsidR="00E44CAC" w:rsidRDefault="00E1330A" w:rsidP="00394D96">
      <w:pPr>
        <w:pStyle w:val="ListParagraph"/>
        <w:numPr>
          <w:ilvl w:val="0"/>
          <w:numId w:val="77"/>
        </w:numPr>
        <w:spacing w:after="0"/>
        <w:jc w:val="both"/>
        <w:rPr>
          <w:rFonts w:ascii="Arial Narrow" w:hAnsi="Arial Narrow" w:cs="Times New Roman"/>
          <w:sz w:val="24"/>
          <w:szCs w:val="24"/>
          <w:lang w:val="hr-BA"/>
        </w:rPr>
      </w:pPr>
      <w:r w:rsidRPr="00E44CAC">
        <w:rPr>
          <w:rFonts w:ascii="Arial Narrow" w:hAnsi="Arial Narrow" w:cs="Times New Roman"/>
          <w:sz w:val="24"/>
          <w:szCs w:val="24"/>
          <w:lang w:val="hr-BA"/>
        </w:rPr>
        <w:t>odroni većeg obima ili klizište na saobraćajnici,</w:t>
      </w:r>
    </w:p>
    <w:p w14:paraId="6EEA6936" w14:textId="77777777" w:rsidR="00E1330A" w:rsidRPr="00E44CAC" w:rsidRDefault="00E1330A" w:rsidP="00394D96">
      <w:pPr>
        <w:pStyle w:val="ListParagraph"/>
        <w:numPr>
          <w:ilvl w:val="0"/>
          <w:numId w:val="77"/>
        </w:numPr>
        <w:spacing w:after="0"/>
        <w:jc w:val="both"/>
        <w:rPr>
          <w:rFonts w:ascii="Arial Narrow" w:hAnsi="Arial Narrow" w:cs="Times New Roman"/>
          <w:sz w:val="24"/>
          <w:szCs w:val="24"/>
          <w:lang w:val="hr-BA"/>
        </w:rPr>
      </w:pPr>
      <w:r w:rsidRPr="00E44CAC">
        <w:rPr>
          <w:rFonts w:ascii="Arial Narrow" w:hAnsi="Arial Narrow" w:cs="Times New Roman"/>
          <w:sz w:val="24"/>
          <w:szCs w:val="24"/>
          <w:lang w:val="hr-BA"/>
        </w:rPr>
        <w:t>iznenadna ledena kiša.</w:t>
      </w:r>
    </w:p>
    <w:p w14:paraId="31D338B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Ako radovi nisu izvedeni iz neopravdanih razloga izvršit će se umanjenje ukupne vrijednosti zimskog održavanja predmetne ulice, računajući vremenski period od prethodnih padavina do dana kada je evidentirana primjedba, uključujući i taj dan.</w:t>
      </w:r>
    </w:p>
    <w:p w14:paraId="0F32FD14"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To znači da će se izvođaču koji nije adekvatno odgovorio zadatku na dan padavina, oduzeti od mjesečne situacije vrijednost održavanja sporne ulice za taj dan računajući evidentirani stepen pripravnosti (prvi, drugi ili treći stepen), kao i vrijednost pripravnosti za tu saobraćajnicu u periodu u kojem nije bilo potrebe za intervencijom na terenu, računajući od dana prethodnih padavina (dani prvog stepena pripravnosti).</w:t>
      </w:r>
    </w:p>
    <w:p w14:paraId="322397C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Opisani postupak primjenjuje se za ocjene stanja a), b) i c). </w:t>
      </w:r>
    </w:p>
    <w:p w14:paraId="1A82408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Za ocjene stanja d) i e) naprijed opisano umanjenje situacije pomnožit će se sa koeficijentom 0,5, tj. umanjiti će se polovina iznosa.</w:t>
      </w:r>
    </w:p>
    <w:p w14:paraId="11F32ED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Radovi sprečavanja poledice i razgrtanja vrše se u skladu sa prioritetom ulice, pa se i ocjena stanja vrši na osnovu zahtjeva određenog prioriteta u kome se ulica nalazi.</w:t>
      </w:r>
    </w:p>
    <w:p w14:paraId="39591B9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Isti metod umanjenja vrijednosti izvedenih radova primjenjuje se i kod ručnog održavanja.</w:t>
      </w:r>
    </w:p>
    <w:p w14:paraId="2A835043" w14:textId="77777777" w:rsidR="00E44CAC" w:rsidRDefault="00E44CAC" w:rsidP="00E1330A">
      <w:pPr>
        <w:spacing w:after="0"/>
        <w:jc w:val="both"/>
        <w:rPr>
          <w:rFonts w:ascii="Arial Narrow" w:hAnsi="Arial Narrow" w:cs="Times New Roman"/>
          <w:sz w:val="24"/>
          <w:szCs w:val="24"/>
          <w:lang w:val="hr-BA"/>
        </w:rPr>
      </w:pPr>
    </w:p>
    <w:p w14:paraId="0AAAD1DE"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Utovar i odvoz snijega</w:t>
      </w:r>
    </w:p>
    <w:p w14:paraId="5641D59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Utovar i odvoz snijega vrši se po nalogu ovlaštenog predstavnika Upravitelja koji će biti imenovan Ugovorom.</w:t>
      </w:r>
    </w:p>
    <w:p w14:paraId="36ACC91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Obračun se vrši po m3 utovarenog i odveženog snijega na predviđena odlagališta.</w:t>
      </w:r>
    </w:p>
    <w:p w14:paraId="1DAA73A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Količinu odveženog snijega zajednički utvrđuju izvođač i nadzorni organ evidentiranjem broja tura i kapaciteta vozila.</w:t>
      </w:r>
    </w:p>
    <w:p w14:paraId="2F22DB41" w14:textId="77777777" w:rsidR="00E44CAC" w:rsidRDefault="00E44CAC" w:rsidP="00E1330A">
      <w:pPr>
        <w:spacing w:after="0"/>
        <w:jc w:val="both"/>
        <w:rPr>
          <w:rFonts w:ascii="Arial Narrow" w:hAnsi="Arial Narrow" w:cs="Times New Roman"/>
          <w:sz w:val="24"/>
          <w:szCs w:val="24"/>
          <w:lang w:val="hr-BA"/>
        </w:rPr>
      </w:pPr>
    </w:p>
    <w:p w14:paraId="67421870"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Naknadni radovi</w:t>
      </w:r>
    </w:p>
    <w:p w14:paraId="6DB079FE" w14:textId="77777777" w:rsidR="00E44CAC"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 xml:space="preserve">Svi radovi nastali zbog nepripremljenosti saobraćajnica za zimsku službu kao što su:              </w:t>
      </w:r>
    </w:p>
    <w:p w14:paraId="26450866"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uklanjanje odrona većeg obima, uklanjanje parkiranih vozila, posebno se evidentiraju u dnevniku Zimske službe i građevinskoj knjizi.</w:t>
      </w:r>
    </w:p>
    <w:p w14:paraId="41600619"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Ovi radovi plaćaju se po jediničnim cijenama za angažovana</w:t>
      </w:r>
      <w:r w:rsidR="00E44CAC">
        <w:rPr>
          <w:rFonts w:ascii="Arial Narrow" w:hAnsi="Arial Narrow" w:cs="Times New Roman"/>
          <w:sz w:val="24"/>
          <w:szCs w:val="24"/>
          <w:lang w:val="hr-BA"/>
        </w:rPr>
        <w:t xml:space="preserve"> sredstva i radnike koje </w:t>
      </w:r>
      <w:r w:rsidRPr="00E1330A">
        <w:rPr>
          <w:rFonts w:ascii="Arial Narrow" w:hAnsi="Arial Narrow" w:cs="Times New Roman"/>
          <w:sz w:val="24"/>
          <w:szCs w:val="24"/>
          <w:lang w:val="hr-BA"/>
        </w:rPr>
        <w:t>izvođač dostavlja investitoru na usvajanje.</w:t>
      </w:r>
    </w:p>
    <w:p w14:paraId="1BD6CD25"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Zimska služba može otpočeti prije i trajati duže od zvaničnog – ugovorenog perioda trajanja od 15. novembra tekuće do 15. marta naredne godine.</w:t>
      </w:r>
    </w:p>
    <w:p w14:paraId="1A88B2AD"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Vrijednost ovih radova uključuje se u metodologiju obr</w:t>
      </w:r>
      <w:r w:rsidR="00E44CAC">
        <w:rPr>
          <w:rFonts w:ascii="Arial Narrow" w:hAnsi="Arial Narrow" w:cs="Times New Roman"/>
          <w:sz w:val="24"/>
          <w:szCs w:val="24"/>
          <w:lang w:val="hr-BA"/>
        </w:rPr>
        <w:t xml:space="preserve">ačuna radova zimskog </w:t>
      </w:r>
      <w:r w:rsidRPr="00E1330A">
        <w:rPr>
          <w:rFonts w:ascii="Arial Narrow" w:hAnsi="Arial Narrow" w:cs="Times New Roman"/>
          <w:sz w:val="24"/>
          <w:szCs w:val="24"/>
          <w:lang w:val="hr-BA"/>
        </w:rPr>
        <w:t>održavanja.</w:t>
      </w:r>
    </w:p>
    <w:p w14:paraId="093B4D19" w14:textId="77777777" w:rsidR="00E44CAC" w:rsidRDefault="00E44CAC" w:rsidP="00E1330A">
      <w:pPr>
        <w:spacing w:after="0"/>
        <w:jc w:val="both"/>
        <w:rPr>
          <w:rFonts w:ascii="Arial Narrow" w:hAnsi="Arial Narrow" w:cs="Times New Roman"/>
          <w:sz w:val="24"/>
          <w:szCs w:val="24"/>
          <w:lang w:val="hr-BA"/>
        </w:rPr>
      </w:pPr>
    </w:p>
    <w:p w14:paraId="43097F0A"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Vanredne prilike</w:t>
      </w:r>
    </w:p>
    <w:p w14:paraId="5E5B7CF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Ukoliko neprestane sniježne padavine dostignu visinu iznad 50 cm, ZDK ili Grad proglašava predvanredno stanje, a radovi se izvode po Planu mjera za slučaj elementarne nepogode (četvrti stepen pripravnosti) – snježni nanosi.</w:t>
      </w:r>
    </w:p>
    <w:p w14:paraId="76D71EB8" w14:textId="77777777" w:rsidR="00E44CAC" w:rsidRDefault="00E44CAC" w:rsidP="00E1330A">
      <w:pPr>
        <w:spacing w:after="0"/>
        <w:jc w:val="both"/>
        <w:rPr>
          <w:rFonts w:ascii="Arial Narrow" w:hAnsi="Arial Narrow" w:cs="Times New Roman"/>
          <w:sz w:val="24"/>
          <w:szCs w:val="24"/>
          <w:lang w:val="hr-BA"/>
        </w:rPr>
      </w:pPr>
    </w:p>
    <w:p w14:paraId="35C2821D"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Dokumentacija</w:t>
      </w:r>
    </w:p>
    <w:p w14:paraId="0206636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Izvođač svakodnevno vodi dnevnik Zimske službe n</w:t>
      </w:r>
      <w:r w:rsidR="00E44CAC">
        <w:rPr>
          <w:rFonts w:ascii="Arial Narrow" w:hAnsi="Arial Narrow" w:cs="Times New Roman"/>
          <w:sz w:val="24"/>
          <w:szCs w:val="24"/>
          <w:lang w:val="hr-BA"/>
        </w:rPr>
        <w:t xml:space="preserve">a zajednički utvrđenom obrascu </w:t>
      </w:r>
      <w:r w:rsidRPr="00E1330A">
        <w:rPr>
          <w:rFonts w:ascii="Arial Narrow" w:hAnsi="Arial Narrow" w:cs="Times New Roman"/>
          <w:sz w:val="24"/>
          <w:szCs w:val="24"/>
          <w:lang w:val="hr-BA"/>
        </w:rPr>
        <w:t>kome se pored uobičajenih podataka obavezno evidentira obim i kvalitet izvedeni</w:t>
      </w:r>
      <w:r w:rsidR="00E44CAC">
        <w:rPr>
          <w:rFonts w:ascii="Arial Narrow" w:hAnsi="Arial Narrow" w:cs="Times New Roman"/>
          <w:sz w:val="24"/>
          <w:szCs w:val="24"/>
          <w:lang w:val="hr-BA"/>
        </w:rPr>
        <w:t>h r</w:t>
      </w:r>
      <w:r w:rsidRPr="00E1330A">
        <w:rPr>
          <w:rFonts w:ascii="Arial Narrow" w:hAnsi="Arial Narrow" w:cs="Times New Roman"/>
          <w:sz w:val="24"/>
          <w:szCs w:val="24"/>
          <w:lang w:val="hr-BA"/>
        </w:rPr>
        <w:t>adova kao i eventualne primjedbe jedne od ugovorenih strana.</w:t>
      </w:r>
    </w:p>
    <w:p w14:paraId="4A1F801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Dnevnik Zimske službe se ovjerava svakodnevno, uz mogućnost unošenja primjedbi na posebne upise izvođača ili nadzora.</w:t>
      </w:r>
    </w:p>
    <w:p w14:paraId="3580E15F"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Dnevnik rada za svako sredstvo rada i radnike (efektivni sati rada).</w:t>
      </w:r>
    </w:p>
    <w:p w14:paraId="2C52D826" w14:textId="77777777" w:rsidR="00E44CAC" w:rsidRDefault="00E44CAC" w:rsidP="00E1330A">
      <w:pPr>
        <w:spacing w:after="0"/>
        <w:jc w:val="both"/>
        <w:rPr>
          <w:rFonts w:ascii="Arial Narrow" w:hAnsi="Arial Narrow" w:cs="Times New Roman"/>
          <w:sz w:val="24"/>
          <w:szCs w:val="24"/>
          <w:lang w:val="hr-BA"/>
        </w:rPr>
      </w:pPr>
    </w:p>
    <w:p w14:paraId="013AED18"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Građevinska knjiga</w:t>
      </w:r>
    </w:p>
    <w:p w14:paraId="4CA6698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Količine izvedenih radova dokazuju se metodološkim obračunom radova.</w:t>
      </w:r>
    </w:p>
    <w:p w14:paraId="272BB957"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građevinskoj knjizi obavezno se evidentira količina neizvršenih radova, po primjedbama    nadzornog organa, na koje će se primjeniti koeficijent umanjenja.</w:t>
      </w:r>
    </w:p>
    <w:p w14:paraId="5371F441"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U građevinskoj knjizi takođe se obavezno vode sati rada mašina, vozila i radnika</w:t>
      </w:r>
      <w:r w:rsidR="00E44CAC">
        <w:rPr>
          <w:rFonts w:ascii="Arial Narrow" w:hAnsi="Arial Narrow" w:cs="Times New Roman"/>
          <w:sz w:val="24"/>
          <w:szCs w:val="24"/>
          <w:lang w:val="hr-BA"/>
        </w:rPr>
        <w:t xml:space="preserve"> </w:t>
      </w:r>
      <w:r w:rsidRPr="00E1330A">
        <w:rPr>
          <w:rFonts w:ascii="Arial Narrow" w:hAnsi="Arial Narrow" w:cs="Times New Roman"/>
          <w:sz w:val="24"/>
          <w:szCs w:val="24"/>
          <w:lang w:val="hr-BA"/>
        </w:rPr>
        <w:t>angažovanih na naknadnim radovima i u vanrednim prilikama.</w:t>
      </w:r>
    </w:p>
    <w:p w14:paraId="55B43D8D" w14:textId="77777777" w:rsidR="00E44CAC" w:rsidRDefault="00E44CAC" w:rsidP="00E1330A">
      <w:pPr>
        <w:spacing w:after="0"/>
        <w:jc w:val="both"/>
        <w:rPr>
          <w:rFonts w:ascii="Arial Narrow" w:hAnsi="Arial Narrow" w:cs="Times New Roman"/>
          <w:i/>
          <w:sz w:val="24"/>
          <w:szCs w:val="24"/>
          <w:lang w:val="hr-BA"/>
        </w:rPr>
      </w:pPr>
    </w:p>
    <w:p w14:paraId="7EAA1F30"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Zapisnik o korekciji vrijednosti izvedenih radova</w:t>
      </w:r>
    </w:p>
    <w:p w14:paraId="5F7B73E4" w14:textId="77777777" w:rsidR="00E44CAC"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osnovu dnevnika rada Zimske službe, građevinske knjige, meteorološki</w:t>
      </w:r>
      <w:r w:rsidR="00E44CAC">
        <w:rPr>
          <w:rFonts w:ascii="Arial Narrow" w:hAnsi="Arial Narrow" w:cs="Times New Roman"/>
          <w:sz w:val="24"/>
          <w:szCs w:val="24"/>
          <w:lang w:val="hr-BA"/>
        </w:rPr>
        <w:t xml:space="preserve">h podataka i </w:t>
      </w:r>
      <w:r w:rsidRPr="00E1330A">
        <w:rPr>
          <w:rFonts w:ascii="Arial Narrow" w:hAnsi="Arial Narrow" w:cs="Times New Roman"/>
          <w:sz w:val="24"/>
          <w:szCs w:val="24"/>
          <w:lang w:val="hr-BA"/>
        </w:rPr>
        <w:t>ove metodologije izvođač i nadz</w:t>
      </w:r>
      <w:r w:rsidR="00E44CAC">
        <w:rPr>
          <w:rFonts w:ascii="Arial Narrow" w:hAnsi="Arial Narrow" w:cs="Times New Roman"/>
          <w:sz w:val="24"/>
          <w:szCs w:val="24"/>
          <w:lang w:val="hr-BA"/>
        </w:rPr>
        <w:t>orni organ zapisnički utvrđuju:</w:t>
      </w:r>
    </w:p>
    <w:p w14:paraId="1E19CA9F" w14:textId="77777777" w:rsidR="00E44CAC" w:rsidRDefault="00E1330A" w:rsidP="00394D96">
      <w:pPr>
        <w:pStyle w:val="ListParagraph"/>
        <w:numPr>
          <w:ilvl w:val="0"/>
          <w:numId w:val="78"/>
        </w:numPr>
        <w:spacing w:after="0"/>
        <w:jc w:val="both"/>
        <w:rPr>
          <w:rFonts w:ascii="Arial Narrow" w:hAnsi="Arial Narrow" w:cs="Times New Roman"/>
          <w:sz w:val="24"/>
          <w:szCs w:val="24"/>
          <w:lang w:val="hr-BA"/>
        </w:rPr>
      </w:pPr>
      <w:r w:rsidRPr="00E44CAC">
        <w:rPr>
          <w:rFonts w:ascii="Arial Narrow" w:hAnsi="Arial Narrow" w:cs="Times New Roman"/>
          <w:sz w:val="24"/>
          <w:szCs w:val="24"/>
          <w:lang w:val="hr-BA"/>
        </w:rPr>
        <w:t>Vrijednost izvršenja radova, pojedinačno po mjesecima prema stepenima pripravnosti, kao</w:t>
      </w:r>
      <w:r w:rsidR="00E44CAC">
        <w:rPr>
          <w:rFonts w:ascii="Arial Narrow" w:hAnsi="Arial Narrow" w:cs="Times New Roman"/>
          <w:sz w:val="24"/>
          <w:szCs w:val="24"/>
          <w:lang w:val="hr-BA"/>
        </w:rPr>
        <w:t xml:space="preserve"> </w:t>
      </w:r>
      <w:r w:rsidRPr="00E44CAC">
        <w:rPr>
          <w:rFonts w:ascii="Arial Narrow" w:hAnsi="Arial Narrow" w:cs="Times New Roman"/>
          <w:sz w:val="24"/>
          <w:szCs w:val="24"/>
          <w:lang w:val="hr-BA"/>
        </w:rPr>
        <w:t>i procenat izvršenja u odnosu na ukupno ugovorenu vrijednost radova,</w:t>
      </w:r>
    </w:p>
    <w:p w14:paraId="5E7EF29A" w14:textId="77777777" w:rsidR="00E44CAC" w:rsidRDefault="00E1330A" w:rsidP="00394D96">
      <w:pPr>
        <w:pStyle w:val="ListParagraph"/>
        <w:numPr>
          <w:ilvl w:val="0"/>
          <w:numId w:val="78"/>
        </w:numPr>
        <w:spacing w:after="0"/>
        <w:jc w:val="both"/>
        <w:rPr>
          <w:rFonts w:ascii="Arial Narrow" w:hAnsi="Arial Narrow" w:cs="Times New Roman"/>
          <w:sz w:val="24"/>
          <w:szCs w:val="24"/>
          <w:lang w:val="hr-BA"/>
        </w:rPr>
      </w:pPr>
      <w:r w:rsidRPr="00E44CAC">
        <w:rPr>
          <w:rFonts w:ascii="Arial Narrow" w:hAnsi="Arial Narrow" w:cs="Times New Roman"/>
          <w:sz w:val="24"/>
          <w:szCs w:val="24"/>
          <w:lang w:val="hr-BA"/>
        </w:rPr>
        <w:t>Vrijednost neizvršenih ili nekvalitetno izvedenih radova po saobraćajnicama,</w:t>
      </w:r>
    </w:p>
    <w:p w14:paraId="472DEAAB" w14:textId="77777777" w:rsidR="00E1330A" w:rsidRPr="00E44CAC" w:rsidRDefault="00E1330A" w:rsidP="00394D96">
      <w:pPr>
        <w:pStyle w:val="ListParagraph"/>
        <w:numPr>
          <w:ilvl w:val="0"/>
          <w:numId w:val="78"/>
        </w:numPr>
        <w:spacing w:after="0"/>
        <w:jc w:val="both"/>
        <w:rPr>
          <w:rFonts w:ascii="Arial Narrow" w:hAnsi="Arial Narrow" w:cs="Times New Roman"/>
          <w:sz w:val="24"/>
          <w:szCs w:val="24"/>
          <w:lang w:val="hr-BA"/>
        </w:rPr>
      </w:pPr>
      <w:r w:rsidRPr="00E44CAC">
        <w:rPr>
          <w:rFonts w:ascii="Arial Narrow" w:hAnsi="Arial Narrow" w:cs="Times New Roman"/>
          <w:sz w:val="24"/>
          <w:szCs w:val="24"/>
          <w:lang w:val="hr-BA"/>
        </w:rPr>
        <w:t>Ukupnu vrijednost ovih radova.</w:t>
      </w:r>
    </w:p>
    <w:p w14:paraId="47906B1A"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Zapisnik ovjerava nadzorni organ i prilog je svakom primjerku situacije.</w:t>
      </w:r>
    </w:p>
    <w:p w14:paraId="0A699B24" w14:textId="77777777" w:rsidR="00E44CAC" w:rsidRDefault="00E44CAC" w:rsidP="00E1330A">
      <w:pPr>
        <w:spacing w:after="0"/>
        <w:jc w:val="both"/>
        <w:rPr>
          <w:rFonts w:ascii="Arial Narrow" w:hAnsi="Arial Narrow" w:cs="Times New Roman"/>
          <w:sz w:val="24"/>
          <w:szCs w:val="24"/>
          <w:lang w:val="hr-BA"/>
        </w:rPr>
      </w:pPr>
    </w:p>
    <w:p w14:paraId="10716DA0" w14:textId="77777777" w:rsidR="00E1330A" w:rsidRPr="00E44CAC" w:rsidRDefault="00E1330A" w:rsidP="00E1330A">
      <w:pPr>
        <w:spacing w:after="0"/>
        <w:jc w:val="both"/>
        <w:rPr>
          <w:rFonts w:ascii="Arial Narrow" w:hAnsi="Arial Narrow" w:cs="Times New Roman"/>
          <w:i/>
          <w:sz w:val="24"/>
          <w:szCs w:val="24"/>
          <w:lang w:val="hr-BA"/>
        </w:rPr>
      </w:pPr>
      <w:r w:rsidRPr="00E44CAC">
        <w:rPr>
          <w:rFonts w:ascii="Arial Narrow" w:hAnsi="Arial Narrow" w:cs="Times New Roman"/>
          <w:i/>
          <w:sz w:val="24"/>
          <w:szCs w:val="24"/>
          <w:lang w:val="hr-BA"/>
        </w:rPr>
        <w:t>Obračunska situacija</w:t>
      </w:r>
    </w:p>
    <w:p w14:paraId="6A8759C8"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Za izvedene radove izvođač ispostavlja obračunsku situaciju do 5-og u mjesecu za prethodni mjesec.</w:t>
      </w:r>
    </w:p>
    <w:p w14:paraId="658C3282"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Situacija se ispostavlja na osnovu usvojene metodologije ob</w:t>
      </w:r>
      <w:r w:rsidR="00E44CAC">
        <w:rPr>
          <w:rFonts w:ascii="Arial Narrow" w:hAnsi="Arial Narrow" w:cs="Times New Roman"/>
          <w:sz w:val="24"/>
          <w:szCs w:val="24"/>
          <w:lang w:val="hr-BA"/>
        </w:rPr>
        <w:t xml:space="preserve">računa izvršenih radova, </w:t>
      </w:r>
      <w:r w:rsidRPr="00E1330A">
        <w:rPr>
          <w:rFonts w:ascii="Arial Narrow" w:hAnsi="Arial Narrow" w:cs="Times New Roman"/>
          <w:sz w:val="24"/>
          <w:szCs w:val="24"/>
          <w:lang w:val="hr-BA"/>
        </w:rPr>
        <w:t>cjenovnika radova i zapisnika o korekciji vrijednosti radova.</w:t>
      </w:r>
    </w:p>
    <w:p w14:paraId="4E7A91CC"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Vrijednost izvedenih radova vodi se mjesečno i kumulativno.</w:t>
      </w:r>
    </w:p>
    <w:p w14:paraId="4F382084"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Situacija se radi u 6 primjeraka od kojih svakoj ugovornoj strani pripada po 3 primjerka.</w:t>
      </w:r>
    </w:p>
    <w:p w14:paraId="374446E3" w14:textId="77777777" w:rsidR="00E1330A" w:rsidRP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Nadzorni organ je dužan izvršiti ovjeru situacije u zakonskom roku.</w:t>
      </w:r>
    </w:p>
    <w:p w14:paraId="5160519F" w14:textId="77777777" w:rsidR="00E1330A" w:rsidRDefault="00E1330A" w:rsidP="00E1330A">
      <w:pPr>
        <w:spacing w:after="0"/>
        <w:jc w:val="both"/>
        <w:rPr>
          <w:rFonts w:ascii="Arial Narrow" w:hAnsi="Arial Narrow" w:cs="Times New Roman"/>
          <w:sz w:val="24"/>
          <w:szCs w:val="24"/>
          <w:lang w:val="hr-BA"/>
        </w:rPr>
      </w:pPr>
      <w:r w:rsidRPr="00E1330A">
        <w:rPr>
          <w:rFonts w:ascii="Arial Narrow" w:hAnsi="Arial Narrow" w:cs="Times New Roman"/>
          <w:sz w:val="24"/>
          <w:szCs w:val="24"/>
          <w:lang w:val="hr-BA"/>
        </w:rPr>
        <w:t>Na kraju Zimske službe pravi se okončana situacija sa unešenim promjenama i korekcijama i uz istu se prilaže sva prateća dokumentacija.</w:t>
      </w:r>
    </w:p>
    <w:p w14:paraId="772834D3" w14:textId="77777777" w:rsidR="00E1330A" w:rsidRDefault="00E1330A" w:rsidP="00E1330A">
      <w:pPr>
        <w:spacing w:after="0"/>
        <w:jc w:val="both"/>
        <w:rPr>
          <w:rFonts w:ascii="Arial Narrow" w:hAnsi="Arial Narrow" w:cs="Times New Roman"/>
          <w:sz w:val="24"/>
          <w:szCs w:val="24"/>
          <w:lang w:val="hr-BA"/>
        </w:rPr>
      </w:pPr>
    </w:p>
    <w:p w14:paraId="5C7F6A5A" w14:textId="77777777" w:rsidR="00E1330A" w:rsidRPr="009F5A78" w:rsidRDefault="009F5A78" w:rsidP="00965194">
      <w:pPr>
        <w:spacing w:after="120" w:line="240" w:lineRule="auto"/>
        <w:jc w:val="both"/>
        <w:rPr>
          <w:rFonts w:ascii="Arial Narrow" w:hAnsi="Arial Narrow" w:cs="Times New Roman"/>
          <w:b/>
          <w:sz w:val="24"/>
          <w:szCs w:val="24"/>
          <w:lang w:val="hr-BA"/>
        </w:rPr>
      </w:pPr>
      <w:r w:rsidRPr="0046418A">
        <w:rPr>
          <w:rFonts w:ascii="Arial Narrow" w:hAnsi="Arial Narrow" w:cs="Times New Roman"/>
          <w:b/>
          <w:sz w:val="24"/>
          <w:szCs w:val="24"/>
          <w:lang w:val="hr-BA"/>
        </w:rPr>
        <w:t xml:space="preserve">6.2.6. Pregled ulica po prioritetima </w:t>
      </w:r>
      <w:r w:rsidR="00097B52" w:rsidRPr="0046418A">
        <w:rPr>
          <w:rFonts w:ascii="Arial Narrow" w:hAnsi="Arial Narrow" w:cs="Times New Roman"/>
          <w:b/>
          <w:sz w:val="24"/>
          <w:szCs w:val="24"/>
          <w:lang w:val="hr-BA"/>
        </w:rPr>
        <w:t xml:space="preserve">zimskog </w:t>
      </w:r>
      <w:r w:rsidRPr="0046418A">
        <w:rPr>
          <w:rFonts w:ascii="Arial Narrow" w:hAnsi="Arial Narrow" w:cs="Times New Roman"/>
          <w:b/>
          <w:sz w:val="24"/>
          <w:szCs w:val="24"/>
          <w:lang w:val="hr-BA"/>
        </w:rPr>
        <w:t>održavanja</w:t>
      </w:r>
    </w:p>
    <w:p w14:paraId="1F1FE786" w14:textId="77777777" w:rsidR="00DE04C0" w:rsidRDefault="00DE04C0" w:rsidP="00DE04C0">
      <w:pPr>
        <w:shd w:val="clear" w:color="auto" w:fill="FFFFFF"/>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t xml:space="preserve">Tabela </w:t>
      </w:r>
      <w:r w:rsidR="00097B52">
        <w:rPr>
          <w:rFonts w:ascii="Arial Narrow" w:eastAsia="Times New Roman" w:hAnsi="Arial Narrow" w:cs="Calibri Light"/>
          <w:i/>
          <w:sz w:val="24"/>
          <w:szCs w:val="24"/>
        </w:rPr>
        <w:t>6</w:t>
      </w:r>
      <w:r w:rsidRPr="006021CC">
        <w:rPr>
          <w:rFonts w:ascii="Arial Narrow" w:eastAsia="Times New Roman" w:hAnsi="Arial Narrow" w:cs="Calibri Light"/>
          <w:i/>
          <w:sz w:val="24"/>
          <w:szCs w:val="24"/>
        </w:rPr>
        <w:t xml:space="preserve">. </w:t>
      </w:r>
      <w:r>
        <w:rPr>
          <w:rFonts w:ascii="Arial Narrow" w:eastAsia="Times New Roman" w:hAnsi="Arial Narrow" w:cs="Calibri Light"/>
          <w:i/>
          <w:sz w:val="24"/>
          <w:szCs w:val="24"/>
        </w:rPr>
        <w:t xml:space="preserve">Prvi prioritet </w:t>
      </w:r>
    </w:p>
    <w:tbl>
      <w:tblPr>
        <w:tblW w:w="5000" w:type="pct"/>
        <w:jc w:val="center"/>
        <w:tblLook w:val="04A0" w:firstRow="1" w:lastRow="0" w:firstColumn="1" w:lastColumn="0" w:noHBand="0" w:noVBand="1"/>
      </w:tblPr>
      <w:tblGrid>
        <w:gridCol w:w="576"/>
        <w:gridCol w:w="4710"/>
        <w:gridCol w:w="1882"/>
        <w:gridCol w:w="1997"/>
      </w:tblGrid>
      <w:tr w:rsidR="00230EAA" w:rsidRPr="00230EAA" w14:paraId="16DE4D21" w14:textId="77777777" w:rsidTr="00230EAA">
        <w:trPr>
          <w:trHeight w:val="300"/>
          <w:jc w:val="center"/>
        </w:trPr>
        <w:tc>
          <w:tcPr>
            <w:tcW w:w="337" w:type="pct"/>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14:paraId="2601B794"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R.b.</w:t>
            </w:r>
          </w:p>
        </w:tc>
        <w:tc>
          <w:tcPr>
            <w:tcW w:w="2596"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2AEC6F93"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Naziv ulice</w:t>
            </w:r>
          </w:p>
        </w:tc>
        <w:tc>
          <w:tcPr>
            <w:tcW w:w="1051"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4B8126D4"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Numeracija ceste</w:t>
            </w:r>
          </w:p>
        </w:tc>
        <w:tc>
          <w:tcPr>
            <w:tcW w:w="1016"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34BB7758"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Dužina ceste (m)</w:t>
            </w:r>
          </w:p>
        </w:tc>
      </w:tr>
      <w:tr w:rsidR="00230EAA" w:rsidRPr="00230EAA" w14:paraId="7BB2AF41"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9419C8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w:t>
            </w:r>
          </w:p>
        </w:tc>
        <w:tc>
          <w:tcPr>
            <w:tcW w:w="2596" w:type="pct"/>
            <w:tcBorders>
              <w:top w:val="nil"/>
              <w:left w:val="nil"/>
              <w:bottom w:val="single" w:sz="8" w:space="0" w:color="auto"/>
              <w:right w:val="single" w:sz="8" w:space="0" w:color="auto"/>
            </w:tcBorders>
            <w:noWrap/>
            <w:vAlign w:val="center"/>
            <w:hideMark/>
          </w:tcPr>
          <w:p w14:paraId="151E504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Alije Izetbegovića</w:t>
            </w:r>
          </w:p>
        </w:tc>
        <w:tc>
          <w:tcPr>
            <w:tcW w:w="1051" w:type="pct"/>
            <w:tcBorders>
              <w:top w:val="nil"/>
              <w:left w:val="nil"/>
              <w:bottom w:val="single" w:sz="8" w:space="0" w:color="auto"/>
              <w:right w:val="single" w:sz="8" w:space="0" w:color="auto"/>
            </w:tcBorders>
            <w:noWrap/>
            <w:vAlign w:val="center"/>
            <w:hideMark/>
          </w:tcPr>
          <w:p w14:paraId="46FA122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L01</w:t>
            </w:r>
          </w:p>
        </w:tc>
        <w:tc>
          <w:tcPr>
            <w:tcW w:w="1016" w:type="pct"/>
            <w:tcBorders>
              <w:top w:val="nil"/>
              <w:left w:val="nil"/>
              <w:bottom w:val="single" w:sz="8" w:space="0" w:color="auto"/>
              <w:right w:val="single" w:sz="8" w:space="0" w:color="auto"/>
            </w:tcBorders>
            <w:noWrap/>
            <w:vAlign w:val="center"/>
            <w:hideMark/>
          </w:tcPr>
          <w:p w14:paraId="029726A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365</w:t>
            </w:r>
          </w:p>
        </w:tc>
      </w:tr>
      <w:tr w:rsidR="00230EAA" w:rsidRPr="00230EAA" w14:paraId="041FD69E"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0FA419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w:t>
            </w:r>
          </w:p>
        </w:tc>
        <w:tc>
          <w:tcPr>
            <w:tcW w:w="2596" w:type="pct"/>
            <w:tcBorders>
              <w:top w:val="nil"/>
              <w:left w:val="nil"/>
              <w:bottom w:val="single" w:sz="8" w:space="0" w:color="auto"/>
              <w:right w:val="single" w:sz="8" w:space="0" w:color="auto"/>
            </w:tcBorders>
            <w:noWrap/>
            <w:vAlign w:val="center"/>
            <w:hideMark/>
          </w:tcPr>
          <w:p w14:paraId="6BB3C4E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Čaršijska</w:t>
            </w:r>
          </w:p>
        </w:tc>
        <w:tc>
          <w:tcPr>
            <w:tcW w:w="1051" w:type="pct"/>
            <w:tcBorders>
              <w:top w:val="nil"/>
              <w:left w:val="nil"/>
              <w:bottom w:val="single" w:sz="8" w:space="0" w:color="auto"/>
              <w:right w:val="single" w:sz="8" w:space="0" w:color="auto"/>
            </w:tcBorders>
            <w:noWrap/>
            <w:vAlign w:val="center"/>
            <w:hideMark/>
          </w:tcPr>
          <w:p w14:paraId="6A96AE5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L02</w:t>
            </w:r>
          </w:p>
        </w:tc>
        <w:tc>
          <w:tcPr>
            <w:tcW w:w="1016" w:type="pct"/>
            <w:tcBorders>
              <w:top w:val="nil"/>
              <w:left w:val="nil"/>
              <w:bottom w:val="single" w:sz="8" w:space="0" w:color="auto"/>
              <w:right w:val="single" w:sz="8" w:space="0" w:color="auto"/>
            </w:tcBorders>
            <w:noWrap/>
            <w:vAlign w:val="center"/>
            <w:hideMark/>
          </w:tcPr>
          <w:p w14:paraId="31AAE4F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325</w:t>
            </w:r>
          </w:p>
        </w:tc>
      </w:tr>
      <w:tr w:rsidR="00230EAA" w:rsidRPr="00230EAA" w14:paraId="0DB1B86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47925E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w:t>
            </w:r>
          </w:p>
        </w:tc>
        <w:tc>
          <w:tcPr>
            <w:tcW w:w="2596" w:type="pct"/>
            <w:tcBorders>
              <w:top w:val="nil"/>
              <w:left w:val="nil"/>
              <w:bottom w:val="single" w:sz="8" w:space="0" w:color="auto"/>
              <w:right w:val="single" w:sz="8" w:space="0" w:color="auto"/>
            </w:tcBorders>
            <w:noWrap/>
            <w:vAlign w:val="center"/>
            <w:hideMark/>
          </w:tcPr>
          <w:p w14:paraId="46B07CE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Tabhanska</w:t>
            </w:r>
          </w:p>
        </w:tc>
        <w:tc>
          <w:tcPr>
            <w:tcW w:w="1051" w:type="pct"/>
            <w:tcBorders>
              <w:top w:val="nil"/>
              <w:left w:val="nil"/>
              <w:bottom w:val="single" w:sz="8" w:space="0" w:color="auto"/>
              <w:right w:val="single" w:sz="8" w:space="0" w:color="auto"/>
            </w:tcBorders>
            <w:noWrap/>
            <w:vAlign w:val="center"/>
            <w:hideMark/>
          </w:tcPr>
          <w:p w14:paraId="7BB40C7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L09</w:t>
            </w:r>
          </w:p>
        </w:tc>
        <w:tc>
          <w:tcPr>
            <w:tcW w:w="1016" w:type="pct"/>
            <w:tcBorders>
              <w:top w:val="nil"/>
              <w:left w:val="nil"/>
              <w:bottom w:val="single" w:sz="8" w:space="0" w:color="auto"/>
              <w:right w:val="single" w:sz="8" w:space="0" w:color="auto"/>
            </w:tcBorders>
            <w:noWrap/>
            <w:vAlign w:val="center"/>
            <w:hideMark/>
          </w:tcPr>
          <w:p w14:paraId="454F490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260</w:t>
            </w:r>
          </w:p>
        </w:tc>
      </w:tr>
      <w:tr w:rsidR="00230EAA" w:rsidRPr="00230EAA" w14:paraId="5D024C50"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5FC5B5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w:t>
            </w:r>
          </w:p>
        </w:tc>
        <w:tc>
          <w:tcPr>
            <w:tcW w:w="2596" w:type="pct"/>
            <w:tcBorders>
              <w:top w:val="nil"/>
              <w:left w:val="nil"/>
              <w:bottom w:val="single" w:sz="8" w:space="0" w:color="auto"/>
              <w:right w:val="single" w:sz="8" w:space="0" w:color="auto"/>
            </w:tcBorders>
            <w:noWrap/>
            <w:vAlign w:val="center"/>
            <w:hideMark/>
          </w:tcPr>
          <w:p w14:paraId="6D486E6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Hadžihasanova</w:t>
            </w:r>
          </w:p>
        </w:tc>
        <w:tc>
          <w:tcPr>
            <w:tcW w:w="1051" w:type="pct"/>
            <w:tcBorders>
              <w:top w:val="nil"/>
              <w:left w:val="nil"/>
              <w:bottom w:val="single" w:sz="8" w:space="0" w:color="auto"/>
              <w:right w:val="single" w:sz="8" w:space="0" w:color="auto"/>
            </w:tcBorders>
            <w:noWrap/>
            <w:vAlign w:val="center"/>
            <w:hideMark/>
          </w:tcPr>
          <w:p w14:paraId="0EC0F50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w:t>
            </w:r>
          </w:p>
        </w:tc>
        <w:tc>
          <w:tcPr>
            <w:tcW w:w="1016" w:type="pct"/>
            <w:tcBorders>
              <w:top w:val="nil"/>
              <w:left w:val="nil"/>
              <w:bottom w:val="single" w:sz="8" w:space="0" w:color="auto"/>
              <w:right w:val="single" w:sz="8" w:space="0" w:color="auto"/>
            </w:tcBorders>
            <w:noWrap/>
            <w:vAlign w:val="center"/>
            <w:hideMark/>
          </w:tcPr>
          <w:p w14:paraId="1B851E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305</w:t>
            </w:r>
          </w:p>
        </w:tc>
      </w:tr>
      <w:tr w:rsidR="00230EAA" w:rsidRPr="00230EAA" w14:paraId="63DC336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C367DB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w:t>
            </w:r>
          </w:p>
        </w:tc>
        <w:tc>
          <w:tcPr>
            <w:tcW w:w="2596" w:type="pct"/>
            <w:tcBorders>
              <w:top w:val="nil"/>
              <w:left w:val="nil"/>
              <w:bottom w:val="single" w:sz="8" w:space="0" w:color="auto"/>
              <w:right w:val="single" w:sz="8" w:space="0" w:color="auto"/>
            </w:tcBorders>
            <w:noWrap/>
            <w:vAlign w:val="center"/>
            <w:hideMark/>
          </w:tcPr>
          <w:p w14:paraId="1180C6F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Braće Zečević</w:t>
            </w:r>
          </w:p>
        </w:tc>
        <w:tc>
          <w:tcPr>
            <w:tcW w:w="1051" w:type="pct"/>
            <w:tcBorders>
              <w:top w:val="nil"/>
              <w:left w:val="nil"/>
              <w:bottom w:val="single" w:sz="8" w:space="0" w:color="auto"/>
              <w:right w:val="single" w:sz="8" w:space="0" w:color="auto"/>
            </w:tcBorders>
            <w:noWrap/>
            <w:vAlign w:val="center"/>
            <w:hideMark/>
          </w:tcPr>
          <w:p w14:paraId="145DDF8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w:t>
            </w:r>
          </w:p>
        </w:tc>
        <w:tc>
          <w:tcPr>
            <w:tcW w:w="1016" w:type="pct"/>
            <w:tcBorders>
              <w:top w:val="nil"/>
              <w:left w:val="nil"/>
              <w:bottom w:val="single" w:sz="8" w:space="0" w:color="auto"/>
              <w:right w:val="single" w:sz="8" w:space="0" w:color="auto"/>
            </w:tcBorders>
            <w:noWrap/>
            <w:vAlign w:val="center"/>
            <w:hideMark/>
          </w:tcPr>
          <w:p w14:paraId="70540F4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340</w:t>
            </w:r>
          </w:p>
        </w:tc>
      </w:tr>
      <w:tr w:rsidR="00230EAA" w:rsidRPr="00230EAA" w14:paraId="275E734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1AD9B7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w:t>
            </w:r>
          </w:p>
        </w:tc>
        <w:tc>
          <w:tcPr>
            <w:tcW w:w="2596" w:type="pct"/>
            <w:tcBorders>
              <w:top w:val="nil"/>
              <w:left w:val="nil"/>
              <w:bottom w:val="single" w:sz="8" w:space="0" w:color="auto"/>
              <w:right w:val="single" w:sz="8" w:space="0" w:color="auto"/>
            </w:tcBorders>
            <w:noWrap/>
            <w:vAlign w:val="center"/>
            <w:hideMark/>
          </w:tcPr>
          <w:p w14:paraId="4C31E6E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Karavdića - Donje rosulje</w:t>
            </w:r>
          </w:p>
        </w:tc>
        <w:tc>
          <w:tcPr>
            <w:tcW w:w="1051" w:type="pct"/>
            <w:tcBorders>
              <w:top w:val="nil"/>
              <w:left w:val="nil"/>
              <w:bottom w:val="single" w:sz="8" w:space="0" w:color="auto"/>
              <w:right w:val="single" w:sz="8" w:space="0" w:color="auto"/>
            </w:tcBorders>
            <w:noWrap/>
            <w:vAlign w:val="center"/>
            <w:hideMark/>
          </w:tcPr>
          <w:p w14:paraId="3174922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w:t>
            </w:r>
          </w:p>
        </w:tc>
        <w:tc>
          <w:tcPr>
            <w:tcW w:w="1016" w:type="pct"/>
            <w:tcBorders>
              <w:top w:val="nil"/>
              <w:left w:val="nil"/>
              <w:bottom w:val="single" w:sz="8" w:space="0" w:color="auto"/>
              <w:right w:val="single" w:sz="8" w:space="0" w:color="auto"/>
            </w:tcBorders>
            <w:noWrap/>
            <w:vAlign w:val="center"/>
            <w:hideMark/>
          </w:tcPr>
          <w:p w14:paraId="601882C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630</w:t>
            </w:r>
          </w:p>
        </w:tc>
      </w:tr>
      <w:tr w:rsidR="00230EAA" w:rsidRPr="00230EAA" w14:paraId="1044A7F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D7A045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lastRenderedPageBreak/>
              <w:t>7</w:t>
            </w:r>
          </w:p>
        </w:tc>
        <w:tc>
          <w:tcPr>
            <w:tcW w:w="2596" w:type="pct"/>
            <w:tcBorders>
              <w:top w:val="nil"/>
              <w:left w:val="nil"/>
              <w:bottom w:val="single" w:sz="8" w:space="0" w:color="auto"/>
              <w:right w:val="single" w:sz="8" w:space="0" w:color="auto"/>
            </w:tcBorders>
            <w:noWrap/>
            <w:vAlign w:val="center"/>
            <w:hideMark/>
          </w:tcPr>
          <w:p w14:paraId="7D06A19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Bare</w:t>
            </w:r>
          </w:p>
        </w:tc>
        <w:tc>
          <w:tcPr>
            <w:tcW w:w="1051" w:type="pct"/>
            <w:tcBorders>
              <w:top w:val="nil"/>
              <w:left w:val="nil"/>
              <w:bottom w:val="single" w:sz="8" w:space="0" w:color="auto"/>
              <w:right w:val="single" w:sz="8" w:space="0" w:color="auto"/>
            </w:tcBorders>
            <w:noWrap/>
            <w:vAlign w:val="center"/>
            <w:hideMark/>
          </w:tcPr>
          <w:p w14:paraId="0271885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w:t>
            </w:r>
          </w:p>
        </w:tc>
        <w:tc>
          <w:tcPr>
            <w:tcW w:w="1016" w:type="pct"/>
            <w:tcBorders>
              <w:top w:val="nil"/>
              <w:left w:val="nil"/>
              <w:bottom w:val="single" w:sz="8" w:space="0" w:color="auto"/>
              <w:right w:val="single" w:sz="8" w:space="0" w:color="auto"/>
            </w:tcBorders>
            <w:noWrap/>
            <w:vAlign w:val="center"/>
            <w:hideMark/>
          </w:tcPr>
          <w:p w14:paraId="5888B99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w:t>
            </w:r>
          </w:p>
        </w:tc>
      </w:tr>
      <w:tr w:rsidR="00230EAA" w:rsidRPr="00230EAA" w14:paraId="4CB2AFB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4ED15A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w:t>
            </w:r>
          </w:p>
        </w:tc>
        <w:tc>
          <w:tcPr>
            <w:tcW w:w="2596" w:type="pct"/>
            <w:tcBorders>
              <w:top w:val="nil"/>
              <w:left w:val="nil"/>
              <w:bottom w:val="single" w:sz="8" w:space="0" w:color="auto"/>
              <w:right w:val="single" w:sz="8" w:space="0" w:color="auto"/>
            </w:tcBorders>
            <w:noWrap/>
            <w:vAlign w:val="center"/>
            <w:hideMark/>
          </w:tcPr>
          <w:p w14:paraId="0664C73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Pinjagića</w:t>
            </w:r>
          </w:p>
        </w:tc>
        <w:tc>
          <w:tcPr>
            <w:tcW w:w="1051" w:type="pct"/>
            <w:tcBorders>
              <w:top w:val="nil"/>
              <w:left w:val="nil"/>
              <w:bottom w:val="single" w:sz="8" w:space="0" w:color="auto"/>
              <w:right w:val="single" w:sz="8" w:space="0" w:color="auto"/>
            </w:tcBorders>
            <w:noWrap/>
            <w:vAlign w:val="center"/>
            <w:hideMark/>
          </w:tcPr>
          <w:p w14:paraId="633A71A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w:t>
            </w:r>
          </w:p>
        </w:tc>
        <w:tc>
          <w:tcPr>
            <w:tcW w:w="1016" w:type="pct"/>
            <w:tcBorders>
              <w:top w:val="nil"/>
              <w:left w:val="nil"/>
              <w:bottom w:val="single" w:sz="8" w:space="0" w:color="auto"/>
              <w:right w:val="single" w:sz="8" w:space="0" w:color="auto"/>
            </w:tcBorders>
            <w:noWrap/>
            <w:vAlign w:val="center"/>
            <w:hideMark/>
          </w:tcPr>
          <w:p w14:paraId="5425E44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220</w:t>
            </w:r>
          </w:p>
        </w:tc>
      </w:tr>
      <w:tr w:rsidR="00230EAA" w:rsidRPr="00230EAA" w14:paraId="0632B751"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E0BBCF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w:t>
            </w:r>
          </w:p>
        </w:tc>
        <w:tc>
          <w:tcPr>
            <w:tcW w:w="2596" w:type="pct"/>
            <w:tcBorders>
              <w:top w:val="nil"/>
              <w:left w:val="nil"/>
              <w:bottom w:val="single" w:sz="8" w:space="0" w:color="auto"/>
              <w:right w:val="single" w:sz="8" w:space="0" w:color="auto"/>
            </w:tcBorders>
            <w:noWrap/>
            <w:vAlign w:val="center"/>
            <w:hideMark/>
          </w:tcPr>
          <w:p w14:paraId="235E615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Mehemeda Skpoljaka</w:t>
            </w:r>
          </w:p>
        </w:tc>
        <w:tc>
          <w:tcPr>
            <w:tcW w:w="1051" w:type="pct"/>
            <w:tcBorders>
              <w:top w:val="nil"/>
              <w:left w:val="nil"/>
              <w:bottom w:val="single" w:sz="8" w:space="0" w:color="auto"/>
              <w:right w:val="single" w:sz="8" w:space="0" w:color="auto"/>
            </w:tcBorders>
            <w:noWrap/>
            <w:vAlign w:val="center"/>
            <w:hideMark/>
          </w:tcPr>
          <w:p w14:paraId="76C95D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w:t>
            </w:r>
          </w:p>
        </w:tc>
        <w:tc>
          <w:tcPr>
            <w:tcW w:w="1016" w:type="pct"/>
            <w:tcBorders>
              <w:top w:val="nil"/>
              <w:left w:val="nil"/>
              <w:bottom w:val="single" w:sz="8" w:space="0" w:color="auto"/>
              <w:right w:val="single" w:sz="8" w:space="0" w:color="auto"/>
            </w:tcBorders>
            <w:noWrap/>
            <w:vAlign w:val="center"/>
            <w:hideMark/>
          </w:tcPr>
          <w:p w14:paraId="26181D8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430</w:t>
            </w:r>
          </w:p>
        </w:tc>
      </w:tr>
      <w:tr w:rsidR="00230EAA" w:rsidRPr="00230EAA" w14:paraId="7736BBD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2AF530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w:t>
            </w:r>
          </w:p>
        </w:tc>
        <w:tc>
          <w:tcPr>
            <w:tcW w:w="2596" w:type="pct"/>
            <w:tcBorders>
              <w:top w:val="nil"/>
              <w:left w:val="nil"/>
              <w:bottom w:val="single" w:sz="8" w:space="0" w:color="auto"/>
              <w:right w:val="single" w:sz="8" w:space="0" w:color="auto"/>
            </w:tcBorders>
            <w:noWrap/>
            <w:vAlign w:val="center"/>
            <w:hideMark/>
          </w:tcPr>
          <w:p w14:paraId="7B10FAA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Delahmetovića</w:t>
            </w:r>
          </w:p>
        </w:tc>
        <w:tc>
          <w:tcPr>
            <w:tcW w:w="1051" w:type="pct"/>
            <w:tcBorders>
              <w:top w:val="nil"/>
              <w:left w:val="nil"/>
              <w:bottom w:val="single" w:sz="8" w:space="0" w:color="auto"/>
              <w:right w:val="single" w:sz="8" w:space="0" w:color="auto"/>
            </w:tcBorders>
            <w:noWrap/>
            <w:vAlign w:val="center"/>
            <w:hideMark/>
          </w:tcPr>
          <w:p w14:paraId="556C9A9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w:t>
            </w:r>
          </w:p>
        </w:tc>
        <w:tc>
          <w:tcPr>
            <w:tcW w:w="1016" w:type="pct"/>
            <w:tcBorders>
              <w:top w:val="nil"/>
              <w:left w:val="nil"/>
              <w:bottom w:val="single" w:sz="8" w:space="0" w:color="auto"/>
              <w:right w:val="single" w:sz="8" w:space="0" w:color="auto"/>
            </w:tcBorders>
            <w:noWrap/>
            <w:vAlign w:val="center"/>
            <w:hideMark/>
          </w:tcPr>
          <w:p w14:paraId="4274002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375</w:t>
            </w:r>
          </w:p>
        </w:tc>
      </w:tr>
      <w:tr w:rsidR="00230EAA" w:rsidRPr="00230EAA" w14:paraId="74B4C5CD"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9D0577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w:t>
            </w:r>
          </w:p>
        </w:tc>
        <w:tc>
          <w:tcPr>
            <w:tcW w:w="2596" w:type="pct"/>
            <w:tcBorders>
              <w:top w:val="nil"/>
              <w:left w:val="nil"/>
              <w:bottom w:val="single" w:sz="8" w:space="0" w:color="auto"/>
              <w:right w:val="single" w:sz="8" w:space="0" w:color="auto"/>
            </w:tcBorders>
            <w:noWrap/>
            <w:vAlign w:val="center"/>
            <w:hideMark/>
          </w:tcPr>
          <w:p w14:paraId="18B7FA3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Dr. Džananovića</w:t>
            </w:r>
          </w:p>
        </w:tc>
        <w:tc>
          <w:tcPr>
            <w:tcW w:w="1051" w:type="pct"/>
            <w:tcBorders>
              <w:top w:val="nil"/>
              <w:left w:val="nil"/>
              <w:bottom w:val="single" w:sz="8" w:space="0" w:color="auto"/>
              <w:right w:val="single" w:sz="8" w:space="0" w:color="auto"/>
            </w:tcBorders>
            <w:noWrap/>
            <w:vAlign w:val="center"/>
            <w:hideMark/>
          </w:tcPr>
          <w:p w14:paraId="6506301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L19</w:t>
            </w:r>
          </w:p>
        </w:tc>
        <w:tc>
          <w:tcPr>
            <w:tcW w:w="1016" w:type="pct"/>
            <w:tcBorders>
              <w:top w:val="nil"/>
              <w:left w:val="nil"/>
              <w:bottom w:val="single" w:sz="8" w:space="0" w:color="auto"/>
              <w:right w:val="single" w:sz="8" w:space="0" w:color="auto"/>
            </w:tcBorders>
            <w:noWrap/>
            <w:vAlign w:val="center"/>
            <w:hideMark/>
          </w:tcPr>
          <w:p w14:paraId="396F0F8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220</w:t>
            </w:r>
          </w:p>
        </w:tc>
      </w:tr>
      <w:tr w:rsidR="00230EAA" w:rsidRPr="00230EAA" w14:paraId="7729F57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615360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w:t>
            </w:r>
          </w:p>
        </w:tc>
        <w:tc>
          <w:tcPr>
            <w:tcW w:w="2596" w:type="pct"/>
            <w:tcBorders>
              <w:top w:val="nil"/>
              <w:left w:val="nil"/>
              <w:bottom w:val="single" w:sz="8" w:space="0" w:color="auto"/>
              <w:right w:val="single" w:sz="8" w:space="0" w:color="auto"/>
            </w:tcBorders>
            <w:noWrap/>
            <w:vAlign w:val="center"/>
            <w:hideMark/>
          </w:tcPr>
          <w:p w14:paraId="06C7257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Šadrvanska</w:t>
            </w:r>
          </w:p>
        </w:tc>
        <w:tc>
          <w:tcPr>
            <w:tcW w:w="1051" w:type="pct"/>
            <w:tcBorders>
              <w:top w:val="nil"/>
              <w:left w:val="nil"/>
              <w:bottom w:val="single" w:sz="8" w:space="0" w:color="auto"/>
              <w:right w:val="single" w:sz="8" w:space="0" w:color="auto"/>
            </w:tcBorders>
            <w:noWrap/>
            <w:vAlign w:val="center"/>
            <w:hideMark/>
          </w:tcPr>
          <w:p w14:paraId="20F59F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L20</w:t>
            </w:r>
          </w:p>
        </w:tc>
        <w:tc>
          <w:tcPr>
            <w:tcW w:w="1016" w:type="pct"/>
            <w:tcBorders>
              <w:top w:val="nil"/>
              <w:left w:val="nil"/>
              <w:bottom w:val="single" w:sz="8" w:space="0" w:color="auto"/>
              <w:right w:val="single" w:sz="8" w:space="0" w:color="auto"/>
            </w:tcBorders>
            <w:noWrap/>
            <w:vAlign w:val="center"/>
            <w:hideMark/>
          </w:tcPr>
          <w:p w14:paraId="09EA28C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75</w:t>
            </w:r>
          </w:p>
        </w:tc>
      </w:tr>
      <w:tr w:rsidR="00230EAA" w:rsidRPr="00230EAA" w14:paraId="3426F798"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FBA940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w:t>
            </w:r>
          </w:p>
        </w:tc>
        <w:tc>
          <w:tcPr>
            <w:tcW w:w="2596" w:type="pct"/>
            <w:tcBorders>
              <w:top w:val="nil"/>
              <w:left w:val="nil"/>
              <w:bottom w:val="single" w:sz="8" w:space="0" w:color="auto"/>
              <w:right w:val="single" w:sz="8" w:space="0" w:color="auto"/>
            </w:tcBorders>
            <w:noWrap/>
            <w:vAlign w:val="center"/>
            <w:hideMark/>
          </w:tcPr>
          <w:p w14:paraId="53CE64A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Hazima Dedića</w:t>
            </w:r>
          </w:p>
        </w:tc>
        <w:tc>
          <w:tcPr>
            <w:tcW w:w="1051" w:type="pct"/>
            <w:tcBorders>
              <w:top w:val="nil"/>
              <w:left w:val="nil"/>
              <w:bottom w:val="single" w:sz="8" w:space="0" w:color="auto"/>
              <w:right w:val="single" w:sz="8" w:space="0" w:color="auto"/>
            </w:tcBorders>
            <w:noWrap/>
            <w:vAlign w:val="center"/>
            <w:hideMark/>
          </w:tcPr>
          <w:p w14:paraId="2FF841C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L21</w:t>
            </w:r>
          </w:p>
        </w:tc>
        <w:tc>
          <w:tcPr>
            <w:tcW w:w="1016" w:type="pct"/>
            <w:tcBorders>
              <w:top w:val="nil"/>
              <w:left w:val="nil"/>
              <w:bottom w:val="single" w:sz="8" w:space="0" w:color="auto"/>
              <w:right w:val="single" w:sz="8" w:space="0" w:color="auto"/>
            </w:tcBorders>
            <w:noWrap/>
            <w:vAlign w:val="center"/>
            <w:hideMark/>
          </w:tcPr>
          <w:p w14:paraId="61FFFA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260</w:t>
            </w:r>
          </w:p>
        </w:tc>
      </w:tr>
      <w:tr w:rsidR="00230EAA" w:rsidRPr="00230EAA" w14:paraId="5A57297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5F5460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14</w:t>
            </w:r>
          </w:p>
        </w:tc>
        <w:tc>
          <w:tcPr>
            <w:tcW w:w="2596" w:type="pct"/>
            <w:tcBorders>
              <w:top w:val="nil"/>
              <w:left w:val="nil"/>
              <w:bottom w:val="single" w:sz="8" w:space="0" w:color="auto"/>
              <w:right w:val="single" w:sz="8" w:space="0" w:color="auto"/>
            </w:tcBorders>
            <w:noWrap/>
            <w:vAlign w:val="center"/>
            <w:hideMark/>
          </w:tcPr>
          <w:p w14:paraId="3D8C632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Čabaravdića</w:t>
            </w:r>
          </w:p>
        </w:tc>
        <w:tc>
          <w:tcPr>
            <w:tcW w:w="1051" w:type="pct"/>
            <w:tcBorders>
              <w:top w:val="nil"/>
              <w:left w:val="nil"/>
              <w:bottom w:val="single" w:sz="8" w:space="0" w:color="auto"/>
              <w:right w:val="single" w:sz="8" w:space="0" w:color="auto"/>
            </w:tcBorders>
            <w:noWrap/>
            <w:vAlign w:val="center"/>
            <w:hideMark/>
          </w:tcPr>
          <w:p w14:paraId="4DC44BC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L22</w:t>
            </w:r>
          </w:p>
        </w:tc>
        <w:tc>
          <w:tcPr>
            <w:tcW w:w="1016" w:type="pct"/>
            <w:tcBorders>
              <w:top w:val="nil"/>
              <w:left w:val="nil"/>
              <w:bottom w:val="single" w:sz="8" w:space="0" w:color="auto"/>
              <w:right w:val="single" w:sz="8" w:space="0" w:color="auto"/>
            </w:tcBorders>
            <w:noWrap/>
            <w:vAlign w:val="center"/>
            <w:hideMark/>
          </w:tcPr>
          <w:p w14:paraId="7E9CA44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420</w:t>
            </w:r>
          </w:p>
        </w:tc>
      </w:tr>
      <w:tr w:rsidR="00230EAA" w:rsidRPr="00230EAA" w14:paraId="04AE339A"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CDE5C7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w:t>
            </w:r>
          </w:p>
        </w:tc>
        <w:tc>
          <w:tcPr>
            <w:tcW w:w="2596" w:type="pct"/>
            <w:tcBorders>
              <w:top w:val="nil"/>
              <w:left w:val="nil"/>
              <w:bottom w:val="single" w:sz="8" w:space="0" w:color="auto"/>
              <w:right w:val="single" w:sz="8" w:space="0" w:color="auto"/>
            </w:tcBorders>
            <w:noWrap/>
            <w:vAlign w:val="center"/>
            <w:hideMark/>
          </w:tcPr>
          <w:p w14:paraId="598E682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Donja mahala</w:t>
            </w:r>
          </w:p>
        </w:tc>
        <w:tc>
          <w:tcPr>
            <w:tcW w:w="1051" w:type="pct"/>
            <w:tcBorders>
              <w:top w:val="nil"/>
              <w:left w:val="nil"/>
              <w:bottom w:val="single" w:sz="8" w:space="0" w:color="auto"/>
              <w:right w:val="single" w:sz="8" w:space="0" w:color="auto"/>
            </w:tcBorders>
            <w:noWrap/>
            <w:vAlign w:val="center"/>
            <w:hideMark/>
          </w:tcPr>
          <w:p w14:paraId="473F2E2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L23</w:t>
            </w:r>
          </w:p>
        </w:tc>
        <w:tc>
          <w:tcPr>
            <w:tcW w:w="1016" w:type="pct"/>
            <w:tcBorders>
              <w:top w:val="nil"/>
              <w:left w:val="nil"/>
              <w:bottom w:val="single" w:sz="8" w:space="0" w:color="auto"/>
              <w:right w:val="single" w:sz="8" w:space="0" w:color="auto"/>
            </w:tcBorders>
            <w:noWrap/>
            <w:vAlign w:val="center"/>
            <w:hideMark/>
          </w:tcPr>
          <w:p w14:paraId="5DD9B97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435</w:t>
            </w:r>
          </w:p>
        </w:tc>
      </w:tr>
      <w:tr w:rsidR="00230EAA" w:rsidRPr="00230EAA" w14:paraId="2BEAA8B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9FE551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w:t>
            </w:r>
          </w:p>
        </w:tc>
        <w:tc>
          <w:tcPr>
            <w:tcW w:w="2596" w:type="pct"/>
            <w:tcBorders>
              <w:top w:val="nil"/>
              <w:left w:val="nil"/>
              <w:bottom w:val="single" w:sz="8" w:space="0" w:color="auto"/>
              <w:right w:val="single" w:sz="8" w:space="0" w:color="auto"/>
            </w:tcBorders>
            <w:noWrap/>
            <w:vAlign w:val="center"/>
            <w:hideMark/>
          </w:tcPr>
          <w:p w14:paraId="1D132B6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Hadžijina voda</w:t>
            </w:r>
          </w:p>
        </w:tc>
        <w:tc>
          <w:tcPr>
            <w:tcW w:w="1051" w:type="pct"/>
            <w:tcBorders>
              <w:top w:val="nil"/>
              <w:left w:val="nil"/>
              <w:bottom w:val="single" w:sz="8" w:space="0" w:color="auto"/>
              <w:right w:val="single" w:sz="8" w:space="0" w:color="auto"/>
            </w:tcBorders>
            <w:noWrap/>
            <w:vAlign w:val="center"/>
            <w:hideMark/>
          </w:tcPr>
          <w:p w14:paraId="0374ABF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L27</w:t>
            </w:r>
          </w:p>
        </w:tc>
        <w:tc>
          <w:tcPr>
            <w:tcW w:w="1016" w:type="pct"/>
            <w:tcBorders>
              <w:top w:val="nil"/>
              <w:left w:val="nil"/>
              <w:bottom w:val="single" w:sz="8" w:space="0" w:color="auto"/>
              <w:right w:val="single" w:sz="8" w:space="0" w:color="auto"/>
            </w:tcBorders>
            <w:noWrap/>
            <w:vAlign w:val="center"/>
            <w:hideMark/>
          </w:tcPr>
          <w:p w14:paraId="2DF505C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365</w:t>
            </w:r>
          </w:p>
        </w:tc>
      </w:tr>
      <w:tr w:rsidR="00230EAA" w:rsidRPr="00230EAA" w14:paraId="60EBB597"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45721A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w:t>
            </w:r>
          </w:p>
        </w:tc>
        <w:tc>
          <w:tcPr>
            <w:tcW w:w="2596" w:type="pct"/>
            <w:tcBorders>
              <w:top w:val="nil"/>
              <w:left w:val="nil"/>
              <w:bottom w:val="single" w:sz="8" w:space="0" w:color="auto"/>
              <w:right w:val="single" w:sz="8" w:space="0" w:color="auto"/>
            </w:tcBorders>
            <w:noWrap/>
            <w:vAlign w:val="center"/>
            <w:hideMark/>
          </w:tcPr>
          <w:p w14:paraId="7DB33E8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Kožarska</w:t>
            </w:r>
          </w:p>
        </w:tc>
        <w:tc>
          <w:tcPr>
            <w:tcW w:w="1051" w:type="pct"/>
            <w:tcBorders>
              <w:top w:val="nil"/>
              <w:left w:val="nil"/>
              <w:bottom w:val="single" w:sz="8" w:space="0" w:color="auto"/>
              <w:right w:val="single" w:sz="8" w:space="0" w:color="auto"/>
            </w:tcBorders>
            <w:noWrap/>
            <w:vAlign w:val="center"/>
            <w:hideMark/>
          </w:tcPr>
          <w:p w14:paraId="60730E6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L28</w:t>
            </w:r>
          </w:p>
        </w:tc>
        <w:tc>
          <w:tcPr>
            <w:tcW w:w="1016" w:type="pct"/>
            <w:tcBorders>
              <w:top w:val="nil"/>
              <w:left w:val="nil"/>
              <w:bottom w:val="single" w:sz="8" w:space="0" w:color="auto"/>
              <w:right w:val="single" w:sz="8" w:space="0" w:color="auto"/>
            </w:tcBorders>
            <w:noWrap/>
            <w:vAlign w:val="center"/>
            <w:hideMark/>
          </w:tcPr>
          <w:p w14:paraId="38FD1A6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60</w:t>
            </w:r>
          </w:p>
        </w:tc>
      </w:tr>
      <w:tr w:rsidR="00230EAA" w:rsidRPr="00230EAA" w14:paraId="5FA2F78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4DA2549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w:t>
            </w:r>
          </w:p>
        </w:tc>
        <w:tc>
          <w:tcPr>
            <w:tcW w:w="2596" w:type="pct"/>
            <w:tcBorders>
              <w:top w:val="nil"/>
              <w:left w:val="nil"/>
              <w:bottom w:val="single" w:sz="8" w:space="0" w:color="auto"/>
              <w:right w:val="single" w:sz="8" w:space="0" w:color="auto"/>
            </w:tcBorders>
            <w:noWrap/>
            <w:vAlign w:val="center"/>
            <w:hideMark/>
          </w:tcPr>
          <w:p w14:paraId="6793426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Mladih muslimana</w:t>
            </w:r>
          </w:p>
        </w:tc>
        <w:tc>
          <w:tcPr>
            <w:tcW w:w="1051" w:type="pct"/>
            <w:tcBorders>
              <w:top w:val="nil"/>
              <w:left w:val="nil"/>
              <w:bottom w:val="single" w:sz="8" w:space="0" w:color="auto"/>
              <w:right w:val="single" w:sz="8" w:space="0" w:color="auto"/>
            </w:tcBorders>
            <w:noWrap/>
            <w:vAlign w:val="center"/>
            <w:hideMark/>
          </w:tcPr>
          <w:p w14:paraId="1767295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L31</w:t>
            </w:r>
          </w:p>
        </w:tc>
        <w:tc>
          <w:tcPr>
            <w:tcW w:w="1016" w:type="pct"/>
            <w:tcBorders>
              <w:top w:val="nil"/>
              <w:left w:val="nil"/>
              <w:bottom w:val="single" w:sz="8" w:space="0" w:color="auto"/>
              <w:right w:val="single" w:sz="8" w:space="0" w:color="auto"/>
            </w:tcBorders>
            <w:noWrap/>
            <w:vAlign w:val="center"/>
            <w:hideMark/>
          </w:tcPr>
          <w:p w14:paraId="6BA9796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202</w:t>
            </w:r>
          </w:p>
        </w:tc>
      </w:tr>
      <w:tr w:rsidR="00230EAA" w:rsidRPr="00230EAA" w14:paraId="699B2FCB"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9FEB5D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w:t>
            </w:r>
          </w:p>
        </w:tc>
        <w:tc>
          <w:tcPr>
            <w:tcW w:w="2596" w:type="pct"/>
            <w:tcBorders>
              <w:top w:val="nil"/>
              <w:left w:val="nil"/>
              <w:bottom w:val="single" w:sz="8" w:space="0" w:color="auto"/>
              <w:right w:val="single" w:sz="8" w:space="0" w:color="auto"/>
            </w:tcBorders>
            <w:noWrap/>
            <w:vAlign w:val="center"/>
            <w:hideMark/>
          </w:tcPr>
          <w:p w14:paraId="0B918FC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Ciglanska</w:t>
            </w:r>
          </w:p>
        </w:tc>
        <w:tc>
          <w:tcPr>
            <w:tcW w:w="1051" w:type="pct"/>
            <w:tcBorders>
              <w:top w:val="nil"/>
              <w:left w:val="nil"/>
              <w:bottom w:val="single" w:sz="8" w:space="0" w:color="auto"/>
              <w:right w:val="single" w:sz="8" w:space="0" w:color="auto"/>
            </w:tcBorders>
            <w:noWrap/>
            <w:vAlign w:val="center"/>
            <w:hideMark/>
          </w:tcPr>
          <w:p w14:paraId="6A45AD5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L36</w:t>
            </w:r>
          </w:p>
        </w:tc>
        <w:tc>
          <w:tcPr>
            <w:tcW w:w="1016" w:type="pct"/>
            <w:tcBorders>
              <w:top w:val="nil"/>
              <w:left w:val="nil"/>
              <w:bottom w:val="single" w:sz="8" w:space="0" w:color="auto"/>
              <w:right w:val="single" w:sz="8" w:space="0" w:color="auto"/>
            </w:tcBorders>
            <w:noWrap/>
            <w:vAlign w:val="center"/>
            <w:hideMark/>
          </w:tcPr>
          <w:p w14:paraId="0E18D47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r>
      <w:tr w:rsidR="00230EAA" w:rsidRPr="00230EAA" w14:paraId="481EBCAB"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1856DC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w:t>
            </w:r>
          </w:p>
        </w:tc>
        <w:tc>
          <w:tcPr>
            <w:tcW w:w="2596" w:type="pct"/>
            <w:tcBorders>
              <w:top w:val="nil"/>
              <w:left w:val="nil"/>
              <w:bottom w:val="single" w:sz="8" w:space="0" w:color="auto"/>
              <w:right w:val="single" w:sz="8" w:space="0" w:color="auto"/>
            </w:tcBorders>
            <w:noWrap/>
            <w:vAlign w:val="center"/>
            <w:hideMark/>
          </w:tcPr>
          <w:p w14:paraId="76D1BF9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Musala</w:t>
            </w:r>
          </w:p>
        </w:tc>
        <w:tc>
          <w:tcPr>
            <w:tcW w:w="1051" w:type="pct"/>
            <w:tcBorders>
              <w:top w:val="nil"/>
              <w:left w:val="nil"/>
              <w:bottom w:val="single" w:sz="8" w:space="0" w:color="auto"/>
              <w:right w:val="single" w:sz="8" w:space="0" w:color="auto"/>
            </w:tcBorders>
            <w:noWrap/>
            <w:vAlign w:val="center"/>
            <w:hideMark/>
          </w:tcPr>
          <w:p w14:paraId="67AEE7B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L37</w:t>
            </w:r>
          </w:p>
        </w:tc>
        <w:tc>
          <w:tcPr>
            <w:tcW w:w="1016" w:type="pct"/>
            <w:tcBorders>
              <w:top w:val="nil"/>
              <w:left w:val="nil"/>
              <w:bottom w:val="single" w:sz="8" w:space="0" w:color="auto"/>
              <w:right w:val="single" w:sz="8" w:space="0" w:color="auto"/>
            </w:tcBorders>
            <w:noWrap/>
            <w:vAlign w:val="center"/>
            <w:hideMark/>
          </w:tcPr>
          <w:p w14:paraId="3BFBDB7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365</w:t>
            </w:r>
          </w:p>
        </w:tc>
      </w:tr>
      <w:tr w:rsidR="00230EAA" w:rsidRPr="00230EAA" w14:paraId="6C3C483E"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E38C98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21</w:t>
            </w:r>
          </w:p>
        </w:tc>
        <w:tc>
          <w:tcPr>
            <w:tcW w:w="2596" w:type="pct"/>
            <w:tcBorders>
              <w:top w:val="nil"/>
              <w:left w:val="nil"/>
              <w:bottom w:val="single" w:sz="8" w:space="0" w:color="auto"/>
              <w:right w:val="single" w:sz="8" w:space="0" w:color="auto"/>
            </w:tcBorders>
            <w:noWrap/>
            <w:vAlign w:val="center"/>
            <w:hideMark/>
          </w:tcPr>
          <w:p w14:paraId="439939D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Čekrekčije</w:t>
            </w:r>
          </w:p>
        </w:tc>
        <w:tc>
          <w:tcPr>
            <w:tcW w:w="1051" w:type="pct"/>
            <w:tcBorders>
              <w:top w:val="nil"/>
              <w:left w:val="nil"/>
              <w:bottom w:val="single" w:sz="8" w:space="0" w:color="auto"/>
              <w:right w:val="single" w:sz="8" w:space="0" w:color="auto"/>
            </w:tcBorders>
            <w:noWrap/>
            <w:vAlign w:val="center"/>
            <w:hideMark/>
          </w:tcPr>
          <w:p w14:paraId="684C73C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L38</w:t>
            </w:r>
          </w:p>
        </w:tc>
        <w:tc>
          <w:tcPr>
            <w:tcW w:w="1016" w:type="pct"/>
            <w:tcBorders>
              <w:top w:val="nil"/>
              <w:left w:val="nil"/>
              <w:bottom w:val="single" w:sz="8" w:space="0" w:color="auto"/>
              <w:right w:val="single" w:sz="8" w:space="0" w:color="auto"/>
            </w:tcBorders>
            <w:noWrap/>
            <w:vAlign w:val="center"/>
            <w:hideMark/>
          </w:tcPr>
          <w:p w14:paraId="5802532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w:t>
            </w:r>
          </w:p>
        </w:tc>
      </w:tr>
      <w:tr w:rsidR="00230EAA" w:rsidRPr="00230EAA" w14:paraId="6547C4C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FAC6D4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w:t>
            </w:r>
          </w:p>
        </w:tc>
        <w:tc>
          <w:tcPr>
            <w:tcW w:w="2596" w:type="pct"/>
            <w:tcBorders>
              <w:top w:val="nil"/>
              <w:left w:val="nil"/>
              <w:bottom w:val="single" w:sz="8" w:space="0" w:color="auto"/>
              <w:right w:val="single" w:sz="8" w:space="0" w:color="auto"/>
            </w:tcBorders>
            <w:noWrap/>
            <w:vAlign w:val="center"/>
            <w:hideMark/>
          </w:tcPr>
          <w:p w14:paraId="74E844D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Aleja šehida Resula</w:t>
            </w:r>
          </w:p>
        </w:tc>
        <w:tc>
          <w:tcPr>
            <w:tcW w:w="1051" w:type="pct"/>
            <w:tcBorders>
              <w:top w:val="nil"/>
              <w:left w:val="nil"/>
              <w:bottom w:val="single" w:sz="8" w:space="0" w:color="auto"/>
              <w:right w:val="single" w:sz="8" w:space="0" w:color="auto"/>
            </w:tcBorders>
            <w:noWrap/>
            <w:vAlign w:val="center"/>
            <w:hideMark/>
          </w:tcPr>
          <w:p w14:paraId="0DA580A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L39</w:t>
            </w:r>
          </w:p>
        </w:tc>
        <w:tc>
          <w:tcPr>
            <w:tcW w:w="1016" w:type="pct"/>
            <w:tcBorders>
              <w:top w:val="nil"/>
              <w:left w:val="nil"/>
              <w:bottom w:val="single" w:sz="8" w:space="0" w:color="auto"/>
              <w:right w:val="single" w:sz="8" w:space="0" w:color="auto"/>
            </w:tcBorders>
            <w:noWrap/>
            <w:vAlign w:val="center"/>
            <w:hideMark/>
          </w:tcPr>
          <w:p w14:paraId="2144BE5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390</w:t>
            </w:r>
          </w:p>
        </w:tc>
      </w:tr>
      <w:tr w:rsidR="00230EAA" w:rsidRPr="00230EAA" w14:paraId="1A27A69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D54318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23</w:t>
            </w:r>
          </w:p>
        </w:tc>
        <w:tc>
          <w:tcPr>
            <w:tcW w:w="2596" w:type="pct"/>
            <w:tcBorders>
              <w:top w:val="nil"/>
              <w:left w:val="nil"/>
              <w:bottom w:val="single" w:sz="8" w:space="0" w:color="auto"/>
              <w:right w:val="single" w:sz="8" w:space="0" w:color="auto"/>
            </w:tcBorders>
            <w:noWrap/>
            <w:vAlign w:val="center"/>
            <w:hideMark/>
          </w:tcPr>
          <w:p w14:paraId="71FDB75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Patriotske lige</w:t>
            </w:r>
          </w:p>
        </w:tc>
        <w:tc>
          <w:tcPr>
            <w:tcW w:w="1051" w:type="pct"/>
            <w:tcBorders>
              <w:top w:val="nil"/>
              <w:left w:val="nil"/>
              <w:bottom w:val="single" w:sz="8" w:space="0" w:color="auto"/>
              <w:right w:val="single" w:sz="8" w:space="0" w:color="auto"/>
            </w:tcBorders>
            <w:noWrap/>
            <w:vAlign w:val="center"/>
            <w:hideMark/>
          </w:tcPr>
          <w:p w14:paraId="2D6FDC5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L40</w:t>
            </w:r>
          </w:p>
        </w:tc>
        <w:tc>
          <w:tcPr>
            <w:tcW w:w="1016" w:type="pct"/>
            <w:tcBorders>
              <w:top w:val="nil"/>
              <w:left w:val="nil"/>
              <w:bottom w:val="single" w:sz="8" w:space="0" w:color="auto"/>
              <w:right w:val="single" w:sz="8" w:space="0" w:color="auto"/>
            </w:tcBorders>
            <w:noWrap/>
            <w:vAlign w:val="center"/>
            <w:hideMark/>
          </w:tcPr>
          <w:p w14:paraId="376433E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420</w:t>
            </w:r>
          </w:p>
        </w:tc>
      </w:tr>
      <w:tr w:rsidR="00230EAA" w:rsidRPr="00230EAA" w14:paraId="7F2BA9B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E2DE25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24</w:t>
            </w:r>
          </w:p>
        </w:tc>
        <w:tc>
          <w:tcPr>
            <w:tcW w:w="2596" w:type="pct"/>
            <w:tcBorders>
              <w:top w:val="nil"/>
              <w:left w:val="nil"/>
              <w:bottom w:val="single" w:sz="8" w:space="0" w:color="auto"/>
              <w:right w:val="single" w:sz="8" w:space="0" w:color="auto"/>
            </w:tcBorders>
            <w:noWrap/>
            <w:vAlign w:val="center"/>
            <w:hideMark/>
          </w:tcPr>
          <w:p w14:paraId="4151F3E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Naselje Luke</w:t>
            </w:r>
          </w:p>
        </w:tc>
        <w:tc>
          <w:tcPr>
            <w:tcW w:w="1051" w:type="pct"/>
            <w:tcBorders>
              <w:top w:val="nil"/>
              <w:left w:val="nil"/>
              <w:bottom w:val="single" w:sz="8" w:space="0" w:color="auto"/>
              <w:right w:val="single" w:sz="8" w:space="0" w:color="auto"/>
            </w:tcBorders>
            <w:noWrap/>
            <w:vAlign w:val="center"/>
            <w:hideMark/>
          </w:tcPr>
          <w:p w14:paraId="000606B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L41</w:t>
            </w:r>
          </w:p>
        </w:tc>
        <w:tc>
          <w:tcPr>
            <w:tcW w:w="1016" w:type="pct"/>
            <w:tcBorders>
              <w:top w:val="nil"/>
              <w:left w:val="nil"/>
              <w:bottom w:val="single" w:sz="8" w:space="0" w:color="auto"/>
              <w:right w:val="single" w:sz="8" w:space="0" w:color="auto"/>
            </w:tcBorders>
            <w:noWrap/>
            <w:vAlign w:val="center"/>
            <w:hideMark/>
          </w:tcPr>
          <w:p w14:paraId="023D27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1650</w:t>
            </w:r>
          </w:p>
        </w:tc>
      </w:tr>
      <w:tr w:rsidR="00230EAA" w:rsidRPr="00230EAA" w14:paraId="1E73455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491B210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w:t>
            </w:r>
          </w:p>
        </w:tc>
        <w:tc>
          <w:tcPr>
            <w:tcW w:w="2596" w:type="pct"/>
            <w:tcBorders>
              <w:top w:val="nil"/>
              <w:left w:val="nil"/>
              <w:bottom w:val="single" w:sz="8" w:space="0" w:color="auto"/>
              <w:right w:val="single" w:sz="8" w:space="0" w:color="auto"/>
            </w:tcBorders>
            <w:noWrap/>
            <w:vAlign w:val="center"/>
            <w:hideMark/>
          </w:tcPr>
          <w:p w14:paraId="30CFC75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VIII</w:t>
            </w:r>
          </w:p>
        </w:tc>
        <w:tc>
          <w:tcPr>
            <w:tcW w:w="1051" w:type="pct"/>
            <w:tcBorders>
              <w:top w:val="nil"/>
              <w:left w:val="nil"/>
              <w:bottom w:val="single" w:sz="8" w:space="0" w:color="auto"/>
              <w:right w:val="single" w:sz="8" w:space="0" w:color="auto"/>
            </w:tcBorders>
            <w:noWrap/>
            <w:vAlign w:val="center"/>
            <w:hideMark/>
          </w:tcPr>
          <w:p w14:paraId="2E1E2ED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L42</w:t>
            </w:r>
          </w:p>
        </w:tc>
        <w:tc>
          <w:tcPr>
            <w:tcW w:w="1016" w:type="pct"/>
            <w:tcBorders>
              <w:top w:val="nil"/>
              <w:left w:val="nil"/>
              <w:bottom w:val="single" w:sz="8" w:space="0" w:color="auto"/>
              <w:right w:val="single" w:sz="8" w:space="0" w:color="auto"/>
            </w:tcBorders>
            <w:noWrap/>
            <w:vAlign w:val="center"/>
            <w:hideMark/>
          </w:tcPr>
          <w:p w14:paraId="56F8B6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w:t>
            </w:r>
          </w:p>
        </w:tc>
      </w:tr>
      <w:tr w:rsidR="00230EAA" w:rsidRPr="00230EAA" w14:paraId="1AF71A0E"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4737903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w:t>
            </w:r>
          </w:p>
        </w:tc>
        <w:tc>
          <w:tcPr>
            <w:tcW w:w="2596" w:type="pct"/>
            <w:tcBorders>
              <w:top w:val="nil"/>
              <w:left w:val="nil"/>
              <w:bottom w:val="single" w:sz="8" w:space="0" w:color="auto"/>
              <w:right w:val="single" w:sz="8" w:space="0" w:color="auto"/>
            </w:tcBorders>
            <w:noWrap/>
            <w:vAlign w:val="center"/>
            <w:hideMark/>
          </w:tcPr>
          <w:p w14:paraId="39A3782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Branilaca Bosne</w:t>
            </w:r>
          </w:p>
        </w:tc>
        <w:tc>
          <w:tcPr>
            <w:tcW w:w="1051" w:type="pct"/>
            <w:tcBorders>
              <w:top w:val="nil"/>
              <w:left w:val="nil"/>
              <w:bottom w:val="single" w:sz="8" w:space="0" w:color="auto"/>
              <w:right w:val="single" w:sz="8" w:space="0" w:color="auto"/>
            </w:tcBorders>
            <w:noWrap/>
            <w:vAlign w:val="center"/>
            <w:hideMark/>
          </w:tcPr>
          <w:p w14:paraId="4F4432A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L45</w:t>
            </w:r>
          </w:p>
        </w:tc>
        <w:tc>
          <w:tcPr>
            <w:tcW w:w="1016" w:type="pct"/>
            <w:tcBorders>
              <w:top w:val="nil"/>
              <w:left w:val="nil"/>
              <w:bottom w:val="single" w:sz="8" w:space="0" w:color="auto"/>
              <w:right w:val="single" w:sz="8" w:space="0" w:color="auto"/>
            </w:tcBorders>
            <w:noWrap/>
            <w:vAlign w:val="center"/>
            <w:hideMark/>
          </w:tcPr>
          <w:p w14:paraId="0658E28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375</w:t>
            </w:r>
          </w:p>
        </w:tc>
      </w:tr>
      <w:tr w:rsidR="00230EAA" w:rsidRPr="00230EAA" w14:paraId="7B2FAC3D"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4AF49B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27</w:t>
            </w:r>
          </w:p>
        </w:tc>
        <w:tc>
          <w:tcPr>
            <w:tcW w:w="2596" w:type="pct"/>
            <w:tcBorders>
              <w:top w:val="nil"/>
              <w:left w:val="nil"/>
              <w:bottom w:val="single" w:sz="8" w:space="0" w:color="auto"/>
              <w:right w:val="single" w:sz="8" w:space="0" w:color="auto"/>
            </w:tcBorders>
            <w:noWrap/>
            <w:vAlign w:val="center"/>
            <w:hideMark/>
          </w:tcPr>
          <w:p w14:paraId="23AC38B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Varoška</w:t>
            </w:r>
          </w:p>
        </w:tc>
        <w:tc>
          <w:tcPr>
            <w:tcW w:w="1051" w:type="pct"/>
            <w:tcBorders>
              <w:top w:val="nil"/>
              <w:left w:val="nil"/>
              <w:bottom w:val="single" w:sz="8" w:space="0" w:color="auto"/>
              <w:right w:val="single" w:sz="8" w:space="0" w:color="auto"/>
            </w:tcBorders>
            <w:noWrap/>
            <w:vAlign w:val="center"/>
            <w:hideMark/>
          </w:tcPr>
          <w:p w14:paraId="21089DA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L46</w:t>
            </w:r>
          </w:p>
        </w:tc>
        <w:tc>
          <w:tcPr>
            <w:tcW w:w="1016" w:type="pct"/>
            <w:tcBorders>
              <w:top w:val="nil"/>
              <w:left w:val="nil"/>
              <w:bottom w:val="single" w:sz="8" w:space="0" w:color="auto"/>
              <w:right w:val="single" w:sz="8" w:space="0" w:color="auto"/>
            </w:tcBorders>
            <w:noWrap/>
            <w:vAlign w:val="center"/>
            <w:hideMark/>
          </w:tcPr>
          <w:p w14:paraId="6294A2A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110</w:t>
            </w:r>
          </w:p>
        </w:tc>
      </w:tr>
      <w:tr w:rsidR="00230EAA" w:rsidRPr="00230EAA" w14:paraId="5188FDCA"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EEF916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28</w:t>
            </w:r>
          </w:p>
        </w:tc>
        <w:tc>
          <w:tcPr>
            <w:tcW w:w="2596" w:type="pct"/>
            <w:tcBorders>
              <w:top w:val="nil"/>
              <w:left w:val="nil"/>
              <w:bottom w:val="single" w:sz="8" w:space="0" w:color="auto"/>
              <w:right w:val="single" w:sz="8" w:space="0" w:color="auto"/>
            </w:tcBorders>
            <w:noWrap/>
            <w:vAlign w:val="center"/>
            <w:hideMark/>
          </w:tcPr>
          <w:p w14:paraId="77A8FB6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Zečevića</w:t>
            </w:r>
          </w:p>
        </w:tc>
        <w:tc>
          <w:tcPr>
            <w:tcW w:w="1051" w:type="pct"/>
            <w:tcBorders>
              <w:top w:val="nil"/>
              <w:left w:val="nil"/>
              <w:bottom w:val="single" w:sz="8" w:space="0" w:color="auto"/>
              <w:right w:val="single" w:sz="8" w:space="0" w:color="auto"/>
            </w:tcBorders>
            <w:noWrap/>
            <w:vAlign w:val="center"/>
            <w:hideMark/>
          </w:tcPr>
          <w:p w14:paraId="28C144B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L51</w:t>
            </w:r>
          </w:p>
        </w:tc>
        <w:tc>
          <w:tcPr>
            <w:tcW w:w="1016" w:type="pct"/>
            <w:tcBorders>
              <w:top w:val="nil"/>
              <w:left w:val="nil"/>
              <w:bottom w:val="single" w:sz="8" w:space="0" w:color="auto"/>
              <w:right w:val="single" w:sz="8" w:space="0" w:color="auto"/>
            </w:tcBorders>
            <w:noWrap/>
            <w:vAlign w:val="center"/>
            <w:hideMark/>
          </w:tcPr>
          <w:p w14:paraId="1975A6B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190</w:t>
            </w:r>
          </w:p>
        </w:tc>
      </w:tr>
      <w:tr w:rsidR="00230EAA" w:rsidRPr="00230EAA" w14:paraId="59DF6DE1"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F7D034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w:t>
            </w:r>
          </w:p>
        </w:tc>
        <w:tc>
          <w:tcPr>
            <w:tcW w:w="2596" w:type="pct"/>
            <w:tcBorders>
              <w:top w:val="nil"/>
              <w:left w:val="nil"/>
              <w:bottom w:val="single" w:sz="8" w:space="0" w:color="auto"/>
              <w:right w:val="single" w:sz="8" w:space="0" w:color="auto"/>
            </w:tcBorders>
            <w:noWrap/>
            <w:vAlign w:val="center"/>
            <w:hideMark/>
          </w:tcPr>
          <w:p w14:paraId="49F38CE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Pertac 2</w:t>
            </w:r>
          </w:p>
        </w:tc>
        <w:tc>
          <w:tcPr>
            <w:tcW w:w="1051" w:type="pct"/>
            <w:tcBorders>
              <w:top w:val="nil"/>
              <w:left w:val="nil"/>
              <w:bottom w:val="single" w:sz="8" w:space="0" w:color="auto"/>
              <w:right w:val="single" w:sz="8" w:space="0" w:color="auto"/>
            </w:tcBorders>
            <w:noWrap/>
            <w:vAlign w:val="center"/>
            <w:hideMark/>
          </w:tcPr>
          <w:p w14:paraId="1F71C9D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L56</w:t>
            </w:r>
          </w:p>
        </w:tc>
        <w:tc>
          <w:tcPr>
            <w:tcW w:w="1016" w:type="pct"/>
            <w:tcBorders>
              <w:top w:val="nil"/>
              <w:left w:val="nil"/>
              <w:bottom w:val="single" w:sz="8" w:space="0" w:color="auto"/>
              <w:right w:val="single" w:sz="8" w:space="0" w:color="auto"/>
            </w:tcBorders>
            <w:noWrap/>
            <w:vAlign w:val="center"/>
            <w:hideMark/>
          </w:tcPr>
          <w:p w14:paraId="6B593F5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135</w:t>
            </w:r>
          </w:p>
        </w:tc>
      </w:tr>
      <w:tr w:rsidR="00230EAA" w:rsidRPr="00230EAA" w14:paraId="7936507F"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B872E0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30</w:t>
            </w:r>
          </w:p>
        </w:tc>
        <w:tc>
          <w:tcPr>
            <w:tcW w:w="2596" w:type="pct"/>
            <w:tcBorders>
              <w:top w:val="nil"/>
              <w:left w:val="nil"/>
              <w:bottom w:val="single" w:sz="8" w:space="0" w:color="auto"/>
              <w:right w:val="single" w:sz="8" w:space="0" w:color="auto"/>
            </w:tcBorders>
            <w:noWrap/>
            <w:vAlign w:val="center"/>
            <w:hideMark/>
          </w:tcPr>
          <w:p w14:paraId="3BFD7B7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Mule Hodžića krak</w:t>
            </w:r>
          </w:p>
        </w:tc>
        <w:tc>
          <w:tcPr>
            <w:tcW w:w="1051" w:type="pct"/>
            <w:tcBorders>
              <w:top w:val="nil"/>
              <w:left w:val="nil"/>
              <w:bottom w:val="single" w:sz="8" w:space="0" w:color="auto"/>
              <w:right w:val="single" w:sz="8" w:space="0" w:color="auto"/>
            </w:tcBorders>
            <w:noWrap/>
            <w:vAlign w:val="center"/>
            <w:hideMark/>
          </w:tcPr>
          <w:p w14:paraId="0677460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L57</w:t>
            </w:r>
          </w:p>
        </w:tc>
        <w:tc>
          <w:tcPr>
            <w:tcW w:w="1016" w:type="pct"/>
            <w:tcBorders>
              <w:top w:val="nil"/>
              <w:left w:val="nil"/>
              <w:bottom w:val="single" w:sz="8" w:space="0" w:color="auto"/>
              <w:right w:val="single" w:sz="8" w:space="0" w:color="auto"/>
            </w:tcBorders>
            <w:noWrap/>
            <w:vAlign w:val="center"/>
            <w:hideMark/>
          </w:tcPr>
          <w:p w14:paraId="28C719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80</w:t>
            </w:r>
          </w:p>
        </w:tc>
      </w:tr>
      <w:tr w:rsidR="00230EAA" w:rsidRPr="00230EAA" w14:paraId="1940BCD0"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3BB15B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31</w:t>
            </w:r>
          </w:p>
        </w:tc>
        <w:tc>
          <w:tcPr>
            <w:tcW w:w="2596" w:type="pct"/>
            <w:tcBorders>
              <w:top w:val="nil"/>
              <w:left w:val="nil"/>
              <w:bottom w:val="single" w:sz="8" w:space="0" w:color="auto"/>
              <w:right w:val="single" w:sz="8" w:space="0" w:color="auto"/>
            </w:tcBorders>
            <w:noWrap/>
            <w:vAlign w:val="center"/>
            <w:hideMark/>
          </w:tcPr>
          <w:p w14:paraId="2B3CF7C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Podvisoki</w:t>
            </w:r>
          </w:p>
        </w:tc>
        <w:tc>
          <w:tcPr>
            <w:tcW w:w="1051" w:type="pct"/>
            <w:tcBorders>
              <w:top w:val="nil"/>
              <w:left w:val="nil"/>
              <w:bottom w:val="single" w:sz="8" w:space="0" w:color="auto"/>
              <w:right w:val="single" w:sz="8" w:space="0" w:color="auto"/>
            </w:tcBorders>
            <w:noWrap/>
            <w:vAlign w:val="center"/>
            <w:hideMark/>
          </w:tcPr>
          <w:p w14:paraId="5CFB6A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L58</w:t>
            </w:r>
          </w:p>
        </w:tc>
        <w:tc>
          <w:tcPr>
            <w:tcW w:w="1016" w:type="pct"/>
            <w:tcBorders>
              <w:top w:val="nil"/>
              <w:left w:val="nil"/>
              <w:bottom w:val="single" w:sz="8" w:space="0" w:color="auto"/>
              <w:right w:val="single" w:sz="8" w:space="0" w:color="auto"/>
            </w:tcBorders>
            <w:noWrap/>
            <w:vAlign w:val="center"/>
            <w:hideMark/>
          </w:tcPr>
          <w:p w14:paraId="341EB63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585</w:t>
            </w:r>
          </w:p>
        </w:tc>
      </w:tr>
      <w:tr w:rsidR="00230EAA" w:rsidRPr="00230EAA" w14:paraId="4BDCEA84"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3983B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w:t>
            </w:r>
          </w:p>
        </w:tc>
        <w:tc>
          <w:tcPr>
            <w:tcW w:w="2596" w:type="pct"/>
            <w:tcBorders>
              <w:top w:val="nil"/>
              <w:left w:val="nil"/>
              <w:bottom w:val="single" w:sz="8" w:space="0" w:color="auto"/>
              <w:right w:val="single" w:sz="8" w:space="0" w:color="auto"/>
            </w:tcBorders>
            <w:noWrap/>
            <w:vAlign w:val="center"/>
            <w:hideMark/>
          </w:tcPr>
          <w:p w14:paraId="623BD35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VII</w:t>
            </w:r>
          </w:p>
        </w:tc>
        <w:tc>
          <w:tcPr>
            <w:tcW w:w="1051" w:type="pct"/>
            <w:tcBorders>
              <w:top w:val="nil"/>
              <w:left w:val="nil"/>
              <w:bottom w:val="single" w:sz="8" w:space="0" w:color="auto"/>
              <w:right w:val="single" w:sz="8" w:space="0" w:color="auto"/>
            </w:tcBorders>
            <w:noWrap/>
            <w:vAlign w:val="center"/>
            <w:hideMark/>
          </w:tcPr>
          <w:p w14:paraId="2C27613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L60</w:t>
            </w:r>
          </w:p>
        </w:tc>
        <w:tc>
          <w:tcPr>
            <w:tcW w:w="1016" w:type="pct"/>
            <w:tcBorders>
              <w:top w:val="nil"/>
              <w:left w:val="nil"/>
              <w:bottom w:val="single" w:sz="8" w:space="0" w:color="auto"/>
              <w:right w:val="single" w:sz="8" w:space="0" w:color="auto"/>
            </w:tcBorders>
            <w:noWrap/>
            <w:vAlign w:val="center"/>
            <w:hideMark/>
          </w:tcPr>
          <w:p w14:paraId="7DCA103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90</w:t>
            </w:r>
          </w:p>
        </w:tc>
      </w:tr>
      <w:tr w:rsidR="00230EAA" w:rsidRPr="00230EAA" w14:paraId="4767DE33"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51DB06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33</w:t>
            </w:r>
          </w:p>
        </w:tc>
        <w:tc>
          <w:tcPr>
            <w:tcW w:w="2596" w:type="pct"/>
            <w:tcBorders>
              <w:top w:val="nil"/>
              <w:left w:val="nil"/>
              <w:bottom w:val="single" w:sz="8" w:space="0" w:color="auto"/>
              <w:right w:val="single" w:sz="8" w:space="0" w:color="auto"/>
            </w:tcBorders>
            <w:noWrap/>
            <w:vAlign w:val="center"/>
            <w:hideMark/>
          </w:tcPr>
          <w:p w14:paraId="0F045EB2"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Ulica prema upravi Gradskih groblja</w:t>
            </w:r>
          </w:p>
        </w:tc>
        <w:tc>
          <w:tcPr>
            <w:tcW w:w="1051" w:type="pct"/>
            <w:tcBorders>
              <w:top w:val="nil"/>
              <w:left w:val="nil"/>
              <w:bottom w:val="single" w:sz="8" w:space="0" w:color="auto"/>
              <w:right w:val="single" w:sz="8" w:space="0" w:color="auto"/>
            </w:tcBorders>
            <w:noWrap/>
            <w:vAlign w:val="center"/>
            <w:hideMark/>
          </w:tcPr>
          <w:p w14:paraId="35B1840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L61</w:t>
            </w:r>
          </w:p>
        </w:tc>
        <w:tc>
          <w:tcPr>
            <w:tcW w:w="1016" w:type="pct"/>
            <w:tcBorders>
              <w:top w:val="nil"/>
              <w:left w:val="nil"/>
              <w:bottom w:val="single" w:sz="8" w:space="0" w:color="auto"/>
              <w:right w:val="single" w:sz="8" w:space="0" w:color="auto"/>
            </w:tcBorders>
            <w:noWrap/>
            <w:vAlign w:val="center"/>
            <w:hideMark/>
          </w:tcPr>
          <w:p w14:paraId="7623685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r>
      <w:tr w:rsidR="00230EAA" w:rsidRPr="00230EAA" w14:paraId="30CF37E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6C434B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34</w:t>
            </w:r>
          </w:p>
        </w:tc>
        <w:tc>
          <w:tcPr>
            <w:tcW w:w="2596" w:type="pct"/>
            <w:tcBorders>
              <w:top w:val="nil"/>
              <w:left w:val="nil"/>
              <w:bottom w:val="single" w:sz="8" w:space="0" w:color="auto"/>
              <w:right w:val="single" w:sz="8" w:space="0" w:color="auto"/>
            </w:tcBorders>
            <w:noWrap/>
            <w:vAlign w:val="center"/>
            <w:hideMark/>
          </w:tcPr>
          <w:p w14:paraId="60269FA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Klisa</w:t>
            </w:r>
          </w:p>
        </w:tc>
        <w:tc>
          <w:tcPr>
            <w:tcW w:w="1051" w:type="pct"/>
            <w:tcBorders>
              <w:top w:val="nil"/>
              <w:left w:val="nil"/>
              <w:bottom w:val="single" w:sz="8" w:space="0" w:color="auto"/>
              <w:right w:val="single" w:sz="8" w:space="0" w:color="auto"/>
            </w:tcBorders>
            <w:noWrap/>
            <w:vAlign w:val="center"/>
            <w:hideMark/>
          </w:tcPr>
          <w:p w14:paraId="44C6ACD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L62</w:t>
            </w:r>
          </w:p>
        </w:tc>
        <w:tc>
          <w:tcPr>
            <w:tcW w:w="1016" w:type="pct"/>
            <w:tcBorders>
              <w:top w:val="nil"/>
              <w:left w:val="nil"/>
              <w:bottom w:val="single" w:sz="8" w:space="0" w:color="auto"/>
              <w:right w:val="single" w:sz="8" w:space="0" w:color="auto"/>
            </w:tcBorders>
            <w:noWrap/>
            <w:vAlign w:val="center"/>
            <w:hideMark/>
          </w:tcPr>
          <w:p w14:paraId="14E1ADA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682</w:t>
            </w:r>
          </w:p>
        </w:tc>
      </w:tr>
      <w:tr w:rsidR="00230EAA" w:rsidRPr="00230EAA" w14:paraId="6F32063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89FA1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35</w:t>
            </w:r>
          </w:p>
        </w:tc>
        <w:tc>
          <w:tcPr>
            <w:tcW w:w="2596" w:type="pct"/>
            <w:tcBorders>
              <w:top w:val="nil"/>
              <w:left w:val="nil"/>
              <w:bottom w:val="single" w:sz="8" w:space="0" w:color="auto"/>
              <w:right w:val="single" w:sz="8" w:space="0" w:color="auto"/>
            </w:tcBorders>
            <w:noWrap/>
            <w:vAlign w:val="center"/>
            <w:hideMark/>
          </w:tcPr>
          <w:p w14:paraId="3F08971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Ferhatovića</w:t>
            </w:r>
          </w:p>
        </w:tc>
        <w:tc>
          <w:tcPr>
            <w:tcW w:w="1051" w:type="pct"/>
            <w:tcBorders>
              <w:top w:val="nil"/>
              <w:left w:val="nil"/>
              <w:bottom w:val="single" w:sz="8" w:space="0" w:color="auto"/>
              <w:right w:val="single" w:sz="8" w:space="0" w:color="auto"/>
            </w:tcBorders>
            <w:noWrap/>
            <w:vAlign w:val="center"/>
            <w:hideMark/>
          </w:tcPr>
          <w:p w14:paraId="47996C5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L63</w:t>
            </w:r>
          </w:p>
        </w:tc>
        <w:tc>
          <w:tcPr>
            <w:tcW w:w="1016" w:type="pct"/>
            <w:tcBorders>
              <w:top w:val="nil"/>
              <w:left w:val="nil"/>
              <w:bottom w:val="single" w:sz="8" w:space="0" w:color="auto"/>
              <w:right w:val="single" w:sz="8" w:space="0" w:color="auto"/>
            </w:tcBorders>
            <w:noWrap/>
            <w:vAlign w:val="center"/>
            <w:hideMark/>
          </w:tcPr>
          <w:p w14:paraId="63DEA37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715</w:t>
            </w:r>
          </w:p>
        </w:tc>
      </w:tr>
      <w:tr w:rsidR="00230EAA" w:rsidRPr="00230EAA" w14:paraId="2AB004C7"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D253AB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w:t>
            </w:r>
          </w:p>
        </w:tc>
        <w:tc>
          <w:tcPr>
            <w:tcW w:w="2596" w:type="pct"/>
            <w:tcBorders>
              <w:top w:val="nil"/>
              <w:left w:val="nil"/>
              <w:bottom w:val="single" w:sz="8" w:space="0" w:color="auto"/>
              <w:right w:val="single" w:sz="8" w:space="0" w:color="auto"/>
            </w:tcBorders>
            <w:noWrap/>
            <w:vAlign w:val="center"/>
            <w:hideMark/>
          </w:tcPr>
          <w:p w14:paraId="484AEE2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Muftije Numanagića</w:t>
            </w:r>
          </w:p>
        </w:tc>
        <w:tc>
          <w:tcPr>
            <w:tcW w:w="1051" w:type="pct"/>
            <w:tcBorders>
              <w:top w:val="nil"/>
              <w:left w:val="nil"/>
              <w:bottom w:val="single" w:sz="8" w:space="0" w:color="auto"/>
              <w:right w:val="single" w:sz="8" w:space="0" w:color="auto"/>
            </w:tcBorders>
            <w:noWrap/>
            <w:vAlign w:val="center"/>
            <w:hideMark/>
          </w:tcPr>
          <w:p w14:paraId="7DA010E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L64</w:t>
            </w:r>
          </w:p>
        </w:tc>
        <w:tc>
          <w:tcPr>
            <w:tcW w:w="1016" w:type="pct"/>
            <w:tcBorders>
              <w:top w:val="nil"/>
              <w:left w:val="nil"/>
              <w:bottom w:val="single" w:sz="8" w:space="0" w:color="auto"/>
              <w:right w:val="single" w:sz="8" w:space="0" w:color="auto"/>
            </w:tcBorders>
            <w:noWrap/>
            <w:vAlign w:val="center"/>
            <w:hideMark/>
          </w:tcPr>
          <w:p w14:paraId="00B4947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370</w:t>
            </w:r>
          </w:p>
        </w:tc>
      </w:tr>
      <w:tr w:rsidR="00230EAA" w:rsidRPr="00230EAA" w14:paraId="64D84A7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DB409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w:t>
            </w:r>
          </w:p>
        </w:tc>
        <w:tc>
          <w:tcPr>
            <w:tcW w:w="2596" w:type="pct"/>
            <w:tcBorders>
              <w:top w:val="nil"/>
              <w:left w:val="nil"/>
              <w:bottom w:val="single" w:sz="8" w:space="0" w:color="auto"/>
              <w:right w:val="single" w:sz="8" w:space="0" w:color="auto"/>
            </w:tcBorders>
            <w:noWrap/>
            <w:vAlign w:val="center"/>
            <w:hideMark/>
          </w:tcPr>
          <w:p w14:paraId="3EE05C7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Iznad Duvara</w:t>
            </w:r>
          </w:p>
        </w:tc>
        <w:tc>
          <w:tcPr>
            <w:tcW w:w="1051" w:type="pct"/>
            <w:tcBorders>
              <w:top w:val="nil"/>
              <w:left w:val="nil"/>
              <w:bottom w:val="single" w:sz="8" w:space="0" w:color="auto"/>
              <w:right w:val="single" w:sz="8" w:space="0" w:color="auto"/>
            </w:tcBorders>
            <w:noWrap/>
            <w:vAlign w:val="center"/>
            <w:hideMark/>
          </w:tcPr>
          <w:p w14:paraId="40479CA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L65</w:t>
            </w:r>
          </w:p>
        </w:tc>
        <w:tc>
          <w:tcPr>
            <w:tcW w:w="1016" w:type="pct"/>
            <w:tcBorders>
              <w:top w:val="nil"/>
              <w:left w:val="nil"/>
              <w:bottom w:val="single" w:sz="8" w:space="0" w:color="auto"/>
              <w:right w:val="single" w:sz="8" w:space="0" w:color="auto"/>
            </w:tcBorders>
            <w:noWrap/>
            <w:vAlign w:val="center"/>
            <w:hideMark/>
          </w:tcPr>
          <w:p w14:paraId="16520D6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w:t>
            </w:r>
          </w:p>
        </w:tc>
      </w:tr>
      <w:tr w:rsidR="00230EAA" w:rsidRPr="00230EAA" w14:paraId="26E86A9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8AD4CE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38</w:t>
            </w:r>
          </w:p>
        </w:tc>
        <w:tc>
          <w:tcPr>
            <w:tcW w:w="2596" w:type="pct"/>
            <w:tcBorders>
              <w:top w:val="nil"/>
              <w:left w:val="nil"/>
              <w:bottom w:val="single" w:sz="8" w:space="0" w:color="auto"/>
              <w:right w:val="single" w:sz="8" w:space="0" w:color="auto"/>
            </w:tcBorders>
            <w:noWrap/>
            <w:vAlign w:val="center"/>
            <w:hideMark/>
          </w:tcPr>
          <w:p w14:paraId="0B6B66E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Novobrdska </w:t>
            </w:r>
          </w:p>
        </w:tc>
        <w:tc>
          <w:tcPr>
            <w:tcW w:w="1051" w:type="pct"/>
            <w:tcBorders>
              <w:top w:val="nil"/>
              <w:left w:val="nil"/>
              <w:bottom w:val="single" w:sz="8" w:space="0" w:color="auto"/>
              <w:right w:val="single" w:sz="8" w:space="0" w:color="auto"/>
            </w:tcBorders>
            <w:noWrap/>
            <w:vAlign w:val="center"/>
            <w:hideMark/>
          </w:tcPr>
          <w:p w14:paraId="3257558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L68</w:t>
            </w:r>
          </w:p>
        </w:tc>
        <w:tc>
          <w:tcPr>
            <w:tcW w:w="1016" w:type="pct"/>
            <w:tcBorders>
              <w:top w:val="nil"/>
              <w:left w:val="nil"/>
              <w:bottom w:val="single" w:sz="8" w:space="0" w:color="auto"/>
              <w:right w:val="single" w:sz="8" w:space="0" w:color="auto"/>
            </w:tcBorders>
            <w:noWrap/>
            <w:vAlign w:val="center"/>
            <w:hideMark/>
          </w:tcPr>
          <w:p w14:paraId="5B78086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700</w:t>
            </w:r>
          </w:p>
        </w:tc>
      </w:tr>
      <w:tr w:rsidR="00230EAA" w:rsidRPr="00230EAA" w14:paraId="1CF601D8"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D4EA5C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39</w:t>
            </w:r>
          </w:p>
        </w:tc>
        <w:tc>
          <w:tcPr>
            <w:tcW w:w="2596" w:type="pct"/>
            <w:tcBorders>
              <w:top w:val="nil"/>
              <w:left w:val="nil"/>
              <w:bottom w:val="single" w:sz="8" w:space="0" w:color="auto"/>
              <w:right w:val="single" w:sz="8" w:space="0" w:color="auto"/>
            </w:tcBorders>
            <w:noWrap/>
            <w:vAlign w:val="center"/>
            <w:hideMark/>
          </w:tcPr>
          <w:p w14:paraId="0D3BC67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Špiljakova</w:t>
            </w:r>
          </w:p>
        </w:tc>
        <w:tc>
          <w:tcPr>
            <w:tcW w:w="1051" w:type="pct"/>
            <w:tcBorders>
              <w:top w:val="nil"/>
              <w:left w:val="nil"/>
              <w:bottom w:val="single" w:sz="8" w:space="0" w:color="auto"/>
              <w:right w:val="single" w:sz="8" w:space="0" w:color="auto"/>
            </w:tcBorders>
            <w:noWrap/>
            <w:vAlign w:val="center"/>
            <w:hideMark/>
          </w:tcPr>
          <w:p w14:paraId="4938F1D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L69</w:t>
            </w:r>
          </w:p>
        </w:tc>
        <w:tc>
          <w:tcPr>
            <w:tcW w:w="1016" w:type="pct"/>
            <w:tcBorders>
              <w:top w:val="nil"/>
              <w:left w:val="nil"/>
              <w:bottom w:val="single" w:sz="8" w:space="0" w:color="auto"/>
              <w:right w:val="single" w:sz="8" w:space="0" w:color="auto"/>
            </w:tcBorders>
            <w:noWrap/>
            <w:vAlign w:val="center"/>
            <w:hideMark/>
          </w:tcPr>
          <w:p w14:paraId="28A354B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420</w:t>
            </w:r>
          </w:p>
        </w:tc>
      </w:tr>
      <w:tr w:rsidR="00230EAA" w:rsidRPr="00230EAA" w14:paraId="13382498"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4B17DA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40</w:t>
            </w:r>
          </w:p>
        </w:tc>
        <w:tc>
          <w:tcPr>
            <w:tcW w:w="2596" w:type="pct"/>
            <w:tcBorders>
              <w:top w:val="nil"/>
              <w:left w:val="nil"/>
              <w:bottom w:val="single" w:sz="8" w:space="0" w:color="auto"/>
              <w:right w:val="single" w:sz="8" w:space="0" w:color="auto"/>
            </w:tcBorders>
            <w:noWrap/>
            <w:vAlign w:val="center"/>
            <w:hideMark/>
          </w:tcPr>
          <w:p w14:paraId="482D723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Rašidovića</w:t>
            </w:r>
          </w:p>
        </w:tc>
        <w:tc>
          <w:tcPr>
            <w:tcW w:w="1051" w:type="pct"/>
            <w:tcBorders>
              <w:top w:val="nil"/>
              <w:left w:val="nil"/>
              <w:bottom w:val="single" w:sz="8" w:space="0" w:color="auto"/>
              <w:right w:val="single" w:sz="8" w:space="0" w:color="auto"/>
            </w:tcBorders>
            <w:noWrap/>
            <w:vAlign w:val="center"/>
            <w:hideMark/>
          </w:tcPr>
          <w:p w14:paraId="1284657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L70</w:t>
            </w:r>
          </w:p>
        </w:tc>
        <w:tc>
          <w:tcPr>
            <w:tcW w:w="1016" w:type="pct"/>
            <w:tcBorders>
              <w:top w:val="nil"/>
              <w:left w:val="nil"/>
              <w:bottom w:val="single" w:sz="8" w:space="0" w:color="auto"/>
              <w:right w:val="single" w:sz="8" w:space="0" w:color="auto"/>
            </w:tcBorders>
            <w:noWrap/>
            <w:vAlign w:val="center"/>
            <w:hideMark/>
          </w:tcPr>
          <w:p w14:paraId="7C34DE1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1170</w:t>
            </w:r>
          </w:p>
        </w:tc>
      </w:tr>
      <w:tr w:rsidR="00230EAA" w:rsidRPr="00230EAA" w14:paraId="25FD692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BE09C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41</w:t>
            </w:r>
          </w:p>
        </w:tc>
        <w:tc>
          <w:tcPr>
            <w:tcW w:w="2596" w:type="pct"/>
            <w:tcBorders>
              <w:top w:val="nil"/>
              <w:left w:val="nil"/>
              <w:bottom w:val="single" w:sz="8" w:space="0" w:color="auto"/>
              <w:right w:val="single" w:sz="8" w:space="0" w:color="auto"/>
            </w:tcBorders>
            <w:noWrap/>
            <w:vAlign w:val="center"/>
            <w:hideMark/>
          </w:tcPr>
          <w:p w14:paraId="22EB7C0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Križ</w:t>
            </w:r>
          </w:p>
        </w:tc>
        <w:tc>
          <w:tcPr>
            <w:tcW w:w="1051" w:type="pct"/>
            <w:tcBorders>
              <w:top w:val="nil"/>
              <w:left w:val="nil"/>
              <w:bottom w:val="single" w:sz="8" w:space="0" w:color="auto"/>
              <w:right w:val="single" w:sz="8" w:space="0" w:color="auto"/>
            </w:tcBorders>
            <w:noWrap/>
            <w:vAlign w:val="center"/>
            <w:hideMark/>
          </w:tcPr>
          <w:p w14:paraId="3F01C4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L74</w:t>
            </w:r>
          </w:p>
        </w:tc>
        <w:tc>
          <w:tcPr>
            <w:tcW w:w="1016" w:type="pct"/>
            <w:tcBorders>
              <w:top w:val="nil"/>
              <w:left w:val="nil"/>
              <w:bottom w:val="single" w:sz="8" w:space="0" w:color="auto"/>
              <w:right w:val="single" w:sz="8" w:space="0" w:color="auto"/>
            </w:tcBorders>
            <w:noWrap/>
            <w:vAlign w:val="center"/>
            <w:hideMark/>
          </w:tcPr>
          <w:p w14:paraId="41D1BAF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1850</w:t>
            </w:r>
          </w:p>
        </w:tc>
      </w:tr>
      <w:tr w:rsidR="00230EAA" w:rsidRPr="00230EAA" w14:paraId="642D34D0"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5B88A9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w:t>
            </w:r>
          </w:p>
        </w:tc>
        <w:tc>
          <w:tcPr>
            <w:tcW w:w="2596" w:type="pct"/>
            <w:tcBorders>
              <w:top w:val="nil"/>
              <w:left w:val="nil"/>
              <w:bottom w:val="single" w:sz="8" w:space="0" w:color="auto"/>
              <w:right w:val="single" w:sz="8" w:space="0" w:color="auto"/>
            </w:tcBorders>
            <w:noWrap/>
            <w:vAlign w:val="center"/>
            <w:hideMark/>
          </w:tcPr>
          <w:p w14:paraId="13AA636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Izeta Kurtalića</w:t>
            </w:r>
          </w:p>
        </w:tc>
        <w:tc>
          <w:tcPr>
            <w:tcW w:w="1051" w:type="pct"/>
            <w:tcBorders>
              <w:top w:val="nil"/>
              <w:left w:val="nil"/>
              <w:bottom w:val="single" w:sz="8" w:space="0" w:color="auto"/>
              <w:right w:val="single" w:sz="8" w:space="0" w:color="auto"/>
            </w:tcBorders>
            <w:noWrap/>
            <w:vAlign w:val="center"/>
            <w:hideMark/>
          </w:tcPr>
          <w:p w14:paraId="0AB4535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L77</w:t>
            </w:r>
          </w:p>
        </w:tc>
        <w:tc>
          <w:tcPr>
            <w:tcW w:w="1016" w:type="pct"/>
            <w:tcBorders>
              <w:top w:val="nil"/>
              <w:left w:val="nil"/>
              <w:bottom w:val="single" w:sz="8" w:space="0" w:color="auto"/>
              <w:right w:val="single" w:sz="8" w:space="0" w:color="auto"/>
            </w:tcBorders>
            <w:noWrap/>
            <w:vAlign w:val="center"/>
            <w:hideMark/>
          </w:tcPr>
          <w:p w14:paraId="42EEF4A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285</w:t>
            </w:r>
          </w:p>
        </w:tc>
      </w:tr>
      <w:tr w:rsidR="00230EAA" w:rsidRPr="00230EAA" w14:paraId="522B103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54FF09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43</w:t>
            </w:r>
          </w:p>
        </w:tc>
        <w:tc>
          <w:tcPr>
            <w:tcW w:w="2596" w:type="pct"/>
            <w:tcBorders>
              <w:top w:val="nil"/>
              <w:left w:val="nil"/>
              <w:bottom w:val="single" w:sz="8" w:space="0" w:color="auto"/>
              <w:right w:val="single" w:sz="8" w:space="0" w:color="auto"/>
            </w:tcBorders>
            <w:noWrap/>
            <w:vAlign w:val="center"/>
            <w:hideMark/>
          </w:tcPr>
          <w:p w14:paraId="56CDD9A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Muhameda Hadžijahića</w:t>
            </w:r>
          </w:p>
        </w:tc>
        <w:tc>
          <w:tcPr>
            <w:tcW w:w="1051" w:type="pct"/>
            <w:tcBorders>
              <w:top w:val="nil"/>
              <w:left w:val="nil"/>
              <w:bottom w:val="single" w:sz="8" w:space="0" w:color="auto"/>
              <w:right w:val="single" w:sz="8" w:space="0" w:color="auto"/>
            </w:tcBorders>
            <w:noWrap/>
            <w:vAlign w:val="center"/>
            <w:hideMark/>
          </w:tcPr>
          <w:p w14:paraId="32248F4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L78</w:t>
            </w:r>
          </w:p>
        </w:tc>
        <w:tc>
          <w:tcPr>
            <w:tcW w:w="1016" w:type="pct"/>
            <w:tcBorders>
              <w:top w:val="nil"/>
              <w:left w:val="nil"/>
              <w:bottom w:val="single" w:sz="8" w:space="0" w:color="auto"/>
              <w:right w:val="single" w:sz="8" w:space="0" w:color="auto"/>
            </w:tcBorders>
            <w:noWrap/>
            <w:vAlign w:val="center"/>
            <w:hideMark/>
          </w:tcPr>
          <w:p w14:paraId="3F98561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325</w:t>
            </w:r>
          </w:p>
        </w:tc>
      </w:tr>
      <w:tr w:rsidR="00230EAA" w:rsidRPr="00230EAA" w14:paraId="1ED2219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919C46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44</w:t>
            </w:r>
          </w:p>
        </w:tc>
        <w:tc>
          <w:tcPr>
            <w:tcW w:w="2596" w:type="pct"/>
            <w:tcBorders>
              <w:top w:val="nil"/>
              <w:left w:val="nil"/>
              <w:bottom w:val="single" w:sz="8" w:space="0" w:color="auto"/>
              <w:right w:val="single" w:sz="8" w:space="0" w:color="auto"/>
            </w:tcBorders>
            <w:noWrap/>
            <w:vAlign w:val="center"/>
            <w:hideMark/>
          </w:tcPr>
          <w:p w14:paraId="4C8F922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Rešada Kadića</w:t>
            </w:r>
          </w:p>
        </w:tc>
        <w:tc>
          <w:tcPr>
            <w:tcW w:w="1051" w:type="pct"/>
            <w:tcBorders>
              <w:top w:val="nil"/>
              <w:left w:val="nil"/>
              <w:bottom w:val="single" w:sz="8" w:space="0" w:color="auto"/>
              <w:right w:val="single" w:sz="8" w:space="0" w:color="auto"/>
            </w:tcBorders>
            <w:noWrap/>
            <w:vAlign w:val="center"/>
            <w:hideMark/>
          </w:tcPr>
          <w:p w14:paraId="3AE5F47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L79</w:t>
            </w:r>
          </w:p>
        </w:tc>
        <w:tc>
          <w:tcPr>
            <w:tcW w:w="1016" w:type="pct"/>
            <w:tcBorders>
              <w:top w:val="nil"/>
              <w:left w:val="nil"/>
              <w:bottom w:val="single" w:sz="8" w:space="0" w:color="auto"/>
              <w:right w:val="single" w:sz="8" w:space="0" w:color="auto"/>
            </w:tcBorders>
            <w:noWrap/>
            <w:vAlign w:val="center"/>
            <w:hideMark/>
          </w:tcPr>
          <w:p w14:paraId="22E0A2C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225</w:t>
            </w:r>
          </w:p>
        </w:tc>
      </w:tr>
      <w:tr w:rsidR="00230EAA" w:rsidRPr="00230EAA" w14:paraId="65D2695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E602BA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w:t>
            </w:r>
          </w:p>
        </w:tc>
        <w:tc>
          <w:tcPr>
            <w:tcW w:w="2596" w:type="pct"/>
            <w:tcBorders>
              <w:top w:val="nil"/>
              <w:left w:val="nil"/>
              <w:bottom w:val="single" w:sz="8" w:space="0" w:color="auto"/>
              <w:right w:val="single" w:sz="8" w:space="0" w:color="auto"/>
            </w:tcBorders>
            <w:noWrap/>
            <w:vAlign w:val="center"/>
            <w:hideMark/>
          </w:tcPr>
          <w:p w14:paraId="4A7842B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Ševulje</w:t>
            </w:r>
          </w:p>
        </w:tc>
        <w:tc>
          <w:tcPr>
            <w:tcW w:w="1051" w:type="pct"/>
            <w:tcBorders>
              <w:top w:val="nil"/>
              <w:left w:val="nil"/>
              <w:bottom w:val="single" w:sz="8" w:space="0" w:color="auto"/>
              <w:right w:val="single" w:sz="8" w:space="0" w:color="auto"/>
            </w:tcBorders>
            <w:noWrap/>
            <w:vAlign w:val="center"/>
            <w:hideMark/>
          </w:tcPr>
          <w:p w14:paraId="02A37F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L80</w:t>
            </w:r>
          </w:p>
        </w:tc>
        <w:tc>
          <w:tcPr>
            <w:tcW w:w="1016" w:type="pct"/>
            <w:tcBorders>
              <w:top w:val="nil"/>
              <w:left w:val="nil"/>
              <w:bottom w:val="single" w:sz="8" w:space="0" w:color="auto"/>
              <w:right w:val="single" w:sz="8" w:space="0" w:color="auto"/>
            </w:tcBorders>
            <w:noWrap/>
            <w:vAlign w:val="center"/>
            <w:hideMark/>
          </w:tcPr>
          <w:p w14:paraId="554C29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276</w:t>
            </w:r>
          </w:p>
        </w:tc>
      </w:tr>
      <w:tr w:rsidR="00230EAA" w:rsidRPr="00230EAA" w14:paraId="052D2AAF"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420591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46</w:t>
            </w:r>
          </w:p>
        </w:tc>
        <w:tc>
          <w:tcPr>
            <w:tcW w:w="2596" w:type="pct"/>
            <w:tcBorders>
              <w:top w:val="nil"/>
              <w:left w:val="nil"/>
              <w:bottom w:val="single" w:sz="8" w:space="0" w:color="auto"/>
              <w:right w:val="single" w:sz="8" w:space="0" w:color="auto"/>
            </w:tcBorders>
            <w:noWrap/>
            <w:vAlign w:val="center"/>
            <w:hideMark/>
          </w:tcPr>
          <w:p w14:paraId="7805C3E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Muzaferija</w:t>
            </w:r>
          </w:p>
        </w:tc>
        <w:tc>
          <w:tcPr>
            <w:tcW w:w="1051" w:type="pct"/>
            <w:tcBorders>
              <w:top w:val="nil"/>
              <w:left w:val="nil"/>
              <w:bottom w:val="single" w:sz="8" w:space="0" w:color="auto"/>
              <w:right w:val="single" w:sz="8" w:space="0" w:color="auto"/>
            </w:tcBorders>
            <w:noWrap/>
            <w:vAlign w:val="center"/>
            <w:hideMark/>
          </w:tcPr>
          <w:p w14:paraId="103A6AB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L81</w:t>
            </w:r>
          </w:p>
        </w:tc>
        <w:tc>
          <w:tcPr>
            <w:tcW w:w="1016" w:type="pct"/>
            <w:tcBorders>
              <w:top w:val="nil"/>
              <w:left w:val="nil"/>
              <w:bottom w:val="single" w:sz="8" w:space="0" w:color="auto"/>
              <w:right w:val="single" w:sz="8" w:space="0" w:color="auto"/>
            </w:tcBorders>
            <w:noWrap/>
            <w:vAlign w:val="center"/>
            <w:hideMark/>
          </w:tcPr>
          <w:p w14:paraId="2C1D901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255</w:t>
            </w:r>
          </w:p>
        </w:tc>
      </w:tr>
      <w:tr w:rsidR="00230EAA" w:rsidRPr="00230EAA" w14:paraId="0E1B33E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0CB1FC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47</w:t>
            </w:r>
          </w:p>
        </w:tc>
        <w:tc>
          <w:tcPr>
            <w:tcW w:w="2596" w:type="pct"/>
            <w:tcBorders>
              <w:top w:val="nil"/>
              <w:left w:val="nil"/>
              <w:bottom w:val="single" w:sz="8" w:space="0" w:color="auto"/>
              <w:right w:val="single" w:sz="8" w:space="0" w:color="auto"/>
            </w:tcBorders>
            <w:noWrap/>
            <w:vAlign w:val="center"/>
            <w:hideMark/>
          </w:tcPr>
          <w:p w14:paraId="7B8E71C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Gazihusrevbega</w:t>
            </w:r>
          </w:p>
        </w:tc>
        <w:tc>
          <w:tcPr>
            <w:tcW w:w="1051" w:type="pct"/>
            <w:tcBorders>
              <w:top w:val="nil"/>
              <w:left w:val="nil"/>
              <w:bottom w:val="single" w:sz="8" w:space="0" w:color="auto"/>
              <w:right w:val="single" w:sz="8" w:space="0" w:color="auto"/>
            </w:tcBorders>
            <w:noWrap/>
            <w:vAlign w:val="center"/>
            <w:hideMark/>
          </w:tcPr>
          <w:p w14:paraId="22AFB56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L82</w:t>
            </w:r>
          </w:p>
        </w:tc>
        <w:tc>
          <w:tcPr>
            <w:tcW w:w="1016" w:type="pct"/>
            <w:tcBorders>
              <w:top w:val="nil"/>
              <w:left w:val="nil"/>
              <w:bottom w:val="single" w:sz="8" w:space="0" w:color="auto"/>
              <w:right w:val="single" w:sz="8" w:space="0" w:color="auto"/>
            </w:tcBorders>
            <w:noWrap/>
            <w:vAlign w:val="center"/>
            <w:hideMark/>
          </w:tcPr>
          <w:p w14:paraId="49CE659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175</w:t>
            </w:r>
          </w:p>
        </w:tc>
      </w:tr>
      <w:tr w:rsidR="00230EAA" w:rsidRPr="00230EAA" w14:paraId="4180D53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44A3290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48</w:t>
            </w:r>
          </w:p>
        </w:tc>
        <w:tc>
          <w:tcPr>
            <w:tcW w:w="2596" w:type="pct"/>
            <w:tcBorders>
              <w:top w:val="nil"/>
              <w:left w:val="nil"/>
              <w:bottom w:val="single" w:sz="8" w:space="0" w:color="auto"/>
              <w:right w:val="single" w:sz="8" w:space="0" w:color="auto"/>
            </w:tcBorders>
            <w:noWrap/>
            <w:vAlign w:val="center"/>
            <w:hideMark/>
          </w:tcPr>
          <w:p w14:paraId="4269613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Husein bega Gradaščevića</w:t>
            </w:r>
          </w:p>
        </w:tc>
        <w:tc>
          <w:tcPr>
            <w:tcW w:w="1051" w:type="pct"/>
            <w:tcBorders>
              <w:top w:val="nil"/>
              <w:left w:val="nil"/>
              <w:bottom w:val="single" w:sz="8" w:space="0" w:color="auto"/>
              <w:right w:val="single" w:sz="8" w:space="0" w:color="auto"/>
            </w:tcBorders>
            <w:noWrap/>
            <w:vAlign w:val="center"/>
            <w:hideMark/>
          </w:tcPr>
          <w:p w14:paraId="5FC3178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L83</w:t>
            </w:r>
          </w:p>
        </w:tc>
        <w:tc>
          <w:tcPr>
            <w:tcW w:w="1016" w:type="pct"/>
            <w:tcBorders>
              <w:top w:val="nil"/>
              <w:left w:val="nil"/>
              <w:bottom w:val="single" w:sz="8" w:space="0" w:color="auto"/>
              <w:right w:val="single" w:sz="8" w:space="0" w:color="auto"/>
            </w:tcBorders>
            <w:noWrap/>
            <w:vAlign w:val="center"/>
            <w:hideMark/>
          </w:tcPr>
          <w:p w14:paraId="5A6A77C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150</w:t>
            </w:r>
          </w:p>
        </w:tc>
      </w:tr>
      <w:tr w:rsidR="00230EAA" w:rsidRPr="00230EAA" w14:paraId="2F0C658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67FADD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49</w:t>
            </w:r>
          </w:p>
        </w:tc>
        <w:tc>
          <w:tcPr>
            <w:tcW w:w="2596" w:type="pct"/>
            <w:tcBorders>
              <w:top w:val="nil"/>
              <w:left w:val="nil"/>
              <w:bottom w:val="single" w:sz="8" w:space="0" w:color="auto"/>
              <w:right w:val="single" w:sz="8" w:space="0" w:color="auto"/>
            </w:tcBorders>
            <w:noWrap/>
            <w:vAlign w:val="center"/>
            <w:hideMark/>
          </w:tcPr>
          <w:p w14:paraId="6B3CE04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Visočkih brigada</w:t>
            </w:r>
          </w:p>
        </w:tc>
        <w:tc>
          <w:tcPr>
            <w:tcW w:w="1051" w:type="pct"/>
            <w:tcBorders>
              <w:top w:val="nil"/>
              <w:left w:val="nil"/>
              <w:bottom w:val="single" w:sz="8" w:space="0" w:color="auto"/>
              <w:right w:val="single" w:sz="8" w:space="0" w:color="auto"/>
            </w:tcBorders>
            <w:noWrap/>
            <w:vAlign w:val="center"/>
            <w:hideMark/>
          </w:tcPr>
          <w:p w14:paraId="1975E9F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L84</w:t>
            </w:r>
          </w:p>
        </w:tc>
        <w:tc>
          <w:tcPr>
            <w:tcW w:w="1016" w:type="pct"/>
            <w:tcBorders>
              <w:top w:val="nil"/>
              <w:left w:val="nil"/>
              <w:bottom w:val="single" w:sz="8" w:space="0" w:color="auto"/>
              <w:right w:val="single" w:sz="8" w:space="0" w:color="auto"/>
            </w:tcBorders>
            <w:noWrap/>
            <w:vAlign w:val="center"/>
            <w:hideMark/>
          </w:tcPr>
          <w:p w14:paraId="5B9CF26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1000</w:t>
            </w:r>
          </w:p>
        </w:tc>
      </w:tr>
      <w:tr w:rsidR="00230EAA" w:rsidRPr="00230EAA" w14:paraId="3E313F54"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9A005E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50</w:t>
            </w:r>
          </w:p>
        </w:tc>
        <w:tc>
          <w:tcPr>
            <w:tcW w:w="2596" w:type="pct"/>
            <w:tcBorders>
              <w:top w:val="nil"/>
              <w:left w:val="nil"/>
              <w:bottom w:val="single" w:sz="8" w:space="0" w:color="auto"/>
              <w:right w:val="single" w:sz="8" w:space="0" w:color="auto"/>
            </w:tcBorders>
            <w:noWrap/>
            <w:vAlign w:val="center"/>
            <w:hideMark/>
          </w:tcPr>
          <w:p w14:paraId="5B0E125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Carica</w:t>
            </w:r>
          </w:p>
        </w:tc>
        <w:tc>
          <w:tcPr>
            <w:tcW w:w="1051" w:type="pct"/>
            <w:tcBorders>
              <w:top w:val="nil"/>
              <w:left w:val="nil"/>
              <w:bottom w:val="single" w:sz="8" w:space="0" w:color="auto"/>
              <w:right w:val="single" w:sz="8" w:space="0" w:color="auto"/>
            </w:tcBorders>
            <w:noWrap/>
            <w:vAlign w:val="center"/>
            <w:hideMark/>
          </w:tcPr>
          <w:p w14:paraId="45E203F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L85</w:t>
            </w:r>
          </w:p>
        </w:tc>
        <w:tc>
          <w:tcPr>
            <w:tcW w:w="1016" w:type="pct"/>
            <w:tcBorders>
              <w:top w:val="nil"/>
              <w:left w:val="nil"/>
              <w:bottom w:val="single" w:sz="8" w:space="0" w:color="auto"/>
              <w:right w:val="single" w:sz="8" w:space="0" w:color="auto"/>
            </w:tcBorders>
            <w:noWrap/>
            <w:vAlign w:val="center"/>
            <w:hideMark/>
          </w:tcPr>
          <w:p w14:paraId="0ABE362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980</w:t>
            </w:r>
          </w:p>
        </w:tc>
      </w:tr>
      <w:tr w:rsidR="00230EAA" w:rsidRPr="00230EAA" w14:paraId="1D879A4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257515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lastRenderedPageBreak/>
              <w:t>51</w:t>
            </w:r>
          </w:p>
        </w:tc>
        <w:tc>
          <w:tcPr>
            <w:tcW w:w="2596" w:type="pct"/>
            <w:tcBorders>
              <w:top w:val="nil"/>
              <w:left w:val="nil"/>
              <w:bottom w:val="single" w:sz="8" w:space="0" w:color="auto"/>
              <w:right w:val="single" w:sz="8" w:space="0" w:color="auto"/>
            </w:tcBorders>
            <w:noWrap/>
            <w:vAlign w:val="center"/>
            <w:hideMark/>
          </w:tcPr>
          <w:p w14:paraId="6AD7FF3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Vrančeva</w:t>
            </w:r>
          </w:p>
        </w:tc>
        <w:tc>
          <w:tcPr>
            <w:tcW w:w="1051" w:type="pct"/>
            <w:tcBorders>
              <w:top w:val="nil"/>
              <w:left w:val="nil"/>
              <w:bottom w:val="single" w:sz="8" w:space="0" w:color="auto"/>
              <w:right w:val="single" w:sz="8" w:space="0" w:color="auto"/>
            </w:tcBorders>
            <w:noWrap/>
            <w:vAlign w:val="center"/>
            <w:hideMark/>
          </w:tcPr>
          <w:p w14:paraId="7B67034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L86</w:t>
            </w:r>
          </w:p>
        </w:tc>
        <w:tc>
          <w:tcPr>
            <w:tcW w:w="1016" w:type="pct"/>
            <w:tcBorders>
              <w:top w:val="nil"/>
              <w:left w:val="nil"/>
              <w:bottom w:val="single" w:sz="8" w:space="0" w:color="auto"/>
              <w:right w:val="single" w:sz="8" w:space="0" w:color="auto"/>
            </w:tcBorders>
            <w:noWrap/>
            <w:vAlign w:val="center"/>
            <w:hideMark/>
          </w:tcPr>
          <w:p w14:paraId="39F595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220</w:t>
            </w:r>
          </w:p>
        </w:tc>
      </w:tr>
      <w:tr w:rsidR="00230EAA" w:rsidRPr="00230EAA" w14:paraId="0BDE5BA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6362BF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52</w:t>
            </w:r>
          </w:p>
        </w:tc>
        <w:tc>
          <w:tcPr>
            <w:tcW w:w="2596" w:type="pct"/>
            <w:tcBorders>
              <w:top w:val="nil"/>
              <w:left w:val="nil"/>
              <w:bottom w:val="single" w:sz="8" w:space="0" w:color="auto"/>
              <w:right w:val="single" w:sz="8" w:space="0" w:color="auto"/>
            </w:tcBorders>
            <w:noWrap/>
            <w:vAlign w:val="center"/>
            <w:hideMark/>
          </w:tcPr>
          <w:p w14:paraId="1741C04F"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R443 - Buci - Dautovci – Goduša - granica grada</w:t>
            </w:r>
          </w:p>
        </w:tc>
        <w:tc>
          <w:tcPr>
            <w:tcW w:w="1051" w:type="pct"/>
            <w:tcBorders>
              <w:top w:val="nil"/>
              <w:left w:val="nil"/>
              <w:bottom w:val="single" w:sz="8" w:space="0" w:color="auto"/>
              <w:right w:val="single" w:sz="8" w:space="0" w:color="auto"/>
            </w:tcBorders>
            <w:noWrap/>
            <w:vAlign w:val="center"/>
            <w:hideMark/>
          </w:tcPr>
          <w:p w14:paraId="507B49E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L99</w:t>
            </w:r>
          </w:p>
        </w:tc>
        <w:tc>
          <w:tcPr>
            <w:tcW w:w="1016" w:type="pct"/>
            <w:tcBorders>
              <w:top w:val="nil"/>
              <w:left w:val="nil"/>
              <w:bottom w:val="single" w:sz="8" w:space="0" w:color="auto"/>
              <w:right w:val="single" w:sz="8" w:space="0" w:color="auto"/>
            </w:tcBorders>
            <w:noWrap/>
            <w:vAlign w:val="center"/>
            <w:hideMark/>
          </w:tcPr>
          <w:p w14:paraId="24CDF28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5740</w:t>
            </w:r>
          </w:p>
        </w:tc>
      </w:tr>
      <w:tr w:rsidR="00230EAA" w:rsidRPr="00230EAA" w14:paraId="0D78DC4D"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6C6E95A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53</w:t>
            </w:r>
          </w:p>
        </w:tc>
        <w:tc>
          <w:tcPr>
            <w:tcW w:w="2596" w:type="pct"/>
            <w:tcBorders>
              <w:top w:val="nil"/>
              <w:left w:val="nil"/>
              <w:bottom w:val="single" w:sz="8" w:space="0" w:color="auto"/>
              <w:right w:val="single" w:sz="8" w:space="0" w:color="auto"/>
            </w:tcBorders>
            <w:noWrap/>
            <w:vAlign w:val="center"/>
            <w:hideMark/>
          </w:tcPr>
          <w:p w14:paraId="69709AF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Kralupi – Slatina - Ratkovci </w:t>
            </w:r>
          </w:p>
        </w:tc>
        <w:tc>
          <w:tcPr>
            <w:tcW w:w="1051" w:type="pct"/>
            <w:tcBorders>
              <w:top w:val="nil"/>
              <w:left w:val="nil"/>
              <w:bottom w:val="single" w:sz="8" w:space="0" w:color="auto"/>
              <w:right w:val="single" w:sz="8" w:space="0" w:color="auto"/>
            </w:tcBorders>
            <w:noWrap/>
            <w:vAlign w:val="center"/>
            <w:hideMark/>
          </w:tcPr>
          <w:p w14:paraId="1FF5A11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L100</w:t>
            </w:r>
          </w:p>
        </w:tc>
        <w:tc>
          <w:tcPr>
            <w:tcW w:w="1016" w:type="pct"/>
            <w:tcBorders>
              <w:top w:val="nil"/>
              <w:left w:val="nil"/>
              <w:bottom w:val="single" w:sz="8" w:space="0" w:color="auto"/>
              <w:right w:val="single" w:sz="8" w:space="0" w:color="auto"/>
            </w:tcBorders>
            <w:noWrap/>
            <w:vAlign w:val="center"/>
            <w:hideMark/>
          </w:tcPr>
          <w:p w14:paraId="2D32B5E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4710</w:t>
            </w:r>
          </w:p>
        </w:tc>
      </w:tr>
      <w:tr w:rsidR="00230EAA" w:rsidRPr="00230EAA" w14:paraId="237ABFD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0A81BB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54</w:t>
            </w:r>
          </w:p>
        </w:tc>
        <w:tc>
          <w:tcPr>
            <w:tcW w:w="2596" w:type="pct"/>
            <w:tcBorders>
              <w:top w:val="nil"/>
              <w:left w:val="nil"/>
              <w:bottom w:val="single" w:sz="8" w:space="0" w:color="auto"/>
              <w:right w:val="single" w:sz="8" w:space="0" w:color="auto"/>
            </w:tcBorders>
            <w:noWrap/>
            <w:vAlign w:val="center"/>
            <w:hideMark/>
          </w:tcPr>
          <w:p w14:paraId="7C3CEA1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Arnautovići</w:t>
            </w:r>
          </w:p>
        </w:tc>
        <w:tc>
          <w:tcPr>
            <w:tcW w:w="1051" w:type="pct"/>
            <w:tcBorders>
              <w:top w:val="nil"/>
              <w:left w:val="nil"/>
              <w:bottom w:val="single" w:sz="8" w:space="0" w:color="auto"/>
              <w:right w:val="single" w:sz="8" w:space="0" w:color="auto"/>
            </w:tcBorders>
            <w:noWrap/>
            <w:vAlign w:val="center"/>
            <w:hideMark/>
          </w:tcPr>
          <w:p w14:paraId="47EE4D4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L108</w:t>
            </w:r>
          </w:p>
        </w:tc>
        <w:tc>
          <w:tcPr>
            <w:tcW w:w="1016" w:type="pct"/>
            <w:tcBorders>
              <w:top w:val="nil"/>
              <w:left w:val="nil"/>
              <w:bottom w:val="single" w:sz="8" w:space="0" w:color="auto"/>
              <w:right w:val="single" w:sz="8" w:space="0" w:color="auto"/>
            </w:tcBorders>
            <w:noWrap/>
            <w:vAlign w:val="center"/>
            <w:hideMark/>
          </w:tcPr>
          <w:p w14:paraId="1C166DB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2500</w:t>
            </w:r>
          </w:p>
        </w:tc>
      </w:tr>
      <w:tr w:rsidR="00230EAA" w:rsidRPr="00230EAA" w14:paraId="260D1BE8"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71DAEA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55</w:t>
            </w:r>
          </w:p>
        </w:tc>
        <w:tc>
          <w:tcPr>
            <w:tcW w:w="2596" w:type="pct"/>
            <w:tcBorders>
              <w:top w:val="nil"/>
              <w:left w:val="nil"/>
              <w:bottom w:val="single" w:sz="8" w:space="0" w:color="auto"/>
              <w:right w:val="single" w:sz="8" w:space="0" w:color="auto"/>
            </w:tcBorders>
            <w:noWrap/>
            <w:vAlign w:val="center"/>
            <w:hideMark/>
          </w:tcPr>
          <w:p w14:paraId="08C34FC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Arnautovići</w:t>
            </w:r>
          </w:p>
        </w:tc>
        <w:tc>
          <w:tcPr>
            <w:tcW w:w="1051" w:type="pct"/>
            <w:tcBorders>
              <w:top w:val="nil"/>
              <w:left w:val="nil"/>
              <w:bottom w:val="single" w:sz="8" w:space="0" w:color="auto"/>
              <w:right w:val="single" w:sz="8" w:space="0" w:color="auto"/>
            </w:tcBorders>
            <w:noWrap/>
            <w:vAlign w:val="center"/>
            <w:hideMark/>
          </w:tcPr>
          <w:p w14:paraId="47D88E3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L109</w:t>
            </w:r>
          </w:p>
        </w:tc>
        <w:tc>
          <w:tcPr>
            <w:tcW w:w="1016" w:type="pct"/>
            <w:tcBorders>
              <w:top w:val="nil"/>
              <w:left w:val="nil"/>
              <w:bottom w:val="single" w:sz="8" w:space="0" w:color="auto"/>
              <w:right w:val="single" w:sz="8" w:space="0" w:color="auto"/>
            </w:tcBorders>
            <w:noWrap/>
            <w:vAlign w:val="center"/>
            <w:hideMark/>
          </w:tcPr>
          <w:p w14:paraId="59D39BC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980</w:t>
            </w:r>
          </w:p>
        </w:tc>
      </w:tr>
      <w:tr w:rsidR="00230EAA" w:rsidRPr="00230EAA" w14:paraId="297FACE8"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FF4669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56</w:t>
            </w:r>
          </w:p>
        </w:tc>
        <w:tc>
          <w:tcPr>
            <w:tcW w:w="2596" w:type="pct"/>
            <w:tcBorders>
              <w:top w:val="nil"/>
              <w:left w:val="nil"/>
              <w:bottom w:val="single" w:sz="8" w:space="0" w:color="auto"/>
              <w:right w:val="single" w:sz="8" w:space="0" w:color="auto"/>
            </w:tcBorders>
            <w:noWrap/>
            <w:vAlign w:val="center"/>
            <w:hideMark/>
          </w:tcPr>
          <w:p w14:paraId="3E10FB2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Banjer - Kasarna</w:t>
            </w:r>
          </w:p>
        </w:tc>
        <w:tc>
          <w:tcPr>
            <w:tcW w:w="1051" w:type="pct"/>
            <w:tcBorders>
              <w:top w:val="nil"/>
              <w:left w:val="nil"/>
              <w:bottom w:val="single" w:sz="8" w:space="0" w:color="auto"/>
              <w:right w:val="single" w:sz="8" w:space="0" w:color="auto"/>
            </w:tcBorders>
            <w:noWrap/>
            <w:vAlign w:val="center"/>
            <w:hideMark/>
          </w:tcPr>
          <w:p w14:paraId="2C8120B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L113</w:t>
            </w:r>
          </w:p>
        </w:tc>
        <w:tc>
          <w:tcPr>
            <w:tcW w:w="1016" w:type="pct"/>
            <w:tcBorders>
              <w:top w:val="nil"/>
              <w:left w:val="nil"/>
              <w:bottom w:val="single" w:sz="8" w:space="0" w:color="auto"/>
              <w:right w:val="single" w:sz="8" w:space="0" w:color="auto"/>
            </w:tcBorders>
            <w:noWrap/>
            <w:vAlign w:val="center"/>
            <w:hideMark/>
          </w:tcPr>
          <w:p w14:paraId="70D1539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370</w:t>
            </w:r>
          </w:p>
        </w:tc>
      </w:tr>
      <w:tr w:rsidR="00230EAA" w:rsidRPr="00230EAA" w14:paraId="68248773"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21901D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57</w:t>
            </w:r>
          </w:p>
        </w:tc>
        <w:tc>
          <w:tcPr>
            <w:tcW w:w="2596" w:type="pct"/>
            <w:tcBorders>
              <w:top w:val="nil"/>
              <w:left w:val="nil"/>
              <w:bottom w:val="single" w:sz="8" w:space="0" w:color="auto"/>
              <w:right w:val="single" w:sz="8" w:space="0" w:color="auto"/>
            </w:tcBorders>
            <w:noWrap/>
            <w:vAlign w:val="center"/>
            <w:hideMark/>
          </w:tcPr>
          <w:p w14:paraId="346892D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R455 - Topuzovo Polje - Most Podvaj</w:t>
            </w:r>
          </w:p>
        </w:tc>
        <w:tc>
          <w:tcPr>
            <w:tcW w:w="1051" w:type="pct"/>
            <w:tcBorders>
              <w:top w:val="nil"/>
              <w:left w:val="nil"/>
              <w:bottom w:val="single" w:sz="8" w:space="0" w:color="auto"/>
              <w:right w:val="single" w:sz="8" w:space="0" w:color="auto"/>
            </w:tcBorders>
            <w:noWrap/>
            <w:vAlign w:val="center"/>
            <w:hideMark/>
          </w:tcPr>
          <w:p w14:paraId="2AD5EDA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L120</w:t>
            </w:r>
          </w:p>
        </w:tc>
        <w:tc>
          <w:tcPr>
            <w:tcW w:w="1016" w:type="pct"/>
            <w:tcBorders>
              <w:top w:val="nil"/>
              <w:left w:val="nil"/>
              <w:bottom w:val="single" w:sz="8" w:space="0" w:color="auto"/>
              <w:right w:val="single" w:sz="8" w:space="0" w:color="auto"/>
            </w:tcBorders>
            <w:noWrap/>
            <w:vAlign w:val="center"/>
            <w:hideMark/>
          </w:tcPr>
          <w:p w14:paraId="6C0A748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1920</w:t>
            </w:r>
          </w:p>
        </w:tc>
      </w:tr>
      <w:tr w:rsidR="00230EAA" w:rsidRPr="00230EAA" w14:paraId="7DE98B2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C6D3A1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58</w:t>
            </w:r>
          </w:p>
        </w:tc>
        <w:tc>
          <w:tcPr>
            <w:tcW w:w="2596" w:type="pct"/>
            <w:tcBorders>
              <w:top w:val="nil"/>
              <w:left w:val="nil"/>
              <w:bottom w:val="single" w:sz="8" w:space="0" w:color="auto"/>
              <w:right w:val="single" w:sz="8" w:space="0" w:color="auto"/>
            </w:tcBorders>
            <w:noWrap/>
            <w:vAlign w:val="center"/>
            <w:hideMark/>
          </w:tcPr>
          <w:p w14:paraId="655A731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Industrijki put- Ozrakovići</w:t>
            </w:r>
          </w:p>
        </w:tc>
        <w:tc>
          <w:tcPr>
            <w:tcW w:w="1051" w:type="pct"/>
            <w:tcBorders>
              <w:top w:val="nil"/>
              <w:left w:val="nil"/>
              <w:bottom w:val="single" w:sz="8" w:space="0" w:color="auto"/>
              <w:right w:val="single" w:sz="8" w:space="0" w:color="auto"/>
            </w:tcBorders>
            <w:noWrap/>
            <w:vAlign w:val="center"/>
            <w:hideMark/>
          </w:tcPr>
          <w:p w14:paraId="59FE71C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L121</w:t>
            </w:r>
          </w:p>
        </w:tc>
        <w:tc>
          <w:tcPr>
            <w:tcW w:w="1016" w:type="pct"/>
            <w:tcBorders>
              <w:top w:val="nil"/>
              <w:left w:val="nil"/>
              <w:bottom w:val="single" w:sz="8" w:space="0" w:color="auto"/>
              <w:right w:val="single" w:sz="8" w:space="0" w:color="auto"/>
            </w:tcBorders>
            <w:noWrap/>
            <w:vAlign w:val="center"/>
            <w:hideMark/>
          </w:tcPr>
          <w:p w14:paraId="115ED3A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1200</w:t>
            </w:r>
          </w:p>
        </w:tc>
      </w:tr>
      <w:tr w:rsidR="00230EAA" w:rsidRPr="00230EAA" w14:paraId="4C9343DE"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38C0B7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59</w:t>
            </w:r>
          </w:p>
        </w:tc>
        <w:tc>
          <w:tcPr>
            <w:tcW w:w="2596" w:type="pct"/>
            <w:tcBorders>
              <w:top w:val="nil"/>
              <w:left w:val="nil"/>
              <w:bottom w:val="single" w:sz="8" w:space="0" w:color="auto"/>
              <w:right w:val="single" w:sz="8" w:space="0" w:color="auto"/>
            </w:tcBorders>
            <w:noWrap/>
            <w:vAlign w:val="center"/>
            <w:hideMark/>
          </w:tcPr>
          <w:p w14:paraId="2EA0CC5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R445 - Srhinje </w:t>
            </w:r>
          </w:p>
        </w:tc>
        <w:tc>
          <w:tcPr>
            <w:tcW w:w="1051" w:type="pct"/>
            <w:tcBorders>
              <w:top w:val="nil"/>
              <w:left w:val="nil"/>
              <w:bottom w:val="single" w:sz="8" w:space="0" w:color="auto"/>
              <w:right w:val="single" w:sz="8" w:space="0" w:color="auto"/>
            </w:tcBorders>
            <w:noWrap/>
            <w:vAlign w:val="center"/>
            <w:hideMark/>
          </w:tcPr>
          <w:p w14:paraId="69CC05F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w:t>
            </w:r>
          </w:p>
        </w:tc>
        <w:tc>
          <w:tcPr>
            <w:tcW w:w="1016" w:type="pct"/>
            <w:tcBorders>
              <w:top w:val="nil"/>
              <w:left w:val="nil"/>
              <w:bottom w:val="single" w:sz="8" w:space="0" w:color="auto"/>
              <w:right w:val="single" w:sz="8" w:space="0" w:color="auto"/>
            </w:tcBorders>
            <w:noWrap/>
            <w:vAlign w:val="center"/>
            <w:hideMark/>
          </w:tcPr>
          <w:p w14:paraId="530D9ED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2920</w:t>
            </w:r>
          </w:p>
        </w:tc>
      </w:tr>
      <w:tr w:rsidR="00230EAA" w:rsidRPr="00230EAA" w14:paraId="78D41410"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489F8A7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60</w:t>
            </w:r>
          </w:p>
        </w:tc>
        <w:tc>
          <w:tcPr>
            <w:tcW w:w="2596" w:type="pct"/>
            <w:tcBorders>
              <w:top w:val="nil"/>
              <w:left w:val="nil"/>
              <w:bottom w:val="single" w:sz="8" w:space="0" w:color="auto"/>
              <w:right w:val="single" w:sz="8" w:space="0" w:color="auto"/>
            </w:tcBorders>
            <w:noWrap/>
            <w:vAlign w:val="center"/>
            <w:hideMark/>
          </w:tcPr>
          <w:p w14:paraId="2B8FE9D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Muhašinovići - Donja zimča – Moštre</w:t>
            </w:r>
          </w:p>
        </w:tc>
        <w:tc>
          <w:tcPr>
            <w:tcW w:w="1051" w:type="pct"/>
            <w:tcBorders>
              <w:top w:val="nil"/>
              <w:left w:val="nil"/>
              <w:bottom w:val="single" w:sz="8" w:space="0" w:color="auto"/>
              <w:right w:val="single" w:sz="8" w:space="0" w:color="auto"/>
            </w:tcBorders>
            <w:noWrap/>
            <w:vAlign w:val="center"/>
            <w:hideMark/>
          </w:tcPr>
          <w:p w14:paraId="4B0BE66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L125</w:t>
            </w:r>
          </w:p>
        </w:tc>
        <w:tc>
          <w:tcPr>
            <w:tcW w:w="1016" w:type="pct"/>
            <w:tcBorders>
              <w:top w:val="nil"/>
              <w:left w:val="nil"/>
              <w:bottom w:val="single" w:sz="8" w:space="0" w:color="auto"/>
              <w:right w:val="single" w:sz="8" w:space="0" w:color="auto"/>
            </w:tcBorders>
            <w:noWrap/>
            <w:vAlign w:val="center"/>
            <w:hideMark/>
          </w:tcPr>
          <w:p w14:paraId="2292E7D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1640</w:t>
            </w:r>
          </w:p>
        </w:tc>
      </w:tr>
      <w:tr w:rsidR="00230EAA" w:rsidRPr="00230EAA" w14:paraId="7E229A1E"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B12B38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61</w:t>
            </w:r>
          </w:p>
        </w:tc>
        <w:tc>
          <w:tcPr>
            <w:tcW w:w="2596" w:type="pct"/>
            <w:tcBorders>
              <w:top w:val="nil"/>
              <w:left w:val="nil"/>
              <w:bottom w:val="single" w:sz="8" w:space="0" w:color="auto"/>
              <w:right w:val="single" w:sz="8" w:space="0" w:color="auto"/>
            </w:tcBorders>
            <w:noWrap/>
            <w:vAlign w:val="center"/>
            <w:hideMark/>
          </w:tcPr>
          <w:p w14:paraId="177E3CD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Nadvožnjak AC - Moštre</w:t>
            </w:r>
          </w:p>
        </w:tc>
        <w:tc>
          <w:tcPr>
            <w:tcW w:w="1051" w:type="pct"/>
            <w:tcBorders>
              <w:top w:val="nil"/>
              <w:left w:val="nil"/>
              <w:bottom w:val="single" w:sz="8" w:space="0" w:color="auto"/>
              <w:right w:val="single" w:sz="8" w:space="0" w:color="auto"/>
            </w:tcBorders>
            <w:noWrap/>
            <w:vAlign w:val="center"/>
            <w:hideMark/>
          </w:tcPr>
          <w:p w14:paraId="60F145F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L126</w:t>
            </w:r>
          </w:p>
        </w:tc>
        <w:tc>
          <w:tcPr>
            <w:tcW w:w="1016" w:type="pct"/>
            <w:tcBorders>
              <w:top w:val="nil"/>
              <w:left w:val="nil"/>
              <w:bottom w:val="single" w:sz="8" w:space="0" w:color="auto"/>
              <w:right w:val="single" w:sz="8" w:space="0" w:color="auto"/>
            </w:tcBorders>
            <w:noWrap/>
            <w:vAlign w:val="center"/>
            <w:hideMark/>
          </w:tcPr>
          <w:p w14:paraId="23152B1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1000</w:t>
            </w:r>
          </w:p>
        </w:tc>
      </w:tr>
      <w:tr w:rsidR="00230EAA" w:rsidRPr="00230EAA" w14:paraId="562DA186"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07F7AC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62</w:t>
            </w:r>
          </w:p>
        </w:tc>
        <w:tc>
          <w:tcPr>
            <w:tcW w:w="2596" w:type="pct"/>
            <w:tcBorders>
              <w:top w:val="nil"/>
              <w:left w:val="nil"/>
              <w:bottom w:val="single" w:sz="8" w:space="0" w:color="auto"/>
              <w:right w:val="single" w:sz="8" w:space="0" w:color="auto"/>
            </w:tcBorders>
            <w:noWrap/>
            <w:vAlign w:val="center"/>
            <w:hideMark/>
          </w:tcPr>
          <w:p w14:paraId="0595937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Donja Zimča - Gornja Zimča</w:t>
            </w:r>
          </w:p>
        </w:tc>
        <w:tc>
          <w:tcPr>
            <w:tcW w:w="1051" w:type="pct"/>
            <w:tcBorders>
              <w:top w:val="nil"/>
              <w:left w:val="nil"/>
              <w:bottom w:val="single" w:sz="8" w:space="0" w:color="auto"/>
              <w:right w:val="single" w:sz="8" w:space="0" w:color="auto"/>
            </w:tcBorders>
            <w:noWrap/>
            <w:vAlign w:val="center"/>
            <w:hideMark/>
          </w:tcPr>
          <w:p w14:paraId="5645E82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L127</w:t>
            </w:r>
          </w:p>
        </w:tc>
        <w:tc>
          <w:tcPr>
            <w:tcW w:w="1016" w:type="pct"/>
            <w:tcBorders>
              <w:top w:val="nil"/>
              <w:left w:val="nil"/>
              <w:bottom w:val="single" w:sz="8" w:space="0" w:color="auto"/>
              <w:right w:val="single" w:sz="8" w:space="0" w:color="auto"/>
            </w:tcBorders>
            <w:noWrap/>
            <w:vAlign w:val="center"/>
            <w:hideMark/>
          </w:tcPr>
          <w:p w14:paraId="52E92B4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2500</w:t>
            </w:r>
          </w:p>
        </w:tc>
      </w:tr>
      <w:tr w:rsidR="00230EAA" w:rsidRPr="00230EAA" w14:paraId="72E007B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F9A79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63</w:t>
            </w:r>
          </w:p>
        </w:tc>
        <w:tc>
          <w:tcPr>
            <w:tcW w:w="2596" w:type="pct"/>
            <w:tcBorders>
              <w:top w:val="nil"/>
              <w:left w:val="nil"/>
              <w:bottom w:val="single" w:sz="8" w:space="0" w:color="auto"/>
              <w:right w:val="single" w:sz="8" w:space="0" w:color="auto"/>
            </w:tcBorders>
            <w:noWrap/>
            <w:vAlign w:val="center"/>
            <w:hideMark/>
          </w:tcPr>
          <w:p w14:paraId="542107B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Gornja Zimča - Halilovići</w:t>
            </w:r>
          </w:p>
        </w:tc>
        <w:tc>
          <w:tcPr>
            <w:tcW w:w="1051" w:type="pct"/>
            <w:tcBorders>
              <w:top w:val="nil"/>
              <w:left w:val="nil"/>
              <w:bottom w:val="single" w:sz="8" w:space="0" w:color="auto"/>
              <w:right w:val="single" w:sz="8" w:space="0" w:color="auto"/>
            </w:tcBorders>
            <w:noWrap/>
            <w:vAlign w:val="center"/>
            <w:hideMark/>
          </w:tcPr>
          <w:p w14:paraId="12319D9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L127-1</w:t>
            </w:r>
          </w:p>
        </w:tc>
        <w:tc>
          <w:tcPr>
            <w:tcW w:w="1016" w:type="pct"/>
            <w:tcBorders>
              <w:top w:val="nil"/>
              <w:left w:val="nil"/>
              <w:bottom w:val="single" w:sz="8" w:space="0" w:color="auto"/>
              <w:right w:val="single" w:sz="8" w:space="0" w:color="auto"/>
            </w:tcBorders>
            <w:noWrap/>
            <w:vAlign w:val="center"/>
            <w:hideMark/>
          </w:tcPr>
          <w:p w14:paraId="1478A1B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1310</w:t>
            </w:r>
          </w:p>
        </w:tc>
      </w:tr>
      <w:tr w:rsidR="00230EAA" w:rsidRPr="00230EAA" w14:paraId="38F7329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794364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64</w:t>
            </w:r>
          </w:p>
        </w:tc>
        <w:tc>
          <w:tcPr>
            <w:tcW w:w="2596" w:type="pct"/>
            <w:tcBorders>
              <w:top w:val="nil"/>
              <w:left w:val="nil"/>
              <w:bottom w:val="single" w:sz="8" w:space="0" w:color="auto"/>
              <w:right w:val="single" w:sz="8" w:space="0" w:color="auto"/>
            </w:tcBorders>
            <w:noWrap/>
            <w:vAlign w:val="center"/>
            <w:hideMark/>
          </w:tcPr>
          <w:p w14:paraId="2BF3B43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Moštre - Razdoblje - Kondžilo</w:t>
            </w:r>
          </w:p>
        </w:tc>
        <w:tc>
          <w:tcPr>
            <w:tcW w:w="1051" w:type="pct"/>
            <w:tcBorders>
              <w:top w:val="nil"/>
              <w:left w:val="nil"/>
              <w:bottom w:val="single" w:sz="8" w:space="0" w:color="auto"/>
              <w:right w:val="single" w:sz="8" w:space="0" w:color="auto"/>
            </w:tcBorders>
            <w:noWrap/>
            <w:vAlign w:val="center"/>
            <w:hideMark/>
          </w:tcPr>
          <w:p w14:paraId="3F5460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L129</w:t>
            </w:r>
          </w:p>
        </w:tc>
        <w:tc>
          <w:tcPr>
            <w:tcW w:w="1016" w:type="pct"/>
            <w:tcBorders>
              <w:top w:val="nil"/>
              <w:left w:val="nil"/>
              <w:bottom w:val="single" w:sz="8" w:space="0" w:color="auto"/>
              <w:right w:val="single" w:sz="8" w:space="0" w:color="auto"/>
            </w:tcBorders>
            <w:noWrap/>
            <w:vAlign w:val="center"/>
            <w:hideMark/>
          </w:tcPr>
          <w:p w14:paraId="22FC027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7790</w:t>
            </w:r>
          </w:p>
        </w:tc>
      </w:tr>
      <w:tr w:rsidR="00230EAA" w:rsidRPr="00230EAA" w14:paraId="09F24579"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E5CE7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c>
          <w:tcPr>
            <w:tcW w:w="2596" w:type="pct"/>
            <w:tcBorders>
              <w:top w:val="nil"/>
              <w:left w:val="nil"/>
              <w:bottom w:val="single" w:sz="8" w:space="0" w:color="auto"/>
              <w:right w:val="single" w:sz="8" w:space="0" w:color="auto"/>
            </w:tcBorders>
            <w:noWrap/>
            <w:vAlign w:val="center"/>
            <w:hideMark/>
          </w:tcPr>
          <w:p w14:paraId="4D1F9F7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Šareni Hanovi - Monjare</w:t>
            </w:r>
          </w:p>
        </w:tc>
        <w:tc>
          <w:tcPr>
            <w:tcW w:w="1051" w:type="pct"/>
            <w:tcBorders>
              <w:top w:val="nil"/>
              <w:left w:val="nil"/>
              <w:bottom w:val="single" w:sz="8" w:space="0" w:color="auto"/>
              <w:right w:val="single" w:sz="8" w:space="0" w:color="auto"/>
            </w:tcBorders>
            <w:noWrap/>
            <w:vAlign w:val="center"/>
            <w:hideMark/>
          </w:tcPr>
          <w:p w14:paraId="513695B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L141</w:t>
            </w:r>
          </w:p>
        </w:tc>
        <w:tc>
          <w:tcPr>
            <w:tcW w:w="1016" w:type="pct"/>
            <w:tcBorders>
              <w:top w:val="nil"/>
              <w:left w:val="nil"/>
              <w:bottom w:val="single" w:sz="8" w:space="0" w:color="auto"/>
              <w:right w:val="single" w:sz="8" w:space="0" w:color="auto"/>
            </w:tcBorders>
            <w:noWrap/>
            <w:vAlign w:val="center"/>
            <w:hideMark/>
          </w:tcPr>
          <w:p w14:paraId="361976E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1305</w:t>
            </w:r>
          </w:p>
        </w:tc>
      </w:tr>
      <w:tr w:rsidR="00230EAA" w:rsidRPr="00230EAA" w14:paraId="16D70F9A"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E5FDB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66</w:t>
            </w:r>
          </w:p>
        </w:tc>
        <w:tc>
          <w:tcPr>
            <w:tcW w:w="2596" w:type="pct"/>
            <w:tcBorders>
              <w:top w:val="nil"/>
              <w:left w:val="nil"/>
              <w:bottom w:val="single" w:sz="8" w:space="0" w:color="auto"/>
              <w:right w:val="single" w:sz="8" w:space="0" w:color="auto"/>
            </w:tcBorders>
            <w:noWrap/>
            <w:vAlign w:val="center"/>
            <w:hideMark/>
          </w:tcPr>
          <w:p w14:paraId="2E65F58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Monjare - Liješevo</w:t>
            </w:r>
          </w:p>
        </w:tc>
        <w:tc>
          <w:tcPr>
            <w:tcW w:w="1051" w:type="pct"/>
            <w:tcBorders>
              <w:top w:val="nil"/>
              <w:left w:val="nil"/>
              <w:bottom w:val="single" w:sz="8" w:space="0" w:color="auto"/>
              <w:right w:val="single" w:sz="8" w:space="0" w:color="auto"/>
            </w:tcBorders>
            <w:noWrap/>
            <w:vAlign w:val="center"/>
            <w:hideMark/>
          </w:tcPr>
          <w:p w14:paraId="1888F78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L142</w:t>
            </w:r>
          </w:p>
        </w:tc>
        <w:tc>
          <w:tcPr>
            <w:tcW w:w="1016" w:type="pct"/>
            <w:tcBorders>
              <w:top w:val="nil"/>
              <w:left w:val="nil"/>
              <w:bottom w:val="single" w:sz="8" w:space="0" w:color="auto"/>
              <w:right w:val="single" w:sz="8" w:space="0" w:color="auto"/>
            </w:tcBorders>
            <w:noWrap/>
            <w:vAlign w:val="center"/>
            <w:hideMark/>
          </w:tcPr>
          <w:p w14:paraId="598D252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3810</w:t>
            </w:r>
          </w:p>
        </w:tc>
      </w:tr>
      <w:tr w:rsidR="00230EAA" w:rsidRPr="00230EAA" w14:paraId="0E232517"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37E56E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67</w:t>
            </w:r>
          </w:p>
        </w:tc>
        <w:tc>
          <w:tcPr>
            <w:tcW w:w="2596" w:type="pct"/>
            <w:tcBorders>
              <w:top w:val="nil"/>
              <w:left w:val="nil"/>
              <w:bottom w:val="single" w:sz="8" w:space="0" w:color="auto"/>
              <w:right w:val="single" w:sz="8" w:space="0" w:color="auto"/>
            </w:tcBorders>
            <w:noWrap/>
            <w:vAlign w:val="center"/>
            <w:hideMark/>
          </w:tcPr>
          <w:p w14:paraId="30D861C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Monjare - Kolašići - Staro selo </w:t>
            </w:r>
          </w:p>
        </w:tc>
        <w:tc>
          <w:tcPr>
            <w:tcW w:w="1051" w:type="pct"/>
            <w:tcBorders>
              <w:top w:val="nil"/>
              <w:left w:val="nil"/>
              <w:bottom w:val="single" w:sz="8" w:space="0" w:color="auto"/>
              <w:right w:val="single" w:sz="8" w:space="0" w:color="auto"/>
            </w:tcBorders>
            <w:noWrap/>
            <w:vAlign w:val="center"/>
            <w:hideMark/>
          </w:tcPr>
          <w:p w14:paraId="782B56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L150</w:t>
            </w:r>
          </w:p>
        </w:tc>
        <w:tc>
          <w:tcPr>
            <w:tcW w:w="1016" w:type="pct"/>
            <w:tcBorders>
              <w:top w:val="nil"/>
              <w:left w:val="nil"/>
              <w:bottom w:val="single" w:sz="8" w:space="0" w:color="auto"/>
              <w:right w:val="single" w:sz="8" w:space="0" w:color="auto"/>
            </w:tcBorders>
            <w:noWrap/>
            <w:vAlign w:val="center"/>
            <w:hideMark/>
          </w:tcPr>
          <w:p w14:paraId="3193CCC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3745</w:t>
            </w:r>
          </w:p>
        </w:tc>
      </w:tr>
      <w:tr w:rsidR="00230EAA" w:rsidRPr="00230EAA" w14:paraId="6DA1C9D3"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552AB6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w:t>
            </w:r>
          </w:p>
        </w:tc>
        <w:tc>
          <w:tcPr>
            <w:tcW w:w="2596" w:type="pct"/>
            <w:tcBorders>
              <w:top w:val="nil"/>
              <w:left w:val="nil"/>
              <w:bottom w:val="single" w:sz="8" w:space="0" w:color="auto"/>
              <w:right w:val="single" w:sz="8" w:space="0" w:color="auto"/>
            </w:tcBorders>
            <w:noWrap/>
            <w:vAlign w:val="center"/>
            <w:hideMark/>
          </w:tcPr>
          <w:p w14:paraId="7F87B77C"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 xml:space="preserve">R445  - servisna saobraćajnica – B. Mahala </w:t>
            </w:r>
          </w:p>
        </w:tc>
        <w:tc>
          <w:tcPr>
            <w:tcW w:w="1051" w:type="pct"/>
            <w:tcBorders>
              <w:top w:val="nil"/>
              <w:left w:val="nil"/>
              <w:bottom w:val="single" w:sz="8" w:space="0" w:color="auto"/>
              <w:right w:val="single" w:sz="8" w:space="0" w:color="auto"/>
            </w:tcBorders>
            <w:noWrap/>
            <w:vAlign w:val="center"/>
            <w:hideMark/>
          </w:tcPr>
          <w:p w14:paraId="1496FB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L158</w:t>
            </w:r>
          </w:p>
        </w:tc>
        <w:tc>
          <w:tcPr>
            <w:tcW w:w="1016" w:type="pct"/>
            <w:tcBorders>
              <w:top w:val="nil"/>
              <w:left w:val="nil"/>
              <w:bottom w:val="single" w:sz="8" w:space="0" w:color="auto"/>
              <w:right w:val="single" w:sz="8" w:space="0" w:color="auto"/>
            </w:tcBorders>
            <w:noWrap/>
            <w:vAlign w:val="center"/>
            <w:hideMark/>
          </w:tcPr>
          <w:p w14:paraId="7F2C9D7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1120</w:t>
            </w:r>
          </w:p>
        </w:tc>
      </w:tr>
      <w:tr w:rsidR="00230EAA" w:rsidRPr="00230EAA" w14:paraId="45BB40BD"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2C89D8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69</w:t>
            </w:r>
          </w:p>
        </w:tc>
        <w:tc>
          <w:tcPr>
            <w:tcW w:w="2596" w:type="pct"/>
            <w:tcBorders>
              <w:top w:val="nil"/>
              <w:left w:val="nil"/>
              <w:bottom w:val="single" w:sz="8" w:space="0" w:color="auto"/>
              <w:right w:val="single" w:sz="8" w:space="0" w:color="auto"/>
            </w:tcBorders>
            <w:noWrap/>
            <w:vAlign w:val="center"/>
            <w:hideMark/>
          </w:tcPr>
          <w:p w14:paraId="1551652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 Mahala džamija - Dom Drage</w:t>
            </w:r>
          </w:p>
        </w:tc>
        <w:tc>
          <w:tcPr>
            <w:tcW w:w="1051" w:type="pct"/>
            <w:tcBorders>
              <w:top w:val="nil"/>
              <w:left w:val="nil"/>
              <w:bottom w:val="single" w:sz="8" w:space="0" w:color="auto"/>
              <w:right w:val="single" w:sz="8" w:space="0" w:color="auto"/>
            </w:tcBorders>
            <w:noWrap/>
            <w:vAlign w:val="center"/>
            <w:hideMark/>
          </w:tcPr>
          <w:p w14:paraId="6EA303F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L159</w:t>
            </w:r>
          </w:p>
        </w:tc>
        <w:tc>
          <w:tcPr>
            <w:tcW w:w="1016" w:type="pct"/>
            <w:tcBorders>
              <w:top w:val="nil"/>
              <w:left w:val="nil"/>
              <w:bottom w:val="single" w:sz="8" w:space="0" w:color="auto"/>
              <w:right w:val="single" w:sz="8" w:space="0" w:color="auto"/>
            </w:tcBorders>
            <w:noWrap/>
            <w:vAlign w:val="center"/>
            <w:hideMark/>
          </w:tcPr>
          <w:p w14:paraId="7EDB7F9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455</w:t>
            </w:r>
          </w:p>
        </w:tc>
      </w:tr>
      <w:tr w:rsidR="00230EAA" w:rsidRPr="00230EAA" w14:paraId="43C43694"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3BAF6E0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70</w:t>
            </w:r>
          </w:p>
        </w:tc>
        <w:tc>
          <w:tcPr>
            <w:tcW w:w="2596" w:type="pct"/>
            <w:tcBorders>
              <w:top w:val="nil"/>
              <w:left w:val="nil"/>
              <w:bottom w:val="single" w:sz="8" w:space="0" w:color="auto"/>
              <w:right w:val="single" w:sz="8" w:space="0" w:color="auto"/>
            </w:tcBorders>
            <w:noWrap/>
            <w:vAlign w:val="center"/>
            <w:hideMark/>
          </w:tcPr>
          <w:p w14:paraId="541BB99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Servisna saobraćajnica</w:t>
            </w:r>
          </w:p>
        </w:tc>
        <w:tc>
          <w:tcPr>
            <w:tcW w:w="1051" w:type="pct"/>
            <w:tcBorders>
              <w:top w:val="nil"/>
              <w:left w:val="nil"/>
              <w:bottom w:val="single" w:sz="8" w:space="0" w:color="auto"/>
              <w:right w:val="single" w:sz="8" w:space="0" w:color="auto"/>
            </w:tcBorders>
            <w:noWrap/>
            <w:vAlign w:val="center"/>
            <w:hideMark/>
          </w:tcPr>
          <w:p w14:paraId="46AB833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L160</w:t>
            </w:r>
          </w:p>
        </w:tc>
        <w:tc>
          <w:tcPr>
            <w:tcW w:w="1016" w:type="pct"/>
            <w:tcBorders>
              <w:top w:val="nil"/>
              <w:left w:val="nil"/>
              <w:bottom w:val="single" w:sz="8" w:space="0" w:color="auto"/>
              <w:right w:val="single" w:sz="8" w:space="0" w:color="auto"/>
            </w:tcBorders>
            <w:noWrap/>
            <w:vAlign w:val="center"/>
            <w:hideMark/>
          </w:tcPr>
          <w:p w14:paraId="3CD49E2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1500</w:t>
            </w:r>
          </w:p>
        </w:tc>
      </w:tr>
      <w:tr w:rsidR="00230EAA" w:rsidRPr="00230EAA" w14:paraId="51DE48C2"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96EA1A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71</w:t>
            </w:r>
          </w:p>
        </w:tc>
        <w:tc>
          <w:tcPr>
            <w:tcW w:w="2596" w:type="pct"/>
            <w:tcBorders>
              <w:top w:val="nil"/>
              <w:left w:val="nil"/>
              <w:bottom w:val="single" w:sz="8" w:space="0" w:color="auto"/>
              <w:right w:val="single" w:sz="8" w:space="0" w:color="auto"/>
            </w:tcBorders>
            <w:noWrap/>
            <w:vAlign w:val="center"/>
            <w:hideMark/>
          </w:tcPr>
          <w:p w14:paraId="043BA3D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Moštre - Poriječani</w:t>
            </w:r>
          </w:p>
        </w:tc>
        <w:tc>
          <w:tcPr>
            <w:tcW w:w="1051" w:type="pct"/>
            <w:tcBorders>
              <w:top w:val="nil"/>
              <w:left w:val="nil"/>
              <w:bottom w:val="single" w:sz="8" w:space="0" w:color="auto"/>
              <w:right w:val="single" w:sz="8" w:space="0" w:color="auto"/>
            </w:tcBorders>
            <w:noWrap/>
            <w:vAlign w:val="center"/>
            <w:hideMark/>
          </w:tcPr>
          <w:p w14:paraId="7F09165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w:t>
            </w:r>
          </w:p>
        </w:tc>
        <w:tc>
          <w:tcPr>
            <w:tcW w:w="1016" w:type="pct"/>
            <w:tcBorders>
              <w:top w:val="nil"/>
              <w:left w:val="nil"/>
              <w:bottom w:val="single" w:sz="8" w:space="0" w:color="auto"/>
              <w:right w:val="single" w:sz="8" w:space="0" w:color="auto"/>
            </w:tcBorders>
            <w:noWrap/>
            <w:vAlign w:val="center"/>
            <w:hideMark/>
          </w:tcPr>
          <w:p w14:paraId="1AABF4E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1309</w:t>
            </w:r>
          </w:p>
        </w:tc>
      </w:tr>
      <w:tr w:rsidR="00230EAA" w:rsidRPr="00230EAA" w14:paraId="3C472725"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579A1F5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72</w:t>
            </w:r>
          </w:p>
        </w:tc>
        <w:tc>
          <w:tcPr>
            <w:tcW w:w="2596" w:type="pct"/>
            <w:tcBorders>
              <w:top w:val="nil"/>
              <w:left w:val="nil"/>
              <w:bottom w:val="single" w:sz="8" w:space="0" w:color="auto"/>
              <w:right w:val="single" w:sz="8" w:space="0" w:color="auto"/>
            </w:tcBorders>
            <w:noWrap/>
            <w:vAlign w:val="center"/>
            <w:hideMark/>
          </w:tcPr>
          <w:p w14:paraId="4EB0C61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Podvinci</w:t>
            </w:r>
          </w:p>
        </w:tc>
        <w:tc>
          <w:tcPr>
            <w:tcW w:w="1051" w:type="pct"/>
            <w:tcBorders>
              <w:top w:val="nil"/>
              <w:left w:val="nil"/>
              <w:bottom w:val="single" w:sz="8" w:space="0" w:color="auto"/>
              <w:right w:val="single" w:sz="8" w:space="0" w:color="auto"/>
            </w:tcBorders>
            <w:noWrap/>
            <w:vAlign w:val="center"/>
            <w:hideMark/>
          </w:tcPr>
          <w:p w14:paraId="6EAC1B6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w:t>
            </w:r>
          </w:p>
        </w:tc>
        <w:tc>
          <w:tcPr>
            <w:tcW w:w="1016" w:type="pct"/>
            <w:tcBorders>
              <w:top w:val="nil"/>
              <w:left w:val="nil"/>
              <w:bottom w:val="single" w:sz="8" w:space="0" w:color="auto"/>
              <w:right w:val="single" w:sz="8" w:space="0" w:color="auto"/>
            </w:tcBorders>
            <w:noWrap/>
            <w:vAlign w:val="center"/>
            <w:hideMark/>
          </w:tcPr>
          <w:p w14:paraId="5BA3F6F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12370</w:t>
            </w:r>
          </w:p>
        </w:tc>
      </w:tr>
      <w:tr w:rsidR="00230EAA" w:rsidRPr="00230EAA" w14:paraId="75420504"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10B58B1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73</w:t>
            </w:r>
          </w:p>
        </w:tc>
        <w:tc>
          <w:tcPr>
            <w:tcW w:w="2596" w:type="pct"/>
            <w:tcBorders>
              <w:top w:val="nil"/>
              <w:left w:val="nil"/>
              <w:bottom w:val="single" w:sz="8" w:space="0" w:color="auto"/>
              <w:right w:val="single" w:sz="8" w:space="0" w:color="auto"/>
            </w:tcBorders>
            <w:noWrap/>
            <w:vAlign w:val="center"/>
            <w:hideMark/>
          </w:tcPr>
          <w:p w14:paraId="1FA694C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13 - Gračanica – Prhinje – krak za Brezu</w:t>
            </w:r>
          </w:p>
        </w:tc>
        <w:tc>
          <w:tcPr>
            <w:tcW w:w="1051" w:type="pct"/>
            <w:tcBorders>
              <w:top w:val="nil"/>
              <w:left w:val="nil"/>
              <w:bottom w:val="single" w:sz="8" w:space="0" w:color="auto"/>
              <w:right w:val="single" w:sz="8" w:space="0" w:color="auto"/>
            </w:tcBorders>
            <w:noWrap/>
            <w:vAlign w:val="center"/>
            <w:hideMark/>
          </w:tcPr>
          <w:p w14:paraId="54A572F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L170-13</w:t>
            </w:r>
          </w:p>
        </w:tc>
        <w:tc>
          <w:tcPr>
            <w:tcW w:w="1016" w:type="pct"/>
            <w:tcBorders>
              <w:top w:val="nil"/>
              <w:left w:val="nil"/>
              <w:bottom w:val="single" w:sz="8" w:space="0" w:color="auto"/>
              <w:right w:val="single" w:sz="8" w:space="0" w:color="auto"/>
            </w:tcBorders>
            <w:noWrap/>
            <w:vAlign w:val="center"/>
            <w:hideMark/>
          </w:tcPr>
          <w:p w14:paraId="6A37AF0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1160</w:t>
            </w:r>
          </w:p>
        </w:tc>
      </w:tr>
      <w:tr w:rsidR="00230EAA" w:rsidRPr="00230EAA" w14:paraId="70516750"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00C75F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74</w:t>
            </w:r>
          </w:p>
        </w:tc>
        <w:tc>
          <w:tcPr>
            <w:tcW w:w="2596" w:type="pct"/>
            <w:tcBorders>
              <w:top w:val="nil"/>
              <w:left w:val="nil"/>
              <w:bottom w:val="single" w:sz="8" w:space="0" w:color="auto"/>
              <w:right w:val="single" w:sz="8" w:space="0" w:color="auto"/>
            </w:tcBorders>
            <w:noWrap/>
            <w:vAlign w:val="center"/>
            <w:hideMark/>
          </w:tcPr>
          <w:p w14:paraId="7B98D4B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1 - Gračanica - Veliko Čajno </w:t>
            </w:r>
          </w:p>
        </w:tc>
        <w:tc>
          <w:tcPr>
            <w:tcW w:w="1051" w:type="pct"/>
            <w:tcBorders>
              <w:top w:val="nil"/>
              <w:left w:val="nil"/>
              <w:bottom w:val="single" w:sz="8" w:space="0" w:color="auto"/>
              <w:right w:val="single" w:sz="8" w:space="0" w:color="auto"/>
            </w:tcBorders>
            <w:noWrap/>
            <w:vAlign w:val="center"/>
            <w:hideMark/>
          </w:tcPr>
          <w:p w14:paraId="31247F7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L173-1</w:t>
            </w:r>
          </w:p>
        </w:tc>
        <w:tc>
          <w:tcPr>
            <w:tcW w:w="1016" w:type="pct"/>
            <w:tcBorders>
              <w:top w:val="nil"/>
              <w:left w:val="nil"/>
              <w:bottom w:val="single" w:sz="8" w:space="0" w:color="auto"/>
              <w:right w:val="single" w:sz="8" w:space="0" w:color="auto"/>
            </w:tcBorders>
            <w:noWrap/>
            <w:vAlign w:val="center"/>
            <w:hideMark/>
          </w:tcPr>
          <w:p w14:paraId="603BC71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790</w:t>
            </w:r>
          </w:p>
        </w:tc>
      </w:tr>
      <w:tr w:rsidR="00230EAA" w:rsidRPr="00230EAA" w14:paraId="743B5F2B"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7DF55D7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75</w:t>
            </w:r>
          </w:p>
        </w:tc>
        <w:tc>
          <w:tcPr>
            <w:tcW w:w="2596" w:type="pct"/>
            <w:tcBorders>
              <w:top w:val="nil"/>
              <w:left w:val="nil"/>
              <w:bottom w:val="single" w:sz="8" w:space="0" w:color="auto"/>
              <w:right w:val="single" w:sz="8" w:space="0" w:color="auto"/>
            </w:tcBorders>
            <w:noWrap/>
            <w:vAlign w:val="center"/>
            <w:hideMark/>
          </w:tcPr>
          <w:p w14:paraId="490FDD1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Aranautovići - Porječani</w:t>
            </w:r>
          </w:p>
        </w:tc>
        <w:tc>
          <w:tcPr>
            <w:tcW w:w="1051" w:type="pct"/>
            <w:tcBorders>
              <w:top w:val="nil"/>
              <w:left w:val="nil"/>
              <w:bottom w:val="single" w:sz="8" w:space="0" w:color="auto"/>
              <w:right w:val="single" w:sz="8" w:space="0" w:color="auto"/>
            </w:tcBorders>
            <w:noWrap/>
            <w:vAlign w:val="center"/>
            <w:hideMark/>
          </w:tcPr>
          <w:p w14:paraId="00A0EDF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w:t>
            </w:r>
          </w:p>
        </w:tc>
        <w:tc>
          <w:tcPr>
            <w:tcW w:w="1016" w:type="pct"/>
            <w:tcBorders>
              <w:top w:val="nil"/>
              <w:left w:val="nil"/>
              <w:bottom w:val="single" w:sz="8" w:space="0" w:color="auto"/>
              <w:right w:val="single" w:sz="8" w:space="0" w:color="auto"/>
            </w:tcBorders>
            <w:noWrap/>
            <w:vAlign w:val="center"/>
            <w:hideMark/>
          </w:tcPr>
          <w:p w14:paraId="38D5917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3140</w:t>
            </w:r>
          </w:p>
        </w:tc>
      </w:tr>
      <w:tr w:rsidR="00230EAA" w:rsidRPr="00230EAA" w14:paraId="67FD33CC" w14:textId="77777777" w:rsidTr="00230EAA">
        <w:trPr>
          <w:trHeight w:val="300"/>
          <w:jc w:val="center"/>
        </w:trPr>
        <w:tc>
          <w:tcPr>
            <w:tcW w:w="337" w:type="pct"/>
            <w:tcBorders>
              <w:top w:val="nil"/>
              <w:left w:val="single" w:sz="8" w:space="0" w:color="auto"/>
              <w:bottom w:val="single" w:sz="8" w:space="0" w:color="auto"/>
              <w:right w:val="single" w:sz="8" w:space="0" w:color="auto"/>
            </w:tcBorders>
            <w:noWrap/>
            <w:vAlign w:val="center"/>
            <w:hideMark/>
          </w:tcPr>
          <w:p w14:paraId="24BEFC7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76</w:t>
            </w:r>
          </w:p>
        </w:tc>
        <w:tc>
          <w:tcPr>
            <w:tcW w:w="2596" w:type="pct"/>
            <w:tcBorders>
              <w:top w:val="nil"/>
              <w:left w:val="nil"/>
              <w:bottom w:val="single" w:sz="8" w:space="0" w:color="auto"/>
              <w:right w:val="single" w:sz="8" w:space="0" w:color="auto"/>
            </w:tcBorders>
            <w:noWrap/>
            <w:vAlign w:val="center"/>
            <w:hideMark/>
          </w:tcPr>
          <w:p w14:paraId="4DE8473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Porječani - Dobrinje</w:t>
            </w:r>
          </w:p>
        </w:tc>
        <w:tc>
          <w:tcPr>
            <w:tcW w:w="1051" w:type="pct"/>
            <w:tcBorders>
              <w:top w:val="nil"/>
              <w:left w:val="nil"/>
              <w:bottom w:val="single" w:sz="8" w:space="0" w:color="auto"/>
              <w:right w:val="single" w:sz="8" w:space="0" w:color="auto"/>
            </w:tcBorders>
            <w:noWrap/>
            <w:vAlign w:val="center"/>
            <w:hideMark/>
          </w:tcPr>
          <w:p w14:paraId="63009E4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L176</w:t>
            </w:r>
          </w:p>
        </w:tc>
        <w:tc>
          <w:tcPr>
            <w:tcW w:w="1016" w:type="pct"/>
            <w:tcBorders>
              <w:top w:val="nil"/>
              <w:left w:val="nil"/>
              <w:bottom w:val="single" w:sz="8" w:space="0" w:color="auto"/>
              <w:right w:val="single" w:sz="8" w:space="0" w:color="auto"/>
            </w:tcBorders>
            <w:noWrap/>
            <w:vAlign w:val="center"/>
            <w:hideMark/>
          </w:tcPr>
          <w:p w14:paraId="29C43A4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4630</w:t>
            </w:r>
          </w:p>
        </w:tc>
      </w:tr>
      <w:tr w:rsidR="00230EAA" w:rsidRPr="00230EAA" w14:paraId="00FA85FF" w14:textId="77777777" w:rsidTr="00230EAA">
        <w:trPr>
          <w:trHeight w:val="288"/>
          <w:jc w:val="center"/>
        </w:trPr>
        <w:tc>
          <w:tcPr>
            <w:tcW w:w="337" w:type="pct"/>
            <w:tcBorders>
              <w:top w:val="nil"/>
              <w:left w:val="nil"/>
              <w:bottom w:val="nil"/>
              <w:right w:val="nil"/>
            </w:tcBorders>
            <w:noWrap/>
            <w:vAlign w:val="bottom"/>
            <w:hideMark/>
          </w:tcPr>
          <w:p w14:paraId="77B9102B" w14:textId="77777777" w:rsidR="00230EAA" w:rsidRPr="00230EAA" w:rsidRDefault="00230EAA" w:rsidP="00230EAA">
            <w:pPr>
              <w:spacing w:after="0" w:line="240" w:lineRule="auto"/>
              <w:jc w:val="center"/>
              <w:rPr>
                <w:rFonts w:ascii="Calibri" w:eastAsia="Times New Roman" w:hAnsi="Calibri" w:cs="Calibri"/>
                <w:color w:val="000000"/>
                <w:lang w:val="en-US"/>
              </w:rPr>
            </w:pPr>
          </w:p>
        </w:tc>
        <w:tc>
          <w:tcPr>
            <w:tcW w:w="2596" w:type="pct"/>
            <w:tcBorders>
              <w:top w:val="nil"/>
              <w:left w:val="nil"/>
              <w:bottom w:val="nil"/>
              <w:right w:val="nil"/>
            </w:tcBorders>
            <w:noWrap/>
            <w:vAlign w:val="bottom"/>
            <w:hideMark/>
          </w:tcPr>
          <w:p w14:paraId="11AE3384" w14:textId="77777777" w:rsidR="00230EAA" w:rsidRPr="00230EAA" w:rsidRDefault="00230EAA" w:rsidP="00230EAA">
            <w:pPr>
              <w:spacing w:after="0" w:line="240" w:lineRule="auto"/>
              <w:rPr>
                <w:rFonts w:ascii="Times New Roman" w:eastAsia="Times New Roman" w:hAnsi="Times New Roman" w:cs="Times New Roman"/>
                <w:sz w:val="20"/>
                <w:szCs w:val="20"/>
                <w:lang w:val="en-US"/>
              </w:rPr>
            </w:pPr>
          </w:p>
        </w:tc>
        <w:tc>
          <w:tcPr>
            <w:tcW w:w="1051" w:type="pct"/>
            <w:tcBorders>
              <w:top w:val="nil"/>
              <w:left w:val="nil"/>
              <w:bottom w:val="nil"/>
              <w:right w:val="nil"/>
            </w:tcBorders>
            <w:noWrap/>
            <w:vAlign w:val="bottom"/>
            <w:hideMark/>
          </w:tcPr>
          <w:p w14:paraId="62FB0606" w14:textId="77777777" w:rsidR="00230EAA" w:rsidRPr="00230EAA" w:rsidRDefault="00230EAA" w:rsidP="00230EAA">
            <w:pPr>
              <w:spacing w:after="0" w:line="240" w:lineRule="auto"/>
              <w:rPr>
                <w:rFonts w:ascii="Times New Roman" w:eastAsia="Times New Roman" w:hAnsi="Times New Roman" w:cs="Times New Roman"/>
                <w:sz w:val="20"/>
                <w:szCs w:val="20"/>
                <w:lang w:val="en-US"/>
              </w:rPr>
            </w:pPr>
          </w:p>
        </w:tc>
        <w:tc>
          <w:tcPr>
            <w:tcW w:w="1016" w:type="pct"/>
            <w:tcBorders>
              <w:top w:val="nil"/>
              <w:left w:val="nil"/>
              <w:bottom w:val="nil"/>
              <w:right w:val="nil"/>
            </w:tcBorders>
            <w:noWrap/>
            <w:vAlign w:val="bottom"/>
            <w:hideMark/>
          </w:tcPr>
          <w:p w14:paraId="5323016D" w14:textId="77777777" w:rsidR="00230EAA" w:rsidRPr="00230EAA" w:rsidRDefault="00230EAA" w:rsidP="00230EAA">
            <w:pPr>
              <w:spacing w:after="0" w:line="240" w:lineRule="auto"/>
              <w:jc w:val="right"/>
              <w:rPr>
                <w:rFonts w:ascii="Calibri" w:eastAsia="Times New Roman" w:hAnsi="Calibri" w:cs="Calibri"/>
                <w:color w:val="000000"/>
                <w:lang w:val="en-US"/>
              </w:rPr>
            </w:pPr>
            <w:r>
              <w:rPr>
                <w:rFonts w:ascii="Calibri" w:eastAsia="Times New Roman" w:hAnsi="Calibri" w:cs="Calibri"/>
                <w:color w:val="000000"/>
                <w:lang w:val="en-US"/>
              </w:rPr>
              <w:t xml:space="preserve">UKUPNO </w:t>
            </w:r>
            <w:r w:rsidRPr="00230EAA">
              <w:rPr>
                <w:rFonts w:ascii="Calibri" w:eastAsia="Times New Roman" w:hAnsi="Calibri" w:cs="Calibri"/>
                <w:color w:val="000000"/>
                <w:lang w:val="en-US"/>
              </w:rPr>
              <w:t>90</w:t>
            </w:r>
            <w:r>
              <w:rPr>
                <w:rFonts w:ascii="Calibri" w:eastAsia="Times New Roman" w:hAnsi="Calibri" w:cs="Calibri"/>
                <w:color w:val="000000"/>
                <w:lang w:val="en-US"/>
              </w:rPr>
              <w:t xml:space="preserve"> </w:t>
            </w:r>
            <w:r w:rsidRPr="00230EAA">
              <w:rPr>
                <w:rFonts w:ascii="Calibri" w:eastAsia="Times New Roman" w:hAnsi="Calibri" w:cs="Calibri"/>
                <w:color w:val="000000"/>
                <w:lang w:val="en-US"/>
              </w:rPr>
              <w:t>274</w:t>
            </w:r>
            <w:r>
              <w:rPr>
                <w:rFonts w:ascii="Calibri" w:eastAsia="Times New Roman" w:hAnsi="Calibri" w:cs="Calibri"/>
                <w:color w:val="000000"/>
                <w:lang w:val="en-US"/>
              </w:rPr>
              <w:t xml:space="preserve"> km</w:t>
            </w:r>
          </w:p>
        </w:tc>
      </w:tr>
    </w:tbl>
    <w:p w14:paraId="25F3417C" w14:textId="77777777" w:rsidR="00E1330A" w:rsidRDefault="00E1330A" w:rsidP="00965194">
      <w:pPr>
        <w:spacing w:after="120" w:line="240" w:lineRule="auto"/>
        <w:jc w:val="both"/>
        <w:rPr>
          <w:rFonts w:ascii="Arial Narrow" w:hAnsi="Arial Narrow" w:cs="Times New Roman"/>
          <w:sz w:val="24"/>
          <w:szCs w:val="24"/>
          <w:lang w:val="hr-BA"/>
        </w:rPr>
      </w:pPr>
    </w:p>
    <w:p w14:paraId="0023EE38" w14:textId="77777777" w:rsidR="00230EAA" w:rsidRDefault="00230EAA" w:rsidP="00230EAA">
      <w:pPr>
        <w:shd w:val="clear" w:color="auto" w:fill="FFFFFF"/>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t xml:space="preserve">Tabela </w:t>
      </w:r>
      <w:r w:rsidR="00097B52">
        <w:rPr>
          <w:rFonts w:ascii="Arial Narrow" w:eastAsia="Times New Roman" w:hAnsi="Arial Narrow" w:cs="Calibri Light"/>
          <w:i/>
          <w:sz w:val="24"/>
          <w:szCs w:val="24"/>
        </w:rPr>
        <w:t>7</w:t>
      </w:r>
      <w:r w:rsidRPr="006021CC">
        <w:rPr>
          <w:rFonts w:ascii="Arial Narrow" w:eastAsia="Times New Roman" w:hAnsi="Arial Narrow" w:cs="Calibri Light"/>
          <w:i/>
          <w:sz w:val="24"/>
          <w:szCs w:val="24"/>
        </w:rPr>
        <w:t xml:space="preserve">. </w:t>
      </w:r>
      <w:r>
        <w:rPr>
          <w:rFonts w:ascii="Arial Narrow" w:eastAsia="Times New Roman" w:hAnsi="Arial Narrow" w:cs="Calibri Light"/>
          <w:i/>
          <w:sz w:val="24"/>
          <w:szCs w:val="24"/>
        </w:rPr>
        <w:t xml:space="preserve">Drugi prioritet </w:t>
      </w:r>
    </w:p>
    <w:tbl>
      <w:tblPr>
        <w:tblW w:w="5000" w:type="pct"/>
        <w:tblLayout w:type="fixed"/>
        <w:tblLook w:val="04A0" w:firstRow="1" w:lastRow="0" w:firstColumn="1" w:lastColumn="0" w:noHBand="0" w:noVBand="1"/>
      </w:tblPr>
      <w:tblGrid>
        <w:gridCol w:w="633"/>
        <w:gridCol w:w="5088"/>
        <w:gridCol w:w="1754"/>
        <w:gridCol w:w="1690"/>
      </w:tblGrid>
      <w:tr w:rsidR="00230EAA" w:rsidRPr="00230EAA" w14:paraId="043A5858" w14:textId="77777777" w:rsidTr="00230EAA">
        <w:trPr>
          <w:trHeight w:val="300"/>
        </w:trPr>
        <w:tc>
          <w:tcPr>
            <w:tcW w:w="345" w:type="pct"/>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14:paraId="7D7693D9"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R.b.</w:t>
            </w:r>
          </w:p>
        </w:tc>
        <w:tc>
          <w:tcPr>
            <w:tcW w:w="2776"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4912E88D"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Naziv ulice</w:t>
            </w:r>
          </w:p>
        </w:tc>
        <w:tc>
          <w:tcPr>
            <w:tcW w:w="957"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75704B73"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Numeracija ceste</w:t>
            </w:r>
          </w:p>
        </w:tc>
        <w:tc>
          <w:tcPr>
            <w:tcW w:w="922"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700B7FFF" w14:textId="77777777" w:rsidR="00230EAA" w:rsidRPr="00230EAA" w:rsidRDefault="00230EAA" w:rsidP="00230EAA">
            <w:pPr>
              <w:spacing w:after="0" w:line="240" w:lineRule="auto"/>
              <w:jc w:val="center"/>
              <w:rPr>
                <w:rFonts w:ascii="Calibri" w:eastAsia="Times New Roman" w:hAnsi="Calibri" w:cs="Calibri"/>
                <w:b/>
                <w:bCs/>
                <w:color w:val="000000"/>
                <w:lang w:val="en-US"/>
              </w:rPr>
            </w:pPr>
            <w:r w:rsidRPr="00230EAA">
              <w:rPr>
                <w:rFonts w:ascii="Calibri" w:eastAsia="Times New Roman" w:hAnsi="Calibri" w:cs="Calibri"/>
                <w:b/>
                <w:bCs/>
                <w:color w:val="000000"/>
                <w:lang w:val="en-US"/>
              </w:rPr>
              <w:t>Dužina ceste (m)</w:t>
            </w:r>
          </w:p>
        </w:tc>
      </w:tr>
      <w:tr w:rsidR="00230EAA" w:rsidRPr="00230EAA" w14:paraId="2720A24A"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D5BE17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w:t>
            </w:r>
          </w:p>
        </w:tc>
        <w:tc>
          <w:tcPr>
            <w:tcW w:w="2776" w:type="pct"/>
            <w:tcBorders>
              <w:top w:val="nil"/>
              <w:left w:val="nil"/>
              <w:bottom w:val="single" w:sz="8" w:space="0" w:color="auto"/>
              <w:right w:val="single" w:sz="8" w:space="0" w:color="auto"/>
            </w:tcBorders>
            <w:noWrap/>
            <w:vAlign w:val="center"/>
            <w:hideMark/>
          </w:tcPr>
          <w:p w14:paraId="58E46BB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Bijela džamija</w:t>
            </w:r>
          </w:p>
        </w:tc>
        <w:tc>
          <w:tcPr>
            <w:tcW w:w="957" w:type="pct"/>
            <w:tcBorders>
              <w:top w:val="nil"/>
              <w:left w:val="nil"/>
              <w:bottom w:val="single" w:sz="8" w:space="0" w:color="auto"/>
              <w:right w:val="single" w:sz="8" w:space="0" w:color="auto"/>
            </w:tcBorders>
            <w:noWrap/>
            <w:vAlign w:val="center"/>
            <w:hideMark/>
          </w:tcPr>
          <w:p w14:paraId="4E061AA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L03</w:t>
            </w:r>
          </w:p>
        </w:tc>
        <w:tc>
          <w:tcPr>
            <w:tcW w:w="922" w:type="pct"/>
            <w:tcBorders>
              <w:top w:val="nil"/>
              <w:left w:val="nil"/>
              <w:bottom w:val="single" w:sz="8" w:space="0" w:color="auto"/>
              <w:right w:val="single" w:sz="8" w:space="0" w:color="auto"/>
            </w:tcBorders>
            <w:noWrap/>
            <w:vAlign w:val="center"/>
            <w:hideMark/>
          </w:tcPr>
          <w:p w14:paraId="5B38A50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95</w:t>
            </w:r>
          </w:p>
        </w:tc>
      </w:tr>
      <w:tr w:rsidR="00230EAA" w:rsidRPr="00230EAA" w14:paraId="185A117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9FEBE1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w:t>
            </w:r>
          </w:p>
        </w:tc>
        <w:tc>
          <w:tcPr>
            <w:tcW w:w="2776" w:type="pct"/>
            <w:tcBorders>
              <w:top w:val="nil"/>
              <w:left w:val="nil"/>
              <w:bottom w:val="single" w:sz="8" w:space="0" w:color="auto"/>
              <w:right w:val="single" w:sz="8" w:space="0" w:color="auto"/>
            </w:tcBorders>
            <w:noWrap/>
            <w:vAlign w:val="center"/>
            <w:hideMark/>
          </w:tcPr>
          <w:p w14:paraId="2CCE22B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Jevrejska</w:t>
            </w:r>
          </w:p>
        </w:tc>
        <w:tc>
          <w:tcPr>
            <w:tcW w:w="957" w:type="pct"/>
            <w:tcBorders>
              <w:top w:val="nil"/>
              <w:left w:val="nil"/>
              <w:bottom w:val="single" w:sz="8" w:space="0" w:color="auto"/>
              <w:right w:val="single" w:sz="8" w:space="0" w:color="auto"/>
            </w:tcBorders>
            <w:noWrap/>
            <w:vAlign w:val="center"/>
            <w:hideMark/>
          </w:tcPr>
          <w:p w14:paraId="7B17659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L04</w:t>
            </w:r>
          </w:p>
        </w:tc>
        <w:tc>
          <w:tcPr>
            <w:tcW w:w="922" w:type="pct"/>
            <w:tcBorders>
              <w:top w:val="nil"/>
              <w:left w:val="nil"/>
              <w:bottom w:val="single" w:sz="8" w:space="0" w:color="auto"/>
              <w:right w:val="single" w:sz="8" w:space="0" w:color="auto"/>
            </w:tcBorders>
            <w:noWrap/>
            <w:vAlign w:val="center"/>
            <w:hideMark/>
          </w:tcPr>
          <w:p w14:paraId="4BA1C6F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145</w:t>
            </w:r>
          </w:p>
        </w:tc>
      </w:tr>
      <w:tr w:rsidR="00230EAA" w:rsidRPr="00230EAA" w14:paraId="05E46F9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25C32F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w:t>
            </w:r>
          </w:p>
        </w:tc>
        <w:tc>
          <w:tcPr>
            <w:tcW w:w="2776" w:type="pct"/>
            <w:tcBorders>
              <w:top w:val="nil"/>
              <w:left w:val="nil"/>
              <w:bottom w:val="single" w:sz="8" w:space="0" w:color="auto"/>
              <w:right w:val="single" w:sz="8" w:space="0" w:color="auto"/>
            </w:tcBorders>
            <w:noWrap/>
            <w:vAlign w:val="center"/>
            <w:hideMark/>
          </w:tcPr>
          <w:p w14:paraId="361BB41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Tekija</w:t>
            </w:r>
          </w:p>
        </w:tc>
        <w:tc>
          <w:tcPr>
            <w:tcW w:w="957" w:type="pct"/>
            <w:tcBorders>
              <w:top w:val="nil"/>
              <w:left w:val="nil"/>
              <w:bottom w:val="single" w:sz="8" w:space="0" w:color="auto"/>
              <w:right w:val="single" w:sz="8" w:space="0" w:color="auto"/>
            </w:tcBorders>
            <w:noWrap/>
            <w:vAlign w:val="center"/>
            <w:hideMark/>
          </w:tcPr>
          <w:p w14:paraId="5FD90D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L05</w:t>
            </w:r>
          </w:p>
        </w:tc>
        <w:tc>
          <w:tcPr>
            <w:tcW w:w="922" w:type="pct"/>
            <w:tcBorders>
              <w:top w:val="nil"/>
              <w:left w:val="nil"/>
              <w:bottom w:val="single" w:sz="8" w:space="0" w:color="auto"/>
              <w:right w:val="single" w:sz="8" w:space="0" w:color="auto"/>
            </w:tcBorders>
            <w:noWrap/>
            <w:vAlign w:val="center"/>
            <w:hideMark/>
          </w:tcPr>
          <w:p w14:paraId="24F27E4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r>
      <w:tr w:rsidR="00230EAA" w:rsidRPr="00230EAA" w14:paraId="6790BC7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79909D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w:t>
            </w:r>
          </w:p>
        </w:tc>
        <w:tc>
          <w:tcPr>
            <w:tcW w:w="2776" w:type="pct"/>
            <w:tcBorders>
              <w:top w:val="nil"/>
              <w:left w:val="nil"/>
              <w:bottom w:val="single" w:sz="8" w:space="0" w:color="auto"/>
              <w:right w:val="single" w:sz="8" w:space="0" w:color="auto"/>
            </w:tcBorders>
            <w:noWrap/>
            <w:vAlign w:val="center"/>
            <w:hideMark/>
          </w:tcPr>
          <w:p w14:paraId="351B096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Oruča</w:t>
            </w:r>
          </w:p>
        </w:tc>
        <w:tc>
          <w:tcPr>
            <w:tcW w:w="957" w:type="pct"/>
            <w:tcBorders>
              <w:top w:val="nil"/>
              <w:left w:val="nil"/>
              <w:bottom w:val="single" w:sz="8" w:space="0" w:color="auto"/>
              <w:right w:val="single" w:sz="8" w:space="0" w:color="auto"/>
            </w:tcBorders>
            <w:noWrap/>
            <w:vAlign w:val="center"/>
            <w:hideMark/>
          </w:tcPr>
          <w:p w14:paraId="6944397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L06</w:t>
            </w:r>
          </w:p>
        </w:tc>
        <w:tc>
          <w:tcPr>
            <w:tcW w:w="922" w:type="pct"/>
            <w:tcBorders>
              <w:top w:val="nil"/>
              <w:left w:val="nil"/>
              <w:bottom w:val="single" w:sz="8" w:space="0" w:color="auto"/>
              <w:right w:val="single" w:sz="8" w:space="0" w:color="auto"/>
            </w:tcBorders>
            <w:noWrap/>
            <w:vAlign w:val="center"/>
            <w:hideMark/>
          </w:tcPr>
          <w:p w14:paraId="795C5E0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205</w:t>
            </w:r>
          </w:p>
        </w:tc>
      </w:tr>
      <w:tr w:rsidR="00230EAA" w:rsidRPr="00230EAA" w14:paraId="74C9491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69AED6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w:t>
            </w:r>
          </w:p>
        </w:tc>
        <w:tc>
          <w:tcPr>
            <w:tcW w:w="2776" w:type="pct"/>
            <w:tcBorders>
              <w:top w:val="nil"/>
              <w:left w:val="nil"/>
              <w:bottom w:val="single" w:sz="8" w:space="0" w:color="auto"/>
              <w:right w:val="single" w:sz="8" w:space="0" w:color="auto"/>
            </w:tcBorders>
            <w:noWrap/>
            <w:vAlign w:val="center"/>
            <w:hideMark/>
          </w:tcPr>
          <w:p w14:paraId="70938AB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Šahinovića</w:t>
            </w:r>
          </w:p>
        </w:tc>
        <w:tc>
          <w:tcPr>
            <w:tcW w:w="957" w:type="pct"/>
            <w:tcBorders>
              <w:top w:val="nil"/>
              <w:left w:val="nil"/>
              <w:bottom w:val="single" w:sz="8" w:space="0" w:color="auto"/>
              <w:right w:val="single" w:sz="8" w:space="0" w:color="auto"/>
            </w:tcBorders>
            <w:noWrap/>
            <w:vAlign w:val="center"/>
            <w:hideMark/>
          </w:tcPr>
          <w:p w14:paraId="673EAFE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L07</w:t>
            </w:r>
          </w:p>
        </w:tc>
        <w:tc>
          <w:tcPr>
            <w:tcW w:w="922" w:type="pct"/>
            <w:tcBorders>
              <w:top w:val="nil"/>
              <w:left w:val="nil"/>
              <w:bottom w:val="single" w:sz="8" w:space="0" w:color="auto"/>
              <w:right w:val="single" w:sz="8" w:space="0" w:color="auto"/>
            </w:tcBorders>
            <w:noWrap/>
            <w:vAlign w:val="center"/>
            <w:hideMark/>
          </w:tcPr>
          <w:p w14:paraId="6AEF2E1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85</w:t>
            </w:r>
          </w:p>
        </w:tc>
      </w:tr>
      <w:tr w:rsidR="00230EAA" w:rsidRPr="00230EAA" w14:paraId="0382FD0A"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90675B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w:t>
            </w:r>
          </w:p>
        </w:tc>
        <w:tc>
          <w:tcPr>
            <w:tcW w:w="2776" w:type="pct"/>
            <w:tcBorders>
              <w:top w:val="nil"/>
              <w:left w:val="nil"/>
              <w:bottom w:val="single" w:sz="8" w:space="0" w:color="auto"/>
              <w:right w:val="single" w:sz="8" w:space="0" w:color="auto"/>
            </w:tcBorders>
            <w:noWrap/>
            <w:vAlign w:val="center"/>
            <w:hideMark/>
          </w:tcPr>
          <w:p w14:paraId="37DFA0E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Perendina</w:t>
            </w:r>
          </w:p>
        </w:tc>
        <w:tc>
          <w:tcPr>
            <w:tcW w:w="957" w:type="pct"/>
            <w:tcBorders>
              <w:top w:val="nil"/>
              <w:left w:val="nil"/>
              <w:bottom w:val="single" w:sz="8" w:space="0" w:color="auto"/>
              <w:right w:val="single" w:sz="8" w:space="0" w:color="auto"/>
            </w:tcBorders>
            <w:noWrap/>
            <w:vAlign w:val="center"/>
            <w:hideMark/>
          </w:tcPr>
          <w:p w14:paraId="192CEEE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L08</w:t>
            </w:r>
          </w:p>
        </w:tc>
        <w:tc>
          <w:tcPr>
            <w:tcW w:w="922" w:type="pct"/>
            <w:tcBorders>
              <w:top w:val="nil"/>
              <w:left w:val="nil"/>
              <w:bottom w:val="single" w:sz="8" w:space="0" w:color="auto"/>
              <w:right w:val="single" w:sz="8" w:space="0" w:color="auto"/>
            </w:tcBorders>
            <w:noWrap/>
            <w:vAlign w:val="center"/>
            <w:hideMark/>
          </w:tcPr>
          <w:p w14:paraId="6BD5C8B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155</w:t>
            </w:r>
          </w:p>
        </w:tc>
      </w:tr>
      <w:tr w:rsidR="00230EAA" w:rsidRPr="00230EAA" w14:paraId="20A413E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3321E3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w:t>
            </w:r>
          </w:p>
        </w:tc>
        <w:tc>
          <w:tcPr>
            <w:tcW w:w="2776" w:type="pct"/>
            <w:tcBorders>
              <w:top w:val="nil"/>
              <w:left w:val="nil"/>
              <w:bottom w:val="single" w:sz="8" w:space="0" w:color="auto"/>
              <w:right w:val="single" w:sz="8" w:space="0" w:color="auto"/>
            </w:tcBorders>
            <w:noWrap/>
            <w:vAlign w:val="center"/>
            <w:hideMark/>
          </w:tcPr>
          <w:p w14:paraId="44BDAC3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Burića</w:t>
            </w:r>
          </w:p>
        </w:tc>
        <w:tc>
          <w:tcPr>
            <w:tcW w:w="957" w:type="pct"/>
            <w:tcBorders>
              <w:top w:val="nil"/>
              <w:left w:val="nil"/>
              <w:bottom w:val="single" w:sz="8" w:space="0" w:color="auto"/>
              <w:right w:val="single" w:sz="8" w:space="0" w:color="auto"/>
            </w:tcBorders>
            <w:noWrap/>
            <w:vAlign w:val="center"/>
            <w:hideMark/>
          </w:tcPr>
          <w:p w14:paraId="3B84DFC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w:t>
            </w:r>
          </w:p>
        </w:tc>
        <w:tc>
          <w:tcPr>
            <w:tcW w:w="922" w:type="pct"/>
            <w:tcBorders>
              <w:top w:val="nil"/>
              <w:left w:val="nil"/>
              <w:bottom w:val="single" w:sz="8" w:space="0" w:color="auto"/>
              <w:right w:val="single" w:sz="8" w:space="0" w:color="auto"/>
            </w:tcBorders>
            <w:noWrap/>
            <w:vAlign w:val="center"/>
            <w:hideMark/>
          </w:tcPr>
          <w:p w14:paraId="738A6D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70</w:t>
            </w:r>
          </w:p>
        </w:tc>
      </w:tr>
      <w:tr w:rsidR="00230EAA" w:rsidRPr="00230EAA" w14:paraId="0725E30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19BDC6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w:t>
            </w:r>
          </w:p>
        </w:tc>
        <w:tc>
          <w:tcPr>
            <w:tcW w:w="2776" w:type="pct"/>
            <w:tcBorders>
              <w:top w:val="nil"/>
              <w:left w:val="nil"/>
              <w:bottom w:val="single" w:sz="8" w:space="0" w:color="auto"/>
              <w:right w:val="single" w:sz="8" w:space="0" w:color="auto"/>
            </w:tcBorders>
            <w:noWrap/>
            <w:vAlign w:val="center"/>
            <w:hideMark/>
          </w:tcPr>
          <w:p w14:paraId="63626B2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Njegovića</w:t>
            </w:r>
          </w:p>
        </w:tc>
        <w:tc>
          <w:tcPr>
            <w:tcW w:w="957" w:type="pct"/>
            <w:tcBorders>
              <w:top w:val="nil"/>
              <w:left w:val="nil"/>
              <w:bottom w:val="single" w:sz="8" w:space="0" w:color="auto"/>
              <w:right w:val="single" w:sz="8" w:space="0" w:color="auto"/>
            </w:tcBorders>
            <w:noWrap/>
            <w:vAlign w:val="center"/>
            <w:hideMark/>
          </w:tcPr>
          <w:p w14:paraId="51B6737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w:t>
            </w:r>
          </w:p>
        </w:tc>
        <w:tc>
          <w:tcPr>
            <w:tcW w:w="922" w:type="pct"/>
            <w:tcBorders>
              <w:top w:val="nil"/>
              <w:left w:val="nil"/>
              <w:bottom w:val="single" w:sz="8" w:space="0" w:color="auto"/>
              <w:right w:val="single" w:sz="8" w:space="0" w:color="auto"/>
            </w:tcBorders>
            <w:noWrap/>
            <w:vAlign w:val="center"/>
            <w:hideMark/>
          </w:tcPr>
          <w:p w14:paraId="5F77849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80</w:t>
            </w:r>
          </w:p>
        </w:tc>
      </w:tr>
      <w:tr w:rsidR="00230EAA" w:rsidRPr="00230EAA" w14:paraId="7B9FFE2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383656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w:t>
            </w:r>
          </w:p>
        </w:tc>
        <w:tc>
          <w:tcPr>
            <w:tcW w:w="2776" w:type="pct"/>
            <w:tcBorders>
              <w:top w:val="nil"/>
              <w:left w:val="nil"/>
              <w:bottom w:val="single" w:sz="8" w:space="0" w:color="auto"/>
              <w:right w:val="single" w:sz="8" w:space="0" w:color="auto"/>
            </w:tcBorders>
            <w:noWrap/>
            <w:vAlign w:val="center"/>
            <w:hideMark/>
          </w:tcPr>
          <w:p w14:paraId="72D5DC6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Islamovića</w:t>
            </w:r>
          </w:p>
        </w:tc>
        <w:tc>
          <w:tcPr>
            <w:tcW w:w="957" w:type="pct"/>
            <w:tcBorders>
              <w:top w:val="nil"/>
              <w:left w:val="nil"/>
              <w:bottom w:val="single" w:sz="8" w:space="0" w:color="auto"/>
              <w:right w:val="single" w:sz="8" w:space="0" w:color="auto"/>
            </w:tcBorders>
            <w:noWrap/>
            <w:vAlign w:val="center"/>
            <w:hideMark/>
          </w:tcPr>
          <w:p w14:paraId="11767B2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L24</w:t>
            </w:r>
          </w:p>
        </w:tc>
        <w:tc>
          <w:tcPr>
            <w:tcW w:w="922" w:type="pct"/>
            <w:tcBorders>
              <w:top w:val="nil"/>
              <w:left w:val="nil"/>
              <w:bottom w:val="single" w:sz="8" w:space="0" w:color="auto"/>
              <w:right w:val="single" w:sz="8" w:space="0" w:color="auto"/>
            </w:tcBorders>
            <w:noWrap/>
            <w:vAlign w:val="center"/>
            <w:hideMark/>
          </w:tcPr>
          <w:p w14:paraId="095E24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88</w:t>
            </w:r>
          </w:p>
        </w:tc>
      </w:tr>
      <w:tr w:rsidR="00230EAA" w:rsidRPr="00230EAA" w14:paraId="5395E49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3E757B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w:t>
            </w:r>
          </w:p>
        </w:tc>
        <w:tc>
          <w:tcPr>
            <w:tcW w:w="2776" w:type="pct"/>
            <w:tcBorders>
              <w:top w:val="nil"/>
              <w:left w:val="nil"/>
              <w:bottom w:val="single" w:sz="8" w:space="0" w:color="auto"/>
              <w:right w:val="single" w:sz="8" w:space="0" w:color="auto"/>
            </w:tcBorders>
            <w:noWrap/>
            <w:vAlign w:val="center"/>
            <w:hideMark/>
          </w:tcPr>
          <w:p w14:paraId="1D1D176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Hamdije Kreševljakovića</w:t>
            </w:r>
          </w:p>
        </w:tc>
        <w:tc>
          <w:tcPr>
            <w:tcW w:w="957" w:type="pct"/>
            <w:tcBorders>
              <w:top w:val="nil"/>
              <w:left w:val="nil"/>
              <w:bottom w:val="single" w:sz="8" w:space="0" w:color="auto"/>
              <w:right w:val="single" w:sz="8" w:space="0" w:color="auto"/>
            </w:tcBorders>
            <w:noWrap/>
            <w:vAlign w:val="center"/>
            <w:hideMark/>
          </w:tcPr>
          <w:p w14:paraId="00183B1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L25</w:t>
            </w:r>
          </w:p>
        </w:tc>
        <w:tc>
          <w:tcPr>
            <w:tcW w:w="922" w:type="pct"/>
            <w:tcBorders>
              <w:top w:val="nil"/>
              <w:left w:val="nil"/>
              <w:bottom w:val="single" w:sz="8" w:space="0" w:color="auto"/>
              <w:right w:val="single" w:sz="8" w:space="0" w:color="auto"/>
            </w:tcBorders>
            <w:noWrap/>
            <w:vAlign w:val="center"/>
            <w:hideMark/>
          </w:tcPr>
          <w:p w14:paraId="3C9FA55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95</w:t>
            </w:r>
          </w:p>
        </w:tc>
      </w:tr>
      <w:tr w:rsidR="00230EAA" w:rsidRPr="00230EAA" w14:paraId="4B2CE02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86FB6B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w:t>
            </w:r>
          </w:p>
        </w:tc>
        <w:tc>
          <w:tcPr>
            <w:tcW w:w="2776" w:type="pct"/>
            <w:tcBorders>
              <w:top w:val="nil"/>
              <w:left w:val="nil"/>
              <w:bottom w:val="single" w:sz="8" w:space="0" w:color="auto"/>
              <w:right w:val="single" w:sz="8" w:space="0" w:color="auto"/>
            </w:tcBorders>
            <w:noWrap/>
            <w:vAlign w:val="center"/>
            <w:hideMark/>
          </w:tcPr>
          <w:p w14:paraId="30C0A0D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Dahirovac</w:t>
            </w:r>
          </w:p>
        </w:tc>
        <w:tc>
          <w:tcPr>
            <w:tcW w:w="957" w:type="pct"/>
            <w:tcBorders>
              <w:top w:val="nil"/>
              <w:left w:val="nil"/>
              <w:bottom w:val="single" w:sz="8" w:space="0" w:color="auto"/>
              <w:right w:val="single" w:sz="8" w:space="0" w:color="auto"/>
            </w:tcBorders>
            <w:noWrap/>
            <w:vAlign w:val="center"/>
            <w:hideMark/>
          </w:tcPr>
          <w:p w14:paraId="68E6E0D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L26</w:t>
            </w:r>
          </w:p>
        </w:tc>
        <w:tc>
          <w:tcPr>
            <w:tcW w:w="922" w:type="pct"/>
            <w:tcBorders>
              <w:top w:val="nil"/>
              <w:left w:val="nil"/>
              <w:bottom w:val="single" w:sz="8" w:space="0" w:color="auto"/>
              <w:right w:val="single" w:sz="8" w:space="0" w:color="auto"/>
            </w:tcBorders>
            <w:noWrap/>
            <w:vAlign w:val="center"/>
            <w:hideMark/>
          </w:tcPr>
          <w:p w14:paraId="7C4DAE8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380</w:t>
            </w:r>
          </w:p>
        </w:tc>
      </w:tr>
      <w:tr w:rsidR="00230EAA" w:rsidRPr="00230EAA" w14:paraId="4EB0ECD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3A14A0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w:t>
            </w:r>
          </w:p>
        </w:tc>
        <w:tc>
          <w:tcPr>
            <w:tcW w:w="2776" w:type="pct"/>
            <w:tcBorders>
              <w:top w:val="nil"/>
              <w:left w:val="nil"/>
              <w:bottom w:val="single" w:sz="8" w:space="0" w:color="auto"/>
              <w:right w:val="single" w:sz="8" w:space="0" w:color="auto"/>
            </w:tcBorders>
            <w:noWrap/>
            <w:vAlign w:val="center"/>
            <w:hideMark/>
          </w:tcPr>
          <w:p w14:paraId="2DA10DE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Džemaludina Čauševića</w:t>
            </w:r>
          </w:p>
        </w:tc>
        <w:tc>
          <w:tcPr>
            <w:tcW w:w="957" w:type="pct"/>
            <w:tcBorders>
              <w:top w:val="nil"/>
              <w:left w:val="nil"/>
              <w:bottom w:val="single" w:sz="8" w:space="0" w:color="auto"/>
              <w:right w:val="single" w:sz="8" w:space="0" w:color="auto"/>
            </w:tcBorders>
            <w:noWrap/>
            <w:vAlign w:val="center"/>
            <w:hideMark/>
          </w:tcPr>
          <w:p w14:paraId="169E8B2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L29</w:t>
            </w:r>
          </w:p>
        </w:tc>
        <w:tc>
          <w:tcPr>
            <w:tcW w:w="922" w:type="pct"/>
            <w:tcBorders>
              <w:top w:val="nil"/>
              <w:left w:val="nil"/>
              <w:bottom w:val="single" w:sz="8" w:space="0" w:color="auto"/>
              <w:right w:val="single" w:sz="8" w:space="0" w:color="auto"/>
            </w:tcBorders>
            <w:noWrap/>
            <w:vAlign w:val="center"/>
            <w:hideMark/>
          </w:tcPr>
          <w:p w14:paraId="5B4DB1F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185</w:t>
            </w:r>
          </w:p>
        </w:tc>
      </w:tr>
      <w:tr w:rsidR="00230EAA" w:rsidRPr="00230EAA" w14:paraId="38FEA52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47A5F4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w:t>
            </w:r>
          </w:p>
        </w:tc>
        <w:tc>
          <w:tcPr>
            <w:tcW w:w="2776" w:type="pct"/>
            <w:tcBorders>
              <w:top w:val="nil"/>
              <w:left w:val="nil"/>
              <w:bottom w:val="single" w:sz="8" w:space="0" w:color="auto"/>
              <w:right w:val="single" w:sz="8" w:space="0" w:color="auto"/>
            </w:tcBorders>
            <w:noWrap/>
            <w:vAlign w:val="center"/>
            <w:hideMark/>
          </w:tcPr>
          <w:p w14:paraId="15A5ED9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Muhameda Mujezinovića</w:t>
            </w:r>
          </w:p>
        </w:tc>
        <w:tc>
          <w:tcPr>
            <w:tcW w:w="957" w:type="pct"/>
            <w:tcBorders>
              <w:top w:val="nil"/>
              <w:left w:val="nil"/>
              <w:bottom w:val="single" w:sz="8" w:space="0" w:color="auto"/>
              <w:right w:val="single" w:sz="8" w:space="0" w:color="auto"/>
            </w:tcBorders>
            <w:noWrap/>
            <w:vAlign w:val="center"/>
            <w:hideMark/>
          </w:tcPr>
          <w:p w14:paraId="1998F97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L30</w:t>
            </w:r>
          </w:p>
        </w:tc>
        <w:tc>
          <w:tcPr>
            <w:tcW w:w="922" w:type="pct"/>
            <w:tcBorders>
              <w:top w:val="nil"/>
              <w:left w:val="nil"/>
              <w:bottom w:val="single" w:sz="8" w:space="0" w:color="auto"/>
              <w:right w:val="single" w:sz="8" w:space="0" w:color="auto"/>
            </w:tcBorders>
            <w:noWrap/>
            <w:vAlign w:val="center"/>
            <w:hideMark/>
          </w:tcPr>
          <w:p w14:paraId="1CA675B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100</w:t>
            </w:r>
          </w:p>
        </w:tc>
      </w:tr>
      <w:tr w:rsidR="00230EAA" w:rsidRPr="00230EAA" w14:paraId="112F869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C12A17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lastRenderedPageBreak/>
              <w:t>14</w:t>
            </w:r>
          </w:p>
        </w:tc>
        <w:tc>
          <w:tcPr>
            <w:tcW w:w="2776" w:type="pct"/>
            <w:tcBorders>
              <w:top w:val="nil"/>
              <w:left w:val="nil"/>
              <w:bottom w:val="single" w:sz="8" w:space="0" w:color="auto"/>
              <w:right w:val="single" w:sz="8" w:space="0" w:color="auto"/>
            </w:tcBorders>
            <w:noWrap/>
            <w:vAlign w:val="center"/>
            <w:hideMark/>
          </w:tcPr>
          <w:p w14:paraId="11C7F81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Čerpići</w:t>
            </w:r>
          </w:p>
        </w:tc>
        <w:tc>
          <w:tcPr>
            <w:tcW w:w="957" w:type="pct"/>
            <w:tcBorders>
              <w:top w:val="nil"/>
              <w:left w:val="nil"/>
              <w:bottom w:val="single" w:sz="8" w:space="0" w:color="auto"/>
              <w:right w:val="single" w:sz="8" w:space="0" w:color="auto"/>
            </w:tcBorders>
            <w:noWrap/>
            <w:vAlign w:val="center"/>
            <w:hideMark/>
          </w:tcPr>
          <w:p w14:paraId="3F8653B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L35</w:t>
            </w:r>
          </w:p>
        </w:tc>
        <w:tc>
          <w:tcPr>
            <w:tcW w:w="922" w:type="pct"/>
            <w:tcBorders>
              <w:top w:val="nil"/>
              <w:left w:val="nil"/>
              <w:bottom w:val="single" w:sz="8" w:space="0" w:color="auto"/>
              <w:right w:val="single" w:sz="8" w:space="0" w:color="auto"/>
            </w:tcBorders>
            <w:noWrap/>
            <w:vAlign w:val="center"/>
            <w:hideMark/>
          </w:tcPr>
          <w:p w14:paraId="1F47666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w:t>
            </w:r>
          </w:p>
        </w:tc>
      </w:tr>
      <w:tr w:rsidR="00230EAA" w:rsidRPr="00230EAA" w14:paraId="378F56A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74AD8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w:t>
            </w:r>
          </w:p>
        </w:tc>
        <w:tc>
          <w:tcPr>
            <w:tcW w:w="2776" w:type="pct"/>
            <w:tcBorders>
              <w:top w:val="nil"/>
              <w:left w:val="nil"/>
              <w:bottom w:val="single" w:sz="8" w:space="0" w:color="auto"/>
              <w:right w:val="single" w:sz="8" w:space="0" w:color="auto"/>
            </w:tcBorders>
            <w:noWrap/>
            <w:vAlign w:val="center"/>
            <w:hideMark/>
          </w:tcPr>
          <w:p w14:paraId="3D6CD03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IX</w:t>
            </w:r>
          </w:p>
        </w:tc>
        <w:tc>
          <w:tcPr>
            <w:tcW w:w="957" w:type="pct"/>
            <w:tcBorders>
              <w:top w:val="nil"/>
              <w:left w:val="nil"/>
              <w:bottom w:val="single" w:sz="8" w:space="0" w:color="auto"/>
              <w:right w:val="single" w:sz="8" w:space="0" w:color="auto"/>
            </w:tcBorders>
            <w:noWrap/>
            <w:vAlign w:val="center"/>
            <w:hideMark/>
          </w:tcPr>
          <w:p w14:paraId="127BFB3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L43</w:t>
            </w:r>
          </w:p>
        </w:tc>
        <w:tc>
          <w:tcPr>
            <w:tcW w:w="922" w:type="pct"/>
            <w:tcBorders>
              <w:top w:val="nil"/>
              <w:left w:val="nil"/>
              <w:bottom w:val="single" w:sz="8" w:space="0" w:color="auto"/>
              <w:right w:val="single" w:sz="8" w:space="0" w:color="auto"/>
            </w:tcBorders>
            <w:noWrap/>
            <w:vAlign w:val="center"/>
            <w:hideMark/>
          </w:tcPr>
          <w:p w14:paraId="39601EE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r>
      <w:tr w:rsidR="00230EAA" w:rsidRPr="00230EAA" w14:paraId="53DF70C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0FCBF8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w:t>
            </w:r>
          </w:p>
        </w:tc>
        <w:tc>
          <w:tcPr>
            <w:tcW w:w="2776" w:type="pct"/>
            <w:tcBorders>
              <w:top w:val="nil"/>
              <w:left w:val="nil"/>
              <w:bottom w:val="single" w:sz="8" w:space="0" w:color="auto"/>
              <w:right w:val="single" w:sz="8" w:space="0" w:color="auto"/>
            </w:tcBorders>
            <w:noWrap/>
            <w:vAlign w:val="center"/>
            <w:hideMark/>
          </w:tcPr>
          <w:p w14:paraId="4B4C7CF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X</w:t>
            </w:r>
          </w:p>
        </w:tc>
        <w:tc>
          <w:tcPr>
            <w:tcW w:w="957" w:type="pct"/>
            <w:tcBorders>
              <w:top w:val="nil"/>
              <w:left w:val="nil"/>
              <w:bottom w:val="single" w:sz="8" w:space="0" w:color="auto"/>
              <w:right w:val="single" w:sz="8" w:space="0" w:color="auto"/>
            </w:tcBorders>
            <w:noWrap/>
            <w:vAlign w:val="center"/>
            <w:hideMark/>
          </w:tcPr>
          <w:p w14:paraId="506361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L44</w:t>
            </w:r>
          </w:p>
        </w:tc>
        <w:tc>
          <w:tcPr>
            <w:tcW w:w="922" w:type="pct"/>
            <w:tcBorders>
              <w:top w:val="nil"/>
              <w:left w:val="nil"/>
              <w:bottom w:val="single" w:sz="8" w:space="0" w:color="auto"/>
              <w:right w:val="single" w:sz="8" w:space="0" w:color="auto"/>
            </w:tcBorders>
            <w:noWrap/>
            <w:vAlign w:val="center"/>
            <w:hideMark/>
          </w:tcPr>
          <w:p w14:paraId="0FB2A7E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185</w:t>
            </w:r>
          </w:p>
        </w:tc>
      </w:tr>
      <w:tr w:rsidR="00230EAA" w:rsidRPr="00230EAA" w14:paraId="5287E3C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DF7514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w:t>
            </w:r>
          </w:p>
        </w:tc>
        <w:tc>
          <w:tcPr>
            <w:tcW w:w="2776" w:type="pct"/>
            <w:tcBorders>
              <w:top w:val="nil"/>
              <w:left w:val="nil"/>
              <w:bottom w:val="single" w:sz="8" w:space="0" w:color="auto"/>
              <w:right w:val="single" w:sz="8" w:space="0" w:color="auto"/>
            </w:tcBorders>
            <w:noWrap/>
            <w:vAlign w:val="center"/>
            <w:hideMark/>
          </w:tcPr>
          <w:p w14:paraId="53F6AED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Sicilija</w:t>
            </w:r>
          </w:p>
        </w:tc>
        <w:tc>
          <w:tcPr>
            <w:tcW w:w="957" w:type="pct"/>
            <w:tcBorders>
              <w:top w:val="nil"/>
              <w:left w:val="nil"/>
              <w:bottom w:val="single" w:sz="8" w:space="0" w:color="auto"/>
              <w:right w:val="single" w:sz="8" w:space="0" w:color="auto"/>
            </w:tcBorders>
            <w:noWrap/>
            <w:vAlign w:val="center"/>
            <w:hideMark/>
          </w:tcPr>
          <w:p w14:paraId="399F67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L47</w:t>
            </w:r>
          </w:p>
        </w:tc>
        <w:tc>
          <w:tcPr>
            <w:tcW w:w="922" w:type="pct"/>
            <w:tcBorders>
              <w:top w:val="nil"/>
              <w:left w:val="nil"/>
              <w:bottom w:val="single" w:sz="8" w:space="0" w:color="auto"/>
              <w:right w:val="single" w:sz="8" w:space="0" w:color="auto"/>
            </w:tcBorders>
            <w:noWrap/>
            <w:vAlign w:val="center"/>
            <w:hideMark/>
          </w:tcPr>
          <w:p w14:paraId="335EAFB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185</w:t>
            </w:r>
          </w:p>
        </w:tc>
      </w:tr>
      <w:tr w:rsidR="00230EAA" w:rsidRPr="00230EAA" w14:paraId="2860F4D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23B5E5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w:t>
            </w:r>
          </w:p>
        </w:tc>
        <w:tc>
          <w:tcPr>
            <w:tcW w:w="2776" w:type="pct"/>
            <w:tcBorders>
              <w:top w:val="nil"/>
              <w:left w:val="nil"/>
              <w:bottom w:val="single" w:sz="8" w:space="0" w:color="auto"/>
              <w:right w:val="single" w:sz="8" w:space="0" w:color="auto"/>
            </w:tcBorders>
            <w:noWrap/>
            <w:vAlign w:val="center"/>
            <w:hideMark/>
          </w:tcPr>
          <w:p w14:paraId="7A9FA0F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Moštrina</w:t>
            </w:r>
          </w:p>
        </w:tc>
        <w:tc>
          <w:tcPr>
            <w:tcW w:w="957" w:type="pct"/>
            <w:tcBorders>
              <w:top w:val="nil"/>
              <w:left w:val="nil"/>
              <w:bottom w:val="single" w:sz="8" w:space="0" w:color="auto"/>
              <w:right w:val="single" w:sz="8" w:space="0" w:color="auto"/>
            </w:tcBorders>
            <w:noWrap/>
            <w:vAlign w:val="center"/>
            <w:hideMark/>
          </w:tcPr>
          <w:p w14:paraId="58EE669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L48</w:t>
            </w:r>
          </w:p>
        </w:tc>
        <w:tc>
          <w:tcPr>
            <w:tcW w:w="922" w:type="pct"/>
            <w:tcBorders>
              <w:top w:val="nil"/>
              <w:left w:val="nil"/>
              <w:bottom w:val="single" w:sz="8" w:space="0" w:color="auto"/>
              <w:right w:val="single" w:sz="8" w:space="0" w:color="auto"/>
            </w:tcBorders>
            <w:noWrap/>
            <w:vAlign w:val="center"/>
            <w:hideMark/>
          </w:tcPr>
          <w:p w14:paraId="4CE2804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140</w:t>
            </w:r>
          </w:p>
        </w:tc>
      </w:tr>
      <w:tr w:rsidR="00230EAA" w:rsidRPr="00230EAA" w14:paraId="4068F05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A9CF6E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w:t>
            </w:r>
          </w:p>
        </w:tc>
        <w:tc>
          <w:tcPr>
            <w:tcW w:w="2776" w:type="pct"/>
            <w:tcBorders>
              <w:top w:val="nil"/>
              <w:left w:val="nil"/>
              <w:bottom w:val="single" w:sz="8" w:space="0" w:color="auto"/>
              <w:right w:val="single" w:sz="8" w:space="0" w:color="auto"/>
            </w:tcBorders>
            <w:noWrap/>
            <w:vAlign w:val="center"/>
            <w:hideMark/>
          </w:tcPr>
          <w:p w14:paraId="62B7E05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Podklisa</w:t>
            </w:r>
          </w:p>
        </w:tc>
        <w:tc>
          <w:tcPr>
            <w:tcW w:w="957" w:type="pct"/>
            <w:tcBorders>
              <w:top w:val="nil"/>
              <w:left w:val="nil"/>
              <w:bottom w:val="single" w:sz="8" w:space="0" w:color="auto"/>
              <w:right w:val="single" w:sz="8" w:space="0" w:color="auto"/>
            </w:tcBorders>
            <w:noWrap/>
            <w:vAlign w:val="center"/>
            <w:hideMark/>
          </w:tcPr>
          <w:p w14:paraId="43274CB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L49</w:t>
            </w:r>
          </w:p>
        </w:tc>
        <w:tc>
          <w:tcPr>
            <w:tcW w:w="922" w:type="pct"/>
            <w:tcBorders>
              <w:top w:val="nil"/>
              <w:left w:val="nil"/>
              <w:bottom w:val="single" w:sz="8" w:space="0" w:color="auto"/>
              <w:right w:val="single" w:sz="8" w:space="0" w:color="auto"/>
            </w:tcBorders>
            <w:noWrap/>
            <w:vAlign w:val="center"/>
            <w:hideMark/>
          </w:tcPr>
          <w:p w14:paraId="55B5F44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200</w:t>
            </w:r>
          </w:p>
        </w:tc>
      </w:tr>
      <w:tr w:rsidR="00230EAA" w:rsidRPr="00230EAA" w14:paraId="1AA7178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4D8AA9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w:t>
            </w:r>
          </w:p>
        </w:tc>
        <w:tc>
          <w:tcPr>
            <w:tcW w:w="2776" w:type="pct"/>
            <w:tcBorders>
              <w:top w:val="nil"/>
              <w:left w:val="nil"/>
              <w:bottom w:val="single" w:sz="8" w:space="0" w:color="auto"/>
              <w:right w:val="single" w:sz="8" w:space="0" w:color="auto"/>
            </w:tcBorders>
            <w:noWrap/>
            <w:vAlign w:val="center"/>
            <w:hideMark/>
          </w:tcPr>
          <w:p w14:paraId="5716630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Pertac</w:t>
            </w:r>
          </w:p>
        </w:tc>
        <w:tc>
          <w:tcPr>
            <w:tcW w:w="957" w:type="pct"/>
            <w:tcBorders>
              <w:top w:val="nil"/>
              <w:left w:val="nil"/>
              <w:bottom w:val="single" w:sz="8" w:space="0" w:color="auto"/>
              <w:right w:val="single" w:sz="8" w:space="0" w:color="auto"/>
            </w:tcBorders>
            <w:noWrap/>
            <w:vAlign w:val="center"/>
            <w:hideMark/>
          </w:tcPr>
          <w:p w14:paraId="10E14E5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L50</w:t>
            </w:r>
          </w:p>
        </w:tc>
        <w:tc>
          <w:tcPr>
            <w:tcW w:w="922" w:type="pct"/>
            <w:tcBorders>
              <w:top w:val="nil"/>
              <w:left w:val="nil"/>
              <w:bottom w:val="single" w:sz="8" w:space="0" w:color="auto"/>
              <w:right w:val="single" w:sz="8" w:space="0" w:color="auto"/>
            </w:tcBorders>
            <w:noWrap/>
            <w:vAlign w:val="center"/>
            <w:hideMark/>
          </w:tcPr>
          <w:p w14:paraId="2E87612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235</w:t>
            </w:r>
          </w:p>
        </w:tc>
      </w:tr>
      <w:tr w:rsidR="00230EAA" w:rsidRPr="00230EAA" w14:paraId="16E4163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73F0B7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21</w:t>
            </w:r>
          </w:p>
        </w:tc>
        <w:tc>
          <w:tcPr>
            <w:tcW w:w="2776" w:type="pct"/>
            <w:tcBorders>
              <w:top w:val="nil"/>
              <w:left w:val="nil"/>
              <w:bottom w:val="single" w:sz="8" w:space="0" w:color="auto"/>
              <w:right w:val="single" w:sz="8" w:space="0" w:color="auto"/>
            </w:tcBorders>
            <w:noWrap/>
            <w:vAlign w:val="center"/>
            <w:hideMark/>
          </w:tcPr>
          <w:p w14:paraId="68A6764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Pašagića</w:t>
            </w:r>
          </w:p>
        </w:tc>
        <w:tc>
          <w:tcPr>
            <w:tcW w:w="957" w:type="pct"/>
            <w:tcBorders>
              <w:top w:val="nil"/>
              <w:left w:val="nil"/>
              <w:bottom w:val="single" w:sz="8" w:space="0" w:color="auto"/>
              <w:right w:val="single" w:sz="8" w:space="0" w:color="auto"/>
            </w:tcBorders>
            <w:noWrap/>
            <w:vAlign w:val="center"/>
            <w:hideMark/>
          </w:tcPr>
          <w:p w14:paraId="5514F45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L52</w:t>
            </w:r>
          </w:p>
        </w:tc>
        <w:tc>
          <w:tcPr>
            <w:tcW w:w="922" w:type="pct"/>
            <w:tcBorders>
              <w:top w:val="nil"/>
              <w:left w:val="nil"/>
              <w:bottom w:val="single" w:sz="8" w:space="0" w:color="auto"/>
              <w:right w:val="single" w:sz="8" w:space="0" w:color="auto"/>
            </w:tcBorders>
            <w:noWrap/>
            <w:vAlign w:val="center"/>
            <w:hideMark/>
          </w:tcPr>
          <w:p w14:paraId="1FEE5FF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170</w:t>
            </w:r>
          </w:p>
        </w:tc>
      </w:tr>
      <w:tr w:rsidR="00230EAA" w:rsidRPr="00230EAA" w14:paraId="6EAD5C7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736130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w:t>
            </w:r>
          </w:p>
        </w:tc>
        <w:tc>
          <w:tcPr>
            <w:tcW w:w="2776" w:type="pct"/>
            <w:tcBorders>
              <w:top w:val="nil"/>
              <w:left w:val="nil"/>
              <w:bottom w:val="single" w:sz="8" w:space="0" w:color="auto"/>
              <w:right w:val="single" w:sz="8" w:space="0" w:color="auto"/>
            </w:tcBorders>
            <w:noWrap/>
            <w:vAlign w:val="center"/>
            <w:hideMark/>
          </w:tcPr>
          <w:p w14:paraId="0083D5F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Sakića</w:t>
            </w:r>
          </w:p>
        </w:tc>
        <w:tc>
          <w:tcPr>
            <w:tcW w:w="957" w:type="pct"/>
            <w:tcBorders>
              <w:top w:val="nil"/>
              <w:left w:val="nil"/>
              <w:bottom w:val="single" w:sz="8" w:space="0" w:color="auto"/>
              <w:right w:val="single" w:sz="8" w:space="0" w:color="auto"/>
            </w:tcBorders>
            <w:noWrap/>
            <w:vAlign w:val="center"/>
            <w:hideMark/>
          </w:tcPr>
          <w:p w14:paraId="5CB4654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L53</w:t>
            </w:r>
          </w:p>
        </w:tc>
        <w:tc>
          <w:tcPr>
            <w:tcW w:w="922" w:type="pct"/>
            <w:tcBorders>
              <w:top w:val="nil"/>
              <w:left w:val="nil"/>
              <w:bottom w:val="single" w:sz="8" w:space="0" w:color="auto"/>
              <w:right w:val="single" w:sz="8" w:space="0" w:color="auto"/>
            </w:tcBorders>
            <w:noWrap/>
            <w:vAlign w:val="center"/>
            <w:hideMark/>
          </w:tcPr>
          <w:p w14:paraId="0F9F55D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w:t>
            </w:r>
          </w:p>
        </w:tc>
      </w:tr>
      <w:tr w:rsidR="00230EAA" w:rsidRPr="00230EAA" w14:paraId="216CF37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BC0498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23</w:t>
            </w:r>
          </w:p>
        </w:tc>
        <w:tc>
          <w:tcPr>
            <w:tcW w:w="2776" w:type="pct"/>
            <w:tcBorders>
              <w:top w:val="nil"/>
              <w:left w:val="nil"/>
              <w:bottom w:val="single" w:sz="8" w:space="0" w:color="auto"/>
              <w:right w:val="single" w:sz="8" w:space="0" w:color="auto"/>
            </w:tcBorders>
            <w:noWrap/>
            <w:vAlign w:val="center"/>
            <w:hideMark/>
          </w:tcPr>
          <w:p w14:paraId="6AD05D1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Kadragića</w:t>
            </w:r>
          </w:p>
        </w:tc>
        <w:tc>
          <w:tcPr>
            <w:tcW w:w="957" w:type="pct"/>
            <w:tcBorders>
              <w:top w:val="nil"/>
              <w:left w:val="nil"/>
              <w:bottom w:val="single" w:sz="8" w:space="0" w:color="auto"/>
              <w:right w:val="single" w:sz="8" w:space="0" w:color="auto"/>
            </w:tcBorders>
            <w:noWrap/>
            <w:vAlign w:val="center"/>
            <w:hideMark/>
          </w:tcPr>
          <w:p w14:paraId="568FE79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L54</w:t>
            </w:r>
          </w:p>
        </w:tc>
        <w:tc>
          <w:tcPr>
            <w:tcW w:w="922" w:type="pct"/>
            <w:tcBorders>
              <w:top w:val="nil"/>
              <w:left w:val="nil"/>
              <w:bottom w:val="single" w:sz="8" w:space="0" w:color="auto"/>
              <w:right w:val="single" w:sz="8" w:space="0" w:color="auto"/>
            </w:tcBorders>
            <w:noWrap/>
            <w:vAlign w:val="center"/>
            <w:hideMark/>
          </w:tcPr>
          <w:p w14:paraId="69B35FB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60</w:t>
            </w:r>
          </w:p>
        </w:tc>
      </w:tr>
      <w:tr w:rsidR="00230EAA" w:rsidRPr="00230EAA" w14:paraId="6B2E5A8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BC4BDD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24</w:t>
            </w:r>
          </w:p>
        </w:tc>
        <w:tc>
          <w:tcPr>
            <w:tcW w:w="2776" w:type="pct"/>
            <w:tcBorders>
              <w:top w:val="nil"/>
              <w:left w:val="nil"/>
              <w:bottom w:val="single" w:sz="8" w:space="0" w:color="auto"/>
              <w:right w:val="single" w:sz="8" w:space="0" w:color="auto"/>
            </w:tcBorders>
            <w:noWrap/>
            <w:vAlign w:val="center"/>
            <w:hideMark/>
          </w:tcPr>
          <w:p w14:paraId="75B5033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Džamijska</w:t>
            </w:r>
          </w:p>
        </w:tc>
        <w:tc>
          <w:tcPr>
            <w:tcW w:w="957" w:type="pct"/>
            <w:tcBorders>
              <w:top w:val="nil"/>
              <w:left w:val="nil"/>
              <w:bottom w:val="single" w:sz="8" w:space="0" w:color="auto"/>
              <w:right w:val="single" w:sz="8" w:space="0" w:color="auto"/>
            </w:tcBorders>
            <w:noWrap/>
            <w:vAlign w:val="center"/>
            <w:hideMark/>
          </w:tcPr>
          <w:p w14:paraId="3C48D10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L55</w:t>
            </w:r>
          </w:p>
        </w:tc>
        <w:tc>
          <w:tcPr>
            <w:tcW w:w="922" w:type="pct"/>
            <w:tcBorders>
              <w:top w:val="nil"/>
              <w:left w:val="nil"/>
              <w:bottom w:val="single" w:sz="8" w:space="0" w:color="auto"/>
              <w:right w:val="single" w:sz="8" w:space="0" w:color="auto"/>
            </w:tcBorders>
            <w:noWrap/>
            <w:vAlign w:val="center"/>
            <w:hideMark/>
          </w:tcPr>
          <w:p w14:paraId="508721F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r>
      <w:tr w:rsidR="00230EAA" w:rsidRPr="00230EAA" w14:paraId="4061992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C5361B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w:t>
            </w:r>
          </w:p>
        </w:tc>
        <w:tc>
          <w:tcPr>
            <w:tcW w:w="2776" w:type="pct"/>
            <w:tcBorders>
              <w:top w:val="nil"/>
              <w:left w:val="nil"/>
              <w:bottom w:val="single" w:sz="8" w:space="0" w:color="auto"/>
              <w:right w:val="single" w:sz="8" w:space="0" w:color="auto"/>
            </w:tcBorders>
            <w:noWrap/>
            <w:vAlign w:val="center"/>
            <w:hideMark/>
          </w:tcPr>
          <w:p w14:paraId="55D90C7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iznad gradskog groblja</w:t>
            </w:r>
          </w:p>
        </w:tc>
        <w:tc>
          <w:tcPr>
            <w:tcW w:w="957" w:type="pct"/>
            <w:tcBorders>
              <w:top w:val="nil"/>
              <w:left w:val="nil"/>
              <w:bottom w:val="single" w:sz="8" w:space="0" w:color="auto"/>
              <w:right w:val="single" w:sz="8" w:space="0" w:color="auto"/>
            </w:tcBorders>
            <w:noWrap/>
            <w:vAlign w:val="center"/>
            <w:hideMark/>
          </w:tcPr>
          <w:p w14:paraId="02BF05E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L59</w:t>
            </w:r>
          </w:p>
        </w:tc>
        <w:tc>
          <w:tcPr>
            <w:tcW w:w="922" w:type="pct"/>
            <w:tcBorders>
              <w:top w:val="nil"/>
              <w:left w:val="nil"/>
              <w:bottom w:val="single" w:sz="8" w:space="0" w:color="auto"/>
              <w:right w:val="single" w:sz="8" w:space="0" w:color="auto"/>
            </w:tcBorders>
            <w:noWrap/>
            <w:vAlign w:val="center"/>
            <w:hideMark/>
          </w:tcPr>
          <w:p w14:paraId="7551060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520</w:t>
            </w:r>
          </w:p>
        </w:tc>
      </w:tr>
      <w:tr w:rsidR="00230EAA" w:rsidRPr="00230EAA" w14:paraId="15893DD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B3D771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w:t>
            </w:r>
          </w:p>
        </w:tc>
        <w:tc>
          <w:tcPr>
            <w:tcW w:w="2776" w:type="pct"/>
            <w:tcBorders>
              <w:top w:val="nil"/>
              <w:left w:val="nil"/>
              <w:bottom w:val="single" w:sz="8" w:space="0" w:color="auto"/>
              <w:right w:val="single" w:sz="8" w:space="0" w:color="auto"/>
            </w:tcBorders>
            <w:noWrap/>
            <w:vAlign w:val="center"/>
            <w:hideMark/>
          </w:tcPr>
          <w:p w14:paraId="000F566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Tjesnac</w:t>
            </w:r>
          </w:p>
        </w:tc>
        <w:tc>
          <w:tcPr>
            <w:tcW w:w="957" w:type="pct"/>
            <w:tcBorders>
              <w:top w:val="nil"/>
              <w:left w:val="nil"/>
              <w:bottom w:val="single" w:sz="8" w:space="0" w:color="auto"/>
              <w:right w:val="single" w:sz="8" w:space="0" w:color="auto"/>
            </w:tcBorders>
            <w:noWrap/>
            <w:vAlign w:val="center"/>
            <w:hideMark/>
          </w:tcPr>
          <w:p w14:paraId="6771553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L66</w:t>
            </w:r>
          </w:p>
        </w:tc>
        <w:tc>
          <w:tcPr>
            <w:tcW w:w="922" w:type="pct"/>
            <w:tcBorders>
              <w:top w:val="nil"/>
              <w:left w:val="nil"/>
              <w:bottom w:val="single" w:sz="8" w:space="0" w:color="auto"/>
              <w:right w:val="single" w:sz="8" w:space="0" w:color="auto"/>
            </w:tcBorders>
            <w:noWrap/>
            <w:vAlign w:val="center"/>
            <w:hideMark/>
          </w:tcPr>
          <w:p w14:paraId="01E050D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220</w:t>
            </w:r>
          </w:p>
        </w:tc>
      </w:tr>
      <w:tr w:rsidR="00230EAA" w:rsidRPr="00230EAA" w14:paraId="5837B91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D171C4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27</w:t>
            </w:r>
          </w:p>
        </w:tc>
        <w:tc>
          <w:tcPr>
            <w:tcW w:w="2776" w:type="pct"/>
            <w:tcBorders>
              <w:top w:val="nil"/>
              <w:left w:val="nil"/>
              <w:bottom w:val="single" w:sz="8" w:space="0" w:color="auto"/>
              <w:right w:val="single" w:sz="8" w:space="0" w:color="auto"/>
            </w:tcBorders>
            <w:noWrap/>
            <w:vAlign w:val="center"/>
            <w:hideMark/>
          </w:tcPr>
          <w:p w14:paraId="0AA3D9B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Mevlića</w:t>
            </w:r>
          </w:p>
        </w:tc>
        <w:tc>
          <w:tcPr>
            <w:tcW w:w="957" w:type="pct"/>
            <w:tcBorders>
              <w:top w:val="nil"/>
              <w:left w:val="nil"/>
              <w:bottom w:val="single" w:sz="8" w:space="0" w:color="auto"/>
              <w:right w:val="single" w:sz="8" w:space="0" w:color="auto"/>
            </w:tcBorders>
            <w:noWrap/>
            <w:vAlign w:val="center"/>
            <w:hideMark/>
          </w:tcPr>
          <w:p w14:paraId="4AE3C46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L67</w:t>
            </w:r>
          </w:p>
        </w:tc>
        <w:tc>
          <w:tcPr>
            <w:tcW w:w="922" w:type="pct"/>
            <w:tcBorders>
              <w:top w:val="nil"/>
              <w:left w:val="nil"/>
              <w:bottom w:val="single" w:sz="8" w:space="0" w:color="auto"/>
              <w:right w:val="single" w:sz="8" w:space="0" w:color="auto"/>
            </w:tcBorders>
            <w:noWrap/>
            <w:vAlign w:val="center"/>
            <w:hideMark/>
          </w:tcPr>
          <w:p w14:paraId="1EF2807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90</w:t>
            </w:r>
          </w:p>
        </w:tc>
      </w:tr>
      <w:tr w:rsidR="00230EAA" w:rsidRPr="00230EAA" w14:paraId="7D53943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CC468F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28</w:t>
            </w:r>
          </w:p>
        </w:tc>
        <w:tc>
          <w:tcPr>
            <w:tcW w:w="2776" w:type="pct"/>
            <w:tcBorders>
              <w:top w:val="nil"/>
              <w:left w:val="nil"/>
              <w:bottom w:val="single" w:sz="8" w:space="0" w:color="auto"/>
              <w:right w:val="single" w:sz="8" w:space="0" w:color="auto"/>
            </w:tcBorders>
            <w:noWrap/>
            <w:vAlign w:val="center"/>
            <w:hideMark/>
          </w:tcPr>
          <w:p w14:paraId="45FCB69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Hasečića</w:t>
            </w:r>
          </w:p>
        </w:tc>
        <w:tc>
          <w:tcPr>
            <w:tcW w:w="957" w:type="pct"/>
            <w:tcBorders>
              <w:top w:val="nil"/>
              <w:left w:val="nil"/>
              <w:bottom w:val="single" w:sz="8" w:space="0" w:color="auto"/>
              <w:right w:val="single" w:sz="8" w:space="0" w:color="auto"/>
            </w:tcBorders>
            <w:noWrap/>
            <w:vAlign w:val="center"/>
            <w:hideMark/>
          </w:tcPr>
          <w:p w14:paraId="0AF64C8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L71</w:t>
            </w:r>
          </w:p>
        </w:tc>
        <w:tc>
          <w:tcPr>
            <w:tcW w:w="922" w:type="pct"/>
            <w:tcBorders>
              <w:top w:val="nil"/>
              <w:left w:val="nil"/>
              <w:bottom w:val="single" w:sz="8" w:space="0" w:color="auto"/>
              <w:right w:val="single" w:sz="8" w:space="0" w:color="auto"/>
            </w:tcBorders>
            <w:noWrap/>
            <w:vAlign w:val="center"/>
            <w:hideMark/>
          </w:tcPr>
          <w:p w14:paraId="25E27FF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85</w:t>
            </w:r>
          </w:p>
        </w:tc>
      </w:tr>
      <w:tr w:rsidR="00230EAA" w:rsidRPr="00230EAA" w14:paraId="1829C97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A6A2DB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w:t>
            </w:r>
          </w:p>
        </w:tc>
        <w:tc>
          <w:tcPr>
            <w:tcW w:w="2776" w:type="pct"/>
            <w:tcBorders>
              <w:top w:val="nil"/>
              <w:left w:val="nil"/>
              <w:bottom w:val="single" w:sz="8" w:space="0" w:color="auto"/>
              <w:right w:val="single" w:sz="8" w:space="0" w:color="auto"/>
            </w:tcBorders>
            <w:noWrap/>
            <w:vAlign w:val="center"/>
            <w:hideMark/>
          </w:tcPr>
          <w:p w14:paraId="2668AB9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I</w:t>
            </w:r>
          </w:p>
        </w:tc>
        <w:tc>
          <w:tcPr>
            <w:tcW w:w="957" w:type="pct"/>
            <w:tcBorders>
              <w:top w:val="nil"/>
              <w:left w:val="nil"/>
              <w:bottom w:val="single" w:sz="8" w:space="0" w:color="auto"/>
              <w:right w:val="single" w:sz="8" w:space="0" w:color="auto"/>
            </w:tcBorders>
            <w:noWrap/>
            <w:vAlign w:val="center"/>
            <w:hideMark/>
          </w:tcPr>
          <w:p w14:paraId="188C494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L72</w:t>
            </w:r>
          </w:p>
        </w:tc>
        <w:tc>
          <w:tcPr>
            <w:tcW w:w="922" w:type="pct"/>
            <w:tcBorders>
              <w:top w:val="nil"/>
              <w:left w:val="nil"/>
              <w:bottom w:val="single" w:sz="8" w:space="0" w:color="auto"/>
              <w:right w:val="single" w:sz="8" w:space="0" w:color="auto"/>
            </w:tcBorders>
            <w:noWrap/>
            <w:vAlign w:val="center"/>
            <w:hideMark/>
          </w:tcPr>
          <w:p w14:paraId="58E3045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720</w:t>
            </w:r>
          </w:p>
        </w:tc>
      </w:tr>
      <w:tr w:rsidR="00230EAA" w:rsidRPr="00230EAA" w14:paraId="49495DD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622572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30</w:t>
            </w:r>
          </w:p>
        </w:tc>
        <w:tc>
          <w:tcPr>
            <w:tcW w:w="2776" w:type="pct"/>
            <w:tcBorders>
              <w:top w:val="nil"/>
              <w:left w:val="nil"/>
              <w:bottom w:val="single" w:sz="8" w:space="0" w:color="auto"/>
              <w:right w:val="single" w:sz="8" w:space="0" w:color="auto"/>
            </w:tcBorders>
            <w:noWrap/>
            <w:vAlign w:val="center"/>
            <w:hideMark/>
          </w:tcPr>
          <w:p w14:paraId="3E76889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II</w:t>
            </w:r>
          </w:p>
        </w:tc>
        <w:tc>
          <w:tcPr>
            <w:tcW w:w="957" w:type="pct"/>
            <w:tcBorders>
              <w:top w:val="nil"/>
              <w:left w:val="nil"/>
              <w:bottom w:val="single" w:sz="8" w:space="0" w:color="auto"/>
              <w:right w:val="single" w:sz="8" w:space="0" w:color="auto"/>
            </w:tcBorders>
            <w:noWrap/>
            <w:vAlign w:val="center"/>
            <w:hideMark/>
          </w:tcPr>
          <w:p w14:paraId="646250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L73</w:t>
            </w:r>
          </w:p>
        </w:tc>
        <w:tc>
          <w:tcPr>
            <w:tcW w:w="922" w:type="pct"/>
            <w:tcBorders>
              <w:top w:val="nil"/>
              <w:left w:val="nil"/>
              <w:bottom w:val="single" w:sz="8" w:space="0" w:color="auto"/>
              <w:right w:val="single" w:sz="8" w:space="0" w:color="auto"/>
            </w:tcBorders>
            <w:noWrap/>
            <w:vAlign w:val="center"/>
            <w:hideMark/>
          </w:tcPr>
          <w:p w14:paraId="2ABA548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395</w:t>
            </w:r>
          </w:p>
        </w:tc>
      </w:tr>
      <w:tr w:rsidR="00230EAA" w:rsidRPr="00230EAA" w14:paraId="339A83F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EA1CDA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31</w:t>
            </w:r>
          </w:p>
        </w:tc>
        <w:tc>
          <w:tcPr>
            <w:tcW w:w="2776" w:type="pct"/>
            <w:tcBorders>
              <w:top w:val="nil"/>
              <w:left w:val="nil"/>
              <w:bottom w:val="single" w:sz="8" w:space="0" w:color="auto"/>
              <w:right w:val="single" w:sz="8" w:space="0" w:color="auto"/>
            </w:tcBorders>
            <w:noWrap/>
            <w:vAlign w:val="center"/>
            <w:hideMark/>
          </w:tcPr>
          <w:p w14:paraId="405C7E7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Potok</w:t>
            </w:r>
          </w:p>
        </w:tc>
        <w:tc>
          <w:tcPr>
            <w:tcW w:w="957" w:type="pct"/>
            <w:tcBorders>
              <w:top w:val="nil"/>
              <w:left w:val="nil"/>
              <w:bottom w:val="single" w:sz="8" w:space="0" w:color="auto"/>
              <w:right w:val="single" w:sz="8" w:space="0" w:color="auto"/>
            </w:tcBorders>
            <w:noWrap/>
            <w:vAlign w:val="center"/>
            <w:hideMark/>
          </w:tcPr>
          <w:p w14:paraId="376CE83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L75</w:t>
            </w:r>
          </w:p>
        </w:tc>
        <w:tc>
          <w:tcPr>
            <w:tcW w:w="922" w:type="pct"/>
            <w:tcBorders>
              <w:top w:val="nil"/>
              <w:left w:val="nil"/>
              <w:bottom w:val="single" w:sz="8" w:space="0" w:color="auto"/>
              <w:right w:val="single" w:sz="8" w:space="0" w:color="auto"/>
            </w:tcBorders>
            <w:noWrap/>
            <w:vAlign w:val="center"/>
            <w:hideMark/>
          </w:tcPr>
          <w:p w14:paraId="68161E6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70</w:t>
            </w:r>
          </w:p>
        </w:tc>
      </w:tr>
      <w:tr w:rsidR="00230EAA" w:rsidRPr="00230EAA" w14:paraId="72138CB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9C51C9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w:t>
            </w:r>
          </w:p>
        </w:tc>
        <w:tc>
          <w:tcPr>
            <w:tcW w:w="2776" w:type="pct"/>
            <w:tcBorders>
              <w:top w:val="nil"/>
              <w:left w:val="nil"/>
              <w:bottom w:val="single" w:sz="8" w:space="0" w:color="auto"/>
              <w:right w:val="single" w:sz="8" w:space="0" w:color="auto"/>
            </w:tcBorders>
            <w:noWrap/>
            <w:vAlign w:val="center"/>
            <w:hideMark/>
          </w:tcPr>
          <w:p w14:paraId="29E72E8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Durmića</w:t>
            </w:r>
          </w:p>
        </w:tc>
        <w:tc>
          <w:tcPr>
            <w:tcW w:w="957" w:type="pct"/>
            <w:tcBorders>
              <w:top w:val="nil"/>
              <w:left w:val="nil"/>
              <w:bottom w:val="single" w:sz="8" w:space="0" w:color="auto"/>
              <w:right w:val="single" w:sz="8" w:space="0" w:color="auto"/>
            </w:tcBorders>
            <w:noWrap/>
            <w:vAlign w:val="center"/>
            <w:hideMark/>
          </w:tcPr>
          <w:p w14:paraId="24F141D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L76</w:t>
            </w:r>
          </w:p>
        </w:tc>
        <w:tc>
          <w:tcPr>
            <w:tcW w:w="922" w:type="pct"/>
            <w:tcBorders>
              <w:top w:val="nil"/>
              <w:left w:val="nil"/>
              <w:bottom w:val="single" w:sz="8" w:space="0" w:color="auto"/>
              <w:right w:val="single" w:sz="8" w:space="0" w:color="auto"/>
            </w:tcBorders>
            <w:noWrap/>
            <w:vAlign w:val="center"/>
            <w:hideMark/>
          </w:tcPr>
          <w:p w14:paraId="5678C46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115</w:t>
            </w:r>
          </w:p>
        </w:tc>
      </w:tr>
      <w:tr w:rsidR="00230EAA" w:rsidRPr="00230EAA" w14:paraId="5ECFA3B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309440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33</w:t>
            </w:r>
          </w:p>
        </w:tc>
        <w:tc>
          <w:tcPr>
            <w:tcW w:w="2776" w:type="pct"/>
            <w:tcBorders>
              <w:top w:val="nil"/>
              <w:left w:val="nil"/>
              <w:bottom w:val="single" w:sz="8" w:space="0" w:color="auto"/>
              <w:right w:val="single" w:sz="8" w:space="0" w:color="auto"/>
            </w:tcBorders>
            <w:noWrap/>
            <w:vAlign w:val="center"/>
            <w:hideMark/>
          </w:tcPr>
          <w:p w14:paraId="4582D52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Potkriž</w:t>
            </w:r>
          </w:p>
        </w:tc>
        <w:tc>
          <w:tcPr>
            <w:tcW w:w="957" w:type="pct"/>
            <w:tcBorders>
              <w:top w:val="nil"/>
              <w:left w:val="nil"/>
              <w:bottom w:val="single" w:sz="8" w:space="0" w:color="auto"/>
              <w:right w:val="single" w:sz="8" w:space="0" w:color="auto"/>
            </w:tcBorders>
            <w:noWrap/>
            <w:vAlign w:val="center"/>
            <w:hideMark/>
          </w:tcPr>
          <w:p w14:paraId="4738C7B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L87</w:t>
            </w:r>
          </w:p>
        </w:tc>
        <w:tc>
          <w:tcPr>
            <w:tcW w:w="922" w:type="pct"/>
            <w:tcBorders>
              <w:top w:val="nil"/>
              <w:left w:val="nil"/>
              <w:bottom w:val="single" w:sz="8" w:space="0" w:color="auto"/>
              <w:right w:val="single" w:sz="8" w:space="0" w:color="auto"/>
            </w:tcBorders>
            <w:noWrap/>
            <w:vAlign w:val="center"/>
            <w:hideMark/>
          </w:tcPr>
          <w:p w14:paraId="68534D7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w:t>
            </w:r>
          </w:p>
        </w:tc>
      </w:tr>
      <w:tr w:rsidR="00230EAA" w:rsidRPr="00230EAA" w14:paraId="0A189D1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EC8D3B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34</w:t>
            </w:r>
          </w:p>
        </w:tc>
        <w:tc>
          <w:tcPr>
            <w:tcW w:w="2776" w:type="pct"/>
            <w:tcBorders>
              <w:top w:val="nil"/>
              <w:left w:val="nil"/>
              <w:bottom w:val="single" w:sz="8" w:space="0" w:color="auto"/>
              <w:right w:val="single" w:sz="8" w:space="0" w:color="auto"/>
            </w:tcBorders>
            <w:noWrap/>
            <w:vAlign w:val="center"/>
            <w:hideMark/>
          </w:tcPr>
          <w:p w14:paraId="596ECF5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Ravne - Lađice</w:t>
            </w:r>
          </w:p>
        </w:tc>
        <w:tc>
          <w:tcPr>
            <w:tcW w:w="957" w:type="pct"/>
            <w:tcBorders>
              <w:top w:val="nil"/>
              <w:left w:val="nil"/>
              <w:bottom w:val="single" w:sz="8" w:space="0" w:color="auto"/>
              <w:right w:val="single" w:sz="8" w:space="0" w:color="auto"/>
            </w:tcBorders>
            <w:noWrap/>
            <w:vAlign w:val="center"/>
            <w:hideMark/>
          </w:tcPr>
          <w:p w14:paraId="0B15683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L91</w:t>
            </w:r>
          </w:p>
        </w:tc>
        <w:tc>
          <w:tcPr>
            <w:tcW w:w="922" w:type="pct"/>
            <w:tcBorders>
              <w:top w:val="nil"/>
              <w:left w:val="nil"/>
              <w:bottom w:val="single" w:sz="8" w:space="0" w:color="auto"/>
              <w:right w:val="single" w:sz="8" w:space="0" w:color="auto"/>
            </w:tcBorders>
            <w:noWrap/>
            <w:vAlign w:val="center"/>
            <w:hideMark/>
          </w:tcPr>
          <w:p w14:paraId="4F4AF7F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1820</w:t>
            </w:r>
          </w:p>
        </w:tc>
      </w:tr>
      <w:tr w:rsidR="00230EAA" w:rsidRPr="00230EAA" w14:paraId="7FF2F9A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D4F890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35</w:t>
            </w:r>
          </w:p>
        </w:tc>
        <w:tc>
          <w:tcPr>
            <w:tcW w:w="2776" w:type="pct"/>
            <w:tcBorders>
              <w:top w:val="nil"/>
              <w:left w:val="nil"/>
              <w:bottom w:val="single" w:sz="8" w:space="0" w:color="auto"/>
              <w:right w:val="single" w:sz="8" w:space="0" w:color="auto"/>
            </w:tcBorders>
            <w:noWrap/>
            <w:vAlign w:val="center"/>
            <w:hideMark/>
          </w:tcPr>
          <w:p w14:paraId="1F49575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Lađice-Carica</w:t>
            </w:r>
          </w:p>
        </w:tc>
        <w:tc>
          <w:tcPr>
            <w:tcW w:w="957" w:type="pct"/>
            <w:tcBorders>
              <w:top w:val="nil"/>
              <w:left w:val="nil"/>
              <w:bottom w:val="single" w:sz="8" w:space="0" w:color="auto"/>
              <w:right w:val="single" w:sz="8" w:space="0" w:color="auto"/>
            </w:tcBorders>
            <w:noWrap/>
            <w:vAlign w:val="center"/>
            <w:hideMark/>
          </w:tcPr>
          <w:p w14:paraId="5BA8979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L92</w:t>
            </w:r>
          </w:p>
        </w:tc>
        <w:tc>
          <w:tcPr>
            <w:tcW w:w="922" w:type="pct"/>
            <w:tcBorders>
              <w:top w:val="nil"/>
              <w:left w:val="nil"/>
              <w:bottom w:val="single" w:sz="8" w:space="0" w:color="auto"/>
              <w:right w:val="single" w:sz="8" w:space="0" w:color="auto"/>
            </w:tcBorders>
            <w:noWrap/>
            <w:vAlign w:val="center"/>
            <w:hideMark/>
          </w:tcPr>
          <w:p w14:paraId="6DCD81A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310</w:t>
            </w:r>
          </w:p>
        </w:tc>
      </w:tr>
      <w:tr w:rsidR="00230EAA" w:rsidRPr="00230EAA" w14:paraId="6747D87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760080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w:t>
            </w:r>
          </w:p>
        </w:tc>
        <w:tc>
          <w:tcPr>
            <w:tcW w:w="2776" w:type="pct"/>
            <w:tcBorders>
              <w:top w:val="nil"/>
              <w:left w:val="nil"/>
              <w:bottom w:val="single" w:sz="8" w:space="0" w:color="auto"/>
              <w:right w:val="single" w:sz="8" w:space="0" w:color="auto"/>
            </w:tcBorders>
            <w:noWrap/>
            <w:vAlign w:val="center"/>
            <w:hideMark/>
          </w:tcPr>
          <w:p w14:paraId="2A20F3B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R443  - Kazaferov Most - Zbilje</w:t>
            </w:r>
          </w:p>
        </w:tc>
        <w:tc>
          <w:tcPr>
            <w:tcW w:w="957" w:type="pct"/>
            <w:tcBorders>
              <w:top w:val="nil"/>
              <w:left w:val="nil"/>
              <w:bottom w:val="single" w:sz="8" w:space="0" w:color="auto"/>
              <w:right w:val="single" w:sz="8" w:space="0" w:color="auto"/>
            </w:tcBorders>
            <w:noWrap/>
            <w:vAlign w:val="center"/>
            <w:hideMark/>
          </w:tcPr>
          <w:p w14:paraId="4D31D6D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L93</w:t>
            </w:r>
          </w:p>
        </w:tc>
        <w:tc>
          <w:tcPr>
            <w:tcW w:w="922" w:type="pct"/>
            <w:tcBorders>
              <w:top w:val="nil"/>
              <w:left w:val="nil"/>
              <w:bottom w:val="single" w:sz="8" w:space="0" w:color="auto"/>
              <w:right w:val="single" w:sz="8" w:space="0" w:color="auto"/>
            </w:tcBorders>
            <w:noWrap/>
            <w:vAlign w:val="center"/>
            <w:hideMark/>
          </w:tcPr>
          <w:p w14:paraId="0C0CEF5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1430</w:t>
            </w:r>
          </w:p>
        </w:tc>
      </w:tr>
      <w:tr w:rsidR="00230EAA" w:rsidRPr="00230EAA" w14:paraId="1D9B274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A49307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w:t>
            </w:r>
          </w:p>
        </w:tc>
        <w:tc>
          <w:tcPr>
            <w:tcW w:w="2776" w:type="pct"/>
            <w:tcBorders>
              <w:top w:val="nil"/>
              <w:left w:val="nil"/>
              <w:bottom w:val="single" w:sz="8" w:space="0" w:color="auto"/>
              <w:right w:val="single" w:sz="8" w:space="0" w:color="auto"/>
            </w:tcBorders>
            <w:noWrap/>
            <w:vAlign w:val="center"/>
            <w:hideMark/>
          </w:tcPr>
          <w:p w14:paraId="74D5252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Oštrac - MZ Buci</w:t>
            </w:r>
          </w:p>
        </w:tc>
        <w:tc>
          <w:tcPr>
            <w:tcW w:w="957" w:type="pct"/>
            <w:tcBorders>
              <w:top w:val="nil"/>
              <w:left w:val="nil"/>
              <w:bottom w:val="single" w:sz="8" w:space="0" w:color="auto"/>
              <w:right w:val="single" w:sz="8" w:space="0" w:color="auto"/>
            </w:tcBorders>
            <w:noWrap/>
            <w:vAlign w:val="center"/>
            <w:hideMark/>
          </w:tcPr>
          <w:p w14:paraId="2FFE9CB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L96</w:t>
            </w:r>
          </w:p>
        </w:tc>
        <w:tc>
          <w:tcPr>
            <w:tcW w:w="922" w:type="pct"/>
            <w:tcBorders>
              <w:top w:val="nil"/>
              <w:left w:val="nil"/>
              <w:bottom w:val="single" w:sz="8" w:space="0" w:color="auto"/>
              <w:right w:val="single" w:sz="8" w:space="0" w:color="auto"/>
            </w:tcBorders>
            <w:noWrap/>
            <w:vAlign w:val="center"/>
            <w:hideMark/>
          </w:tcPr>
          <w:p w14:paraId="55CFBD3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650</w:t>
            </w:r>
          </w:p>
        </w:tc>
      </w:tr>
      <w:tr w:rsidR="00230EAA" w:rsidRPr="00230EAA" w14:paraId="6605F48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43D792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38</w:t>
            </w:r>
          </w:p>
        </w:tc>
        <w:tc>
          <w:tcPr>
            <w:tcW w:w="2776" w:type="pct"/>
            <w:tcBorders>
              <w:top w:val="nil"/>
              <w:left w:val="nil"/>
              <w:bottom w:val="single" w:sz="8" w:space="0" w:color="auto"/>
              <w:right w:val="single" w:sz="8" w:space="0" w:color="auto"/>
            </w:tcBorders>
            <w:noWrap/>
            <w:vAlign w:val="center"/>
            <w:hideMark/>
          </w:tcPr>
          <w:p w14:paraId="255E6C4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R443 - Grajani</w:t>
            </w:r>
          </w:p>
        </w:tc>
        <w:tc>
          <w:tcPr>
            <w:tcW w:w="957" w:type="pct"/>
            <w:tcBorders>
              <w:top w:val="nil"/>
              <w:left w:val="nil"/>
              <w:bottom w:val="single" w:sz="8" w:space="0" w:color="auto"/>
              <w:right w:val="single" w:sz="8" w:space="0" w:color="auto"/>
            </w:tcBorders>
            <w:noWrap/>
            <w:vAlign w:val="center"/>
            <w:hideMark/>
          </w:tcPr>
          <w:p w14:paraId="326D54E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L98</w:t>
            </w:r>
          </w:p>
        </w:tc>
        <w:tc>
          <w:tcPr>
            <w:tcW w:w="922" w:type="pct"/>
            <w:tcBorders>
              <w:top w:val="nil"/>
              <w:left w:val="nil"/>
              <w:bottom w:val="single" w:sz="8" w:space="0" w:color="auto"/>
              <w:right w:val="single" w:sz="8" w:space="0" w:color="auto"/>
            </w:tcBorders>
            <w:noWrap/>
            <w:vAlign w:val="center"/>
            <w:hideMark/>
          </w:tcPr>
          <w:p w14:paraId="275E419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2230</w:t>
            </w:r>
          </w:p>
        </w:tc>
      </w:tr>
      <w:tr w:rsidR="00230EAA" w:rsidRPr="00230EAA" w14:paraId="5403FE5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D828FE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39</w:t>
            </w:r>
          </w:p>
        </w:tc>
        <w:tc>
          <w:tcPr>
            <w:tcW w:w="2776" w:type="pct"/>
            <w:tcBorders>
              <w:top w:val="nil"/>
              <w:left w:val="nil"/>
              <w:bottom w:val="single" w:sz="8" w:space="0" w:color="auto"/>
              <w:right w:val="single" w:sz="8" w:space="0" w:color="auto"/>
            </w:tcBorders>
            <w:noWrap/>
            <w:vAlign w:val="center"/>
            <w:hideMark/>
          </w:tcPr>
          <w:p w14:paraId="64D72E8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Gornji Grajani- Zli dug-Luka Grajani</w:t>
            </w:r>
          </w:p>
        </w:tc>
        <w:tc>
          <w:tcPr>
            <w:tcW w:w="957" w:type="pct"/>
            <w:tcBorders>
              <w:top w:val="nil"/>
              <w:left w:val="nil"/>
              <w:bottom w:val="single" w:sz="8" w:space="0" w:color="auto"/>
              <w:right w:val="single" w:sz="8" w:space="0" w:color="auto"/>
            </w:tcBorders>
            <w:noWrap/>
            <w:vAlign w:val="center"/>
            <w:hideMark/>
          </w:tcPr>
          <w:p w14:paraId="2E204E2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L98-1</w:t>
            </w:r>
          </w:p>
        </w:tc>
        <w:tc>
          <w:tcPr>
            <w:tcW w:w="922" w:type="pct"/>
            <w:tcBorders>
              <w:top w:val="nil"/>
              <w:left w:val="nil"/>
              <w:bottom w:val="single" w:sz="8" w:space="0" w:color="auto"/>
              <w:right w:val="single" w:sz="8" w:space="0" w:color="auto"/>
            </w:tcBorders>
            <w:noWrap/>
            <w:vAlign w:val="center"/>
            <w:hideMark/>
          </w:tcPr>
          <w:p w14:paraId="2862091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1970</w:t>
            </w:r>
          </w:p>
        </w:tc>
      </w:tr>
      <w:tr w:rsidR="00230EAA" w:rsidRPr="00230EAA" w14:paraId="3348E2F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842206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40</w:t>
            </w:r>
          </w:p>
        </w:tc>
        <w:tc>
          <w:tcPr>
            <w:tcW w:w="2776" w:type="pct"/>
            <w:tcBorders>
              <w:top w:val="nil"/>
              <w:left w:val="nil"/>
              <w:bottom w:val="single" w:sz="8" w:space="0" w:color="auto"/>
              <w:right w:val="single" w:sz="8" w:space="0" w:color="auto"/>
            </w:tcBorders>
            <w:noWrap/>
            <w:vAlign w:val="center"/>
            <w:hideMark/>
          </w:tcPr>
          <w:p w14:paraId="5BE221D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5 - Ginje</w:t>
            </w:r>
          </w:p>
        </w:tc>
        <w:tc>
          <w:tcPr>
            <w:tcW w:w="957" w:type="pct"/>
            <w:tcBorders>
              <w:top w:val="nil"/>
              <w:left w:val="nil"/>
              <w:bottom w:val="single" w:sz="8" w:space="0" w:color="auto"/>
              <w:right w:val="single" w:sz="8" w:space="0" w:color="auto"/>
            </w:tcBorders>
            <w:noWrap/>
            <w:vAlign w:val="center"/>
            <w:hideMark/>
          </w:tcPr>
          <w:p w14:paraId="0D38990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L100-5</w:t>
            </w:r>
          </w:p>
        </w:tc>
        <w:tc>
          <w:tcPr>
            <w:tcW w:w="922" w:type="pct"/>
            <w:tcBorders>
              <w:top w:val="nil"/>
              <w:left w:val="nil"/>
              <w:bottom w:val="single" w:sz="8" w:space="0" w:color="auto"/>
              <w:right w:val="single" w:sz="8" w:space="0" w:color="auto"/>
            </w:tcBorders>
            <w:noWrap/>
            <w:vAlign w:val="center"/>
            <w:hideMark/>
          </w:tcPr>
          <w:p w14:paraId="4F52B72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1060</w:t>
            </w:r>
          </w:p>
        </w:tc>
      </w:tr>
      <w:tr w:rsidR="00230EAA" w:rsidRPr="00230EAA" w14:paraId="43D9E05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E38772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41</w:t>
            </w:r>
          </w:p>
        </w:tc>
        <w:tc>
          <w:tcPr>
            <w:tcW w:w="2776" w:type="pct"/>
            <w:tcBorders>
              <w:top w:val="nil"/>
              <w:left w:val="nil"/>
              <w:bottom w:val="single" w:sz="8" w:space="0" w:color="auto"/>
              <w:right w:val="single" w:sz="8" w:space="0" w:color="auto"/>
            </w:tcBorders>
            <w:noWrap/>
            <w:vAlign w:val="center"/>
            <w:hideMark/>
          </w:tcPr>
          <w:p w14:paraId="2740B17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6 - Holići</w:t>
            </w:r>
          </w:p>
        </w:tc>
        <w:tc>
          <w:tcPr>
            <w:tcW w:w="957" w:type="pct"/>
            <w:tcBorders>
              <w:top w:val="nil"/>
              <w:left w:val="nil"/>
              <w:bottom w:val="single" w:sz="8" w:space="0" w:color="auto"/>
              <w:right w:val="single" w:sz="8" w:space="0" w:color="auto"/>
            </w:tcBorders>
            <w:noWrap/>
            <w:vAlign w:val="center"/>
            <w:hideMark/>
          </w:tcPr>
          <w:p w14:paraId="77E5244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L100-6</w:t>
            </w:r>
          </w:p>
        </w:tc>
        <w:tc>
          <w:tcPr>
            <w:tcW w:w="922" w:type="pct"/>
            <w:tcBorders>
              <w:top w:val="nil"/>
              <w:left w:val="nil"/>
              <w:bottom w:val="single" w:sz="8" w:space="0" w:color="auto"/>
              <w:right w:val="single" w:sz="8" w:space="0" w:color="auto"/>
            </w:tcBorders>
            <w:noWrap/>
            <w:vAlign w:val="center"/>
            <w:hideMark/>
          </w:tcPr>
          <w:p w14:paraId="2CAEAAC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450</w:t>
            </w:r>
          </w:p>
        </w:tc>
      </w:tr>
      <w:tr w:rsidR="00230EAA" w:rsidRPr="00230EAA" w14:paraId="00CA678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88154B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w:t>
            </w:r>
          </w:p>
        </w:tc>
        <w:tc>
          <w:tcPr>
            <w:tcW w:w="2776" w:type="pct"/>
            <w:tcBorders>
              <w:top w:val="nil"/>
              <w:left w:val="nil"/>
              <w:bottom w:val="single" w:sz="8" w:space="0" w:color="auto"/>
              <w:right w:val="single" w:sz="8" w:space="0" w:color="auto"/>
            </w:tcBorders>
            <w:noWrap/>
            <w:vAlign w:val="center"/>
            <w:hideMark/>
          </w:tcPr>
          <w:p w14:paraId="349B866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10 - Stuparići</w:t>
            </w:r>
          </w:p>
        </w:tc>
        <w:tc>
          <w:tcPr>
            <w:tcW w:w="957" w:type="pct"/>
            <w:tcBorders>
              <w:top w:val="nil"/>
              <w:left w:val="nil"/>
              <w:bottom w:val="single" w:sz="8" w:space="0" w:color="auto"/>
              <w:right w:val="single" w:sz="8" w:space="0" w:color="auto"/>
            </w:tcBorders>
            <w:noWrap/>
            <w:vAlign w:val="center"/>
            <w:hideMark/>
          </w:tcPr>
          <w:p w14:paraId="4D8132A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L100-10</w:t>
            </w:r>
          </w:p>
        </w:tc>
        <w:tc>
          <w:tcPr>
            <w:tcW w:w="922" w:type="pct"/>
            <w:tcBorders>
              <w:top w:val="nil"/>
              <w:left w:val="nil"/>
              <w:bottom w:val="single" w:sz="8" w:space="0" w:color="auto"/>
              <w:right w:val="single" w:sz="8" w:space="0" w:color="auto"/>
            </w:tcBorders>
            <w:noWrap/>
            <w:vAlign w:val="center"/>
            <w:hideMark/>
          </w:tcPr>
          <w:p w14:paraId="7080305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1900</w:t>
            </w:r>
          </w:p>
        </w:tc>
      </w:tr>
      <w:tr w:rsidR="00230EAA" w:rsidRPr="00230EAA" w14:paraId="66144F0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FF1457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43</w:t>
            </w:r>
          </w:p>
        </w:tc>
        <w:tc>
          <w:tcPr>
            <w:tcW w:w="2776" w:type="pct"/>
            <w:tcBorders>
              <w:top w:val="nil"/>
              <w:left w:val="nil"/>
              <w:bottom w:val="single" w:sz="8" w:space="0" w:color="auto"/>
              <w:right w:val="single" w:sz="8" w:space="0" w:color="auto"/>
            </w:tcBorders>
            <w:noWrap/>
            <w:vAlign w:val="center"/>
            <w:hideMark/>
          </w:tcPr>
          <w:p w14:paraId="1603716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11 -  Slatina</w:t>
            </w:r>
          </w:p>
        </w:tc>
        <w:tc>
          <w:tcPr>
            <w:tcW w:w="957" w:type="pct"/>
            <w:tcBorders>
              <w:top w:val="nil"/>
              <w:left w:val="nil"/>
              <w:bottom w:val="single" w:sz="8" w:space="0" w:color="auto"/>
              <w:right w:val="single" w:sz="8" w:space="0" w:color="auto"/>
            </w:tcBorders>
            <w:noWrap/>
            <w:vAlign w:val="center"/>
            <w:hideMark/>
          </w:tcPr>
          <w:p w14:paraId="1D233D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L100-11</w:t>
            </w:r>
          </w:p>
        </w:tc>
        <w:tc>
          <w:tcPr>
            <w:tcW w:w="922" w:type="pct"/>
            <w:tcBorders>
              <w:top w:val="nil"/>
              <w:left w:val="nil"/>
              <w:bottom w:val="single" w:sz="8" w:space="0" w:color="auto"/>
              <w:right w:val="single" w:sz="8" w:space="0" w:color="auto"/>
            </w:tcBorders>
            <w:noWrap/>
            <w:vAlign w:val="center"/>
            <w:hideMark/>
          </w:tcPr>
          <w:p w14:paraId="6C00644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340</w:t>
            </w:r>
          </w:p>
        </w:tc>
      </w:tr>
      <w:tr w:rsidR="00230EAA" w:rsidRPr="00230EAA" w14:paraId="7D1658B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429ED1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44</w:t>
            </w:r>
          </w:p>
        </w:tc>
        <w:tc>
          <w:tcPr>
            <w:tcW w:w="2776" w:type="pct"/>
            <w:tcBorders>
              <w:top w:val="nil"/>
              <w:left w:val="nil"/>
              <w:bottom w:val="single" w:sz="8" w:space="0" w:color="auto"/>
              <w:right w:val="single" w:sz="8" w:space="0" w:color="auto"/>
            </w:tcBorders>
            <w:noWrap/>
            <w:vAlign w:val="center"/>
            <w:hideMark/>
          </w:tcPr>
          <w:p w14:paraId="477A0BE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R443 - Zagorice</w:t>
            </w:r>
          </w:p>
        </w:tc>
        <w:tc>
          <w:tcPr>
            <w:tcW w:w="957" w:type="pct"/>
            <w:tcBorders>
              <w:top w:val="nil"/>
              <w:left w:val="nil"/>
              <w:bottom w:val="single" w:sz="8" w:space="0" w:color="auto"/>
              <w:right w:val="single" w:sz="8" w:space="0" w:color="auto"/>
            </w:tcBorders>
            <w:noWrap/>
            <w:vAlign w:val="center"/>
            <w:hideMark/>
          </w:tcPr>
          <w:p w14:paraId="3027C11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L101</w:t>
            </w:r>
          </w:p>
        </w:tc>
        <w:tc>
          <w:tcPr>
            <w:tcW w:w="922" w:type="pct"/>
            <w:tcBorders>
              <w:top w:val="nil"/>
              <w:left w:val="nil"/>
              <w:bottom w:val="single" w:sz="8" w:space="0" w:color="auto"/>
              <w:right w:val="single" w:sz="8" w:space="0" w:color="auto"/>
            </w:tcBorders>
            <w:noWrap/>
            <w:vAlign w:val="center"/>
            <w:hideMark/>
          </w:tcPr>
          <w:p w14:paraId="002741D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1350</w:t>
            </w:r>
          </w:p>
        </w:tc>
      </w:tr>
      <w:tr w:rsidR="00230EAA" w:rsidRPr="00230EAA" w14:paraId="43CD040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D56E68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w:t>
            </w:r>
          </w:p>
        </w:tc>
        <w:tc>
          <w:tcPr>
            <w:tcW w:w="2776" w:type="pct"/>
            <w:tcBorders>
              <w:top w:val="nil"/>
              <w:left w:val="nil"/>
              <w:bottom w:val="single" w:sz="8" w:space="0" w:color="auto"/>
              <w:right w:val="single" w:sz="8" w:space="0" w:color="auto"/>
            </w:tcBorders>
            <w:noWrap/>
            <w:vAlign w:val="center"/>
            <w:hideMark/>
          </w:tcPr>
          <w:p w14:paraId="69D6ED8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R443 - Tušnjići</w:t>
            </w:r>
          </w:p>
        </w:tc>
        <w:tc>
          <w:tcPr>
            <w:tcW w:w="957" w:type="pct"/>
            <w:tcBorders>
              <w:top w:val="nil"/>
              <w:left w:val="nil"/>
              <w:bottom w:val="single" w:sz="8" w:space="0" w:color="auto"/>
              <w:right w:val="single" w:sz="8" w:space="0" w:color="auto"/>
            </w:tcBorders>
            <w:noWrap/>
            <w:vAlign w:val="center"/>
            <w:hideMark/>
          </w:tcPr>
          <w:p w14:paraId="756288F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L102</w:t>
            </w:r>
          </w:p>
        </w:tc>
        <w:tc>
          <w:tcPr>
            <w:tcW w:w="922" w:type="pct"/>
            <w:tcBorders>
              <w:top w:val="nil"/>
              <w:left w:val="nil"/>
              <w:bottom w:val="single" w:sz="8" w:space="0" w:color="auto"/>
              <w:right w:val="single" w:sz="8" w:space="0" w:color="auto"/>
            </w:tcBorders>
            <w:noWrap/>
            <w:vAlign w:val="center"/>
            <w:hideMark/>
          </w:tcPr>
          <w:p w14:paraId="602D456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1670</w:t>
            </w:r>
          </w:p>
        </w:tc>
      </w:tr>
      <w:tr w:rsidR="00230EAA" w:rsidRPr="00230EAA" w14:paraId="27DC362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B21029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46</w:t>
            </w:r>
          </w:p>
        </w:tc>
        <w:tc>
          <w:tcPr>
            <w:tcW w:w="2776" w:type="pct"/>
            <w:tcBorders>
              <w:top w:val="nil"/>
              <w:left w:val="nil"/>
              <w:bottom w:val="single" w:sz="8" w:space="0" w:color="auto"/>
              <w:right w:val="single" w:sz="8" w:space="0" w:color="auto"/>
            </w:tcBorders>
            <w:noWrap/>
            <w:vAlign w:val="center"/>
            <w:hideMark/>
          </w:tcPr>
          <w:p w14:paraId="2C6D70F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1 - Tušnjići – Šabani </w:t>
            </w:r>
          </w:p>
        </w:tc>
        <w:tc>
          <w:tcPr>
            <w:tcW w:w="957" w:type="pct"/>
            <w:tcBorders>
              <w:top w:val="nil"/>
              <w:left w:val="nil"/>
              <w:bottom w:val="single" w:sz="8" w:space="0" w:color="auto"/>
              <w:right w:val="single" w:sz="8" w:space="0" w:color="auto"/>
            </w:tcBorders>
            <w:noWrap/>
            <w:vAlign w:val="center"/>
            <w:hideMark/>
          </w:tcPr>
          <w:p w14:paraId="7D927A5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L102-1</w:t>
            </w:r>
          </w:p>
        </w:tc>
        <w:tc>
          <w:tcPr>
            <w:tcW w:w="922" w:type="pct"/>
            <w:tcBorders>
              <w:top w:val="nil"/>
              <w:left w:val="nil"/>
              <w:bottom w:val="single" w:sz="8" w:space="0" w:color="auto"/>
              <w:right w:val="single" w:sz="8" w:space="0" w:color="auto"/>
            </w:tcBorders>
            <w:noWrap/>
            <w:vAlign w:val="center"/>
            <w:hideMark/>
          </w:tcPr>
          <w:p w14:paraId="776CE6B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686</w:t>
            </w:r>
          </w:p>
        </w:tc>
      </w:tr>
      <w:tr w:rsidR="00230EAA" w:rsidRPr="00230EAA" w14:paraId="35D9E84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61736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47</w:t>
            </w:r>
          </w:p>
        </w:tc>
        <w:tc>
          <w:tcPr>
            <w:tcW w:w="2776" w:type="pct"/>
            <w:tcBorders>
              <w:top w:val="nil"/>
              <w:left w:val="nil"/>
              <w:bottom w:val="single" w:sz="8" w:space="0" w:color="auto"/>
              <w:right w:val="single" w:sz="8" w:space="0" w:color="auto"/>
            </w:tcBorders>
            <w:noWrap/>
            <w:vAlign w:val="center"/>
            <w:hideMark/>
          </w:tcPr>
          <w:p w14:paraId="0397E05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Gornja Vratnica</w:t>
            </w:r>
          </w:p>
        </w:tc>
        <w:tc>
          <w:tcPr>
            <w:tcW w:w="957" w:type="pct"/>
            <w:tcBorders>
              <w:top w:val="nil"/>
              <w:left w:val="nil"/>
              <w:bottom w:val="single" w:sz="8" w:space="0" w:color="auto"/>
              <w:right w:val="single" w:sz="8" w:space="0" w:color="auto"/>
            </w:tcBorders>
            <w:noWrap/>
            <w:vAlign w:val="center"/>
            <w:hideMark/>
          </w:tcPr>
          <w:p w14:paraId="748603E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L105</w:t>
            </w:r>
          </w:p>
        </w:tc>
        <w:tc>
          <w:tcPr>
            <w:tcW w:w="922" w:type="pct"/>
            <w:tcBorders>
              <w:top w:val="nil"/>
              <w:left w:val="nil"/>
              <w:bottom w:val="single" w:sz="8" w:space="0" w:color="auto"/>
              <w:right w:val="single" w:sz="8" w:space="0" w:color="auto"/>
            </w:tcBorders>
            <w:noWrap/>
            <w:vAlign w:val="center"/>
            <w:hideMark/>
          </w:tcPr>
          <w:p w14:paraId="5450ABC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6500</w:t>
            </w:r>
          </w:p>
        </w:tc>
      </w:tr>
      <w:tr w:rsidR="00230EAA" w:rsidRPr="00230EAA" w14:paraId="3FA39AC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3AFB0A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48</w:t>
            </w:r>
          </w:p>
        </w:tc>
        <w:tc>
          <w:tcPr>
            <w:tcW w:w="2776" w:type="pct"/>
            <w:tcBorders>
              <w:top w:val="nil"/>
              <w:left w:val="nil"/>
              <w:bottom w:val="single" w:sz="8" w:space="0" w:color="auto"/>
              <w:right w:val="single" w:sz="8" w:space="0" w:color="auto"/>
            </w:tcBorders>
            <w:noWrap/>
            <w:vAlign w:val="center"/>
            <w:hideMark/>
          </w:tcPr>
          <w:p w14:paraId="0617A7A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uz rijeku Bosnu</w:t>
            </w:r>
          </w:p>
        </w:tc>
        <w:tc>
          <w:tcPr>
            <w:tcW w:w="957" w:type="pct"/>
            <w:tcBorders>
              <w:top w:val="nil"/>
              <w:left w:val="nil"/>
              <w:bottom w:val="single" w:sz="8" w:space="0" w:color="auto"/>
              <w:right w:val="single" w:sz="8" w:space="0" w:color="auto"/>
            </w:tcBorders>
            <w:noWrap/>
            <w:vAlign w:val="center"/>
            <w:hideMark/>
          </w:tcPr>
          <w:p w14:paraId="54871D4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L107</w:t>
            </w:r>
          </w:p>
        </w:tc>
        <w:tc>
          <w:tcPr>
            <w:tcW w:w="922" w:type="pct"/>
            <w:tcBorders>
              <w:top w:val="nil"/>
              <w:left w:val="nil"/>
              <w:bottom w:val="single" w:sz="8" w:space="0" w:color="auto"/>
              <w:right w:val="single" w:sz="8" w:space="0" w:color="auto"/>
            </w:tcBorders>
            <w:noWrap/>
            <w:vAlign w:val="center"/>
            <w:hideMark/>
          </w:tcPr>
          <w:p w14:paraId="5E7B6A2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300</w:t>
            </w:r>
          </w:p>
        </w:tc>
      </w:tr>
      <w:tr w:rsidR="00230EAA" w:rsidRPr="00230EAA" w14:paraId="647B938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275AAE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49</w:t>
            </w:r>
          </w:p>
        </w:tc>
        <w:tc>
          <w:tcPr>
            <w:tcW w:w="2776" w:type="pct"/>
            <w:tcBorders>
              <w:top w:val="nil"/>
              <w:left w:val="nil"/>
              <w:bottom w:val="single" w:sz="8" w:space="0" w:color="auto"/>
              <w:right w:val="single" w:sz="8" w:space="0" w:color="auto"/>
            </w:tcBorders>
            <w:noWrap/>
            <w:vAlign w:val="center"/>
            <w:hideMark/>
          </w:tcPr>
          <w:p w14:paraId="7728FA0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Arnautovići – Taukčići – Stari Taukčići</w:t>
            </w:r>
          </w:p>
        </w:tc>
        <w:tc>
          <w:tcPr>
            <w:tcW w:w="957" w:type="pct"/>
            <w:tcBorders>
              <w:top w:val="nil"/>
              <w:left w:val="nil"/>
              <w:bottom w:val="single" w:sz="8" w:space="0" w:color="auto"/>
              <w:right w:val="single" w:sz="8" w:space="0" w:color="auto"/>
            </w:tcBorders>
            <w:noWrap/>
            <w:vAlign w:val="center"/>
            <w:hideMark/>
          </w:tcPr>
          <w:p w14:paraId="7A0D20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L110</w:t>
            </w:r>
          </w:p>
        </w:tc>
        <w:tc>
          <w:tcPr>
            <w:tcW w:w="922" w:type="pct"/>
            <w:tcBorders>
              <w:top w:val="nil"/>
              <w:left w:val="nil"/>
              <w:bottom w:val="single" w:sz="8" w:space="0" w:color="auto"/>
              <w:right w:val="single" w:sz="8" w:space="0" w:color="auto"/>
            </w:tcBorders>
            <w:noWrap/>
            <w:vAlign w:val="center"/>
            <w:hideMark/>
          </w:tcPr>
          <w:p w14:paraId="64B73BB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2410</w:t>
            </w:r>
          </w:p>
        </w:tc>
      </w:tr>
      <w:tr w:rsidR="00230EAA" w:rsidRPr="00230EAA" w14:paraId="4EEBA05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3D89CE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50</w:t>
            </w:r>
          </w:p>
        </w:tc>
        <w:tc>
          <w:tcPr>
            <w:tcW w:w="2776" w:type="pct"/>
            <w:tcBorders>
              <w:top w:val="nil"/>
              <w:left w:val="nil"/>
              <w:bottom w:val="single" w:sz="8" w:space="0" w:color="auto"/>
              <w:right w:val="single" w:sz="8" w:space="0" w:color="auto"/>
            </w:tcBorders>
            <w:noWrap/>
            <w:vAlign w:val="center"/>
            <w:hideMark/>
          </w:tcPr>
          <w:p w14:paraId="58074BF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Taukčići – Kula Banjer – Vidikovac - Jezero</w:t>
            </w:r>
          </w:p>
        </w:tc>
        <w:tc>
          <w:tcPr>
            <w:tcW w:w="957" w:type="pct"/>
            <w:tcBorders>
              <w:top w:val="nil"/>
              <w:left w:val="nil"/>
              <w:bottom w:val="single" w:sz="8" w:space="0" w:color="auto"/>
              <w:right w:val="single" w:sz="8" w:space="0" w:color="auto"/>
            </w:tcBorders>
            <w:noWrap/>
            <w:vAlign w:val="center"/>
            <w:hideMark/>
          </w:tcPr>
          <w:p w14:paraId="2AFA0FA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L111</w:t>
            </w:r>
          </w:p>
        </w:tc>
        <w:tc>
          <w:tcPr>
            <w:tcW w:w="922" w:type="pct"/>
            <w:tcBorders>
              <w:top w:val="nil"/>
              <w:left w:val="nil"/>
              <w:bottom w:val="single" w:sz="8" w:space="0" w:color="auto"/>
              <w:right w:val="single" w:sz="8" w:space="0" w:color="auto"/>
            </w:tcBorders>
            <w:noWrap/>
            <w:vAlign w:val="center"/>
            <w:hideMark/>
          </w:tcPr>
          <w:p w14:paraId="563874F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3550</w:t>
            </w:r>
          </w:p>
        </w:tc>
      </w:tr>
      <w:tr w:rsidR="00230EAA" w:rsidRPr="00230EAA" w14:paraId="4BC3245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071F79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51</w:t>
            </w:r>
          </w:p>
        </w:tc>
        <w:tc>
          <w:tcPr>
            <w:tcW w:w="2776" w:type="pct"/>
            <w:tcBorders>
              <w:top w:val="nil"/>
              <w:left w:val="nil"/>
              <w:bottom w:val="single" w:sz="8" w:space="0" w:color="auto"/>
              <w:right w:val="single" w:sz="8" w:space="0" w:color="auto"/>
            </w:tcBorders>
            <w:noWrap/>
            <w:vAlign w:val="center"/>
            <w:hideMark/>
          </w:tcPr>
          <w:p w14:paraId="6F33AC6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Šehidska česma – Banjer – Krići – Iskovići</w:t>
            </w:r>
          </w:p>
        </w:tc>
        <w:tc>
          <w:tcPr>
            <w:tcW w:w="957" w:type="pct"/>
            <w:tcBorders>
              <w:top w:val="nil"/>
              <w:left w:val="nil"/>
              <w:bottom w:val="single" w:sz="8" w:space="0" w:color="auto"/>
              <w:right w:val="single" w:sz="8" w:space="0" w:color="auto"/>
            </w:tcBorders>
            <w:noWrap/>
            <w:vAlign w:val="center"/>
            <w:hideMark/>
          </w:tcPr>
          <w:p w14:paraId="2C6AAC4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L112</w:t>
            </w:r>
          </w:p>
        </w:tc>
        <w:tc>
          <w:tcPr>
            <w:tcW w:w="922" w:type="pct"/>
            <w:tcBorders>
              <w:top w:val="nil"/>
              <w:left w:val="nil"/>
              <w:bottom w:val="single" w:sz="8" w:space="0" w:color="auto"/>
              <w:right w:val="single" w:sz="8" w:space="0" w:color="auto"/>
            </w:tcBorders>
            <w:noWrap/>
            <w:vAlign w:val="center"/>
            <w:hideMark/>
          </w:tcPr>
          <w:p w14:paraId="135F581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1570</w:t>
            </w:r>
          </w:p>
        </w:tc>
      </w:tr>
      <w:tr w:rsidR="00230EAA" w:rsidRPr="00230EAA" w14:paraId="416DBC3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8565AC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52</w:t>
            </w:r>
          </w:p>
        </w:tc>
        <w:tc>
          <w:tcPr>
            <w:tcW w:w="2776" w:type="pct"/>
            <w:tcBorders>
              <w:top w:val="nil"/>
              <w:left w:val="nil"/>
              <w:bottom w:val="single" w:sz="8" w:space="0" w:color="auto"/>
              <w:right w:val="single" w:sz="8" w:space="0" w:color="auto"/>
            </w:tcBorders>
            <w:noWrap/>
            <w:vAlign w:val="center"/>
            <w:hideMark/>
          </w:tcPr>
          <w:p w14:paraId="43E6369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w:t>
            </w:r>
          </w:p>
        </w:tc>
        <w:tc>
          <w:tcPr>
            <w:tcW w:w="957" w:type="pct"/>
            <w:tcBorders>
              <w:top w:val="nil"/>
              <w:left w:val="nil"/>
              <w:bottom w:val="single" w:sz="8" w:space="0" w:color="auto"/>
              <w:right w:val="single" w:sz="8" w:space="0" w:color="auto"/>
            </w:tcBorders>
            <w:noWrap/>
            <w:vAlign w:val="center"/>
            <w:hideMark/>
          </w:tcPr>
          <w:p w14:paraId="71C97A6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L114-2</w:t>
            </w:r>
          </w:p>
        </w:tc>
        <w:tc>
          <w:tcPr>
            <w:tcW w:w="922" w:type="pct"/>
            <w:tcBorders>
              <w:top w:val="nil"/>
              <w:left w:val="nil"/>
              <w:bottom w:val="single" w:sz="8" w:space="0" w:color="auto"/>
              <w:right w:val="single" w:sz="8" w:space="0" w:color="auto"/>
            </w:tcBorders>
            <w:noWrap/>
            <w:vAlign w:val="center"/>
            <w:hideMark/>
          </w:tcPr>
          <w:p w14:paraId="59698DB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120</w:t>
            </w:r>
          </w:p>
        </w:tc>
      </w:tr>
      <w:tr w:rsidR="00230EAA" w:rsidRPr="00230EAA" w14:paraId="01B37B8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9DA0F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53</w:t>
            </w:r>
          </w:p>
        </w:tc>
        <w:tc>
          <w:tcPr>
            <w:tcW w:w="2776" w:type="pct"/>
            <w:tcBorders>
              <w:top w:val="nil"/>
              <w:left w:val="nil"/>
              <w:bottom w:val="single" w:sz="8" w:space="0" w:color="auto"/>
              <w:right w:val="single" w:sz="8" w:space="0" w:color="auto"/>
            </w:tcBorders>
            <w:noWrap/>
            <w:vAlign w:val="center"/>
            <w:hideMark/>
          </w:tcPr>
          <w:p w14:paraId="2D86F2F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prema džamiji</w:t>
            </w:r>
          </w:p>
        </w:tc>
        <w:tc>
          <w:tcPr>
            <w:tcW w:w="957" w:type="pct"/>
            <w:tcBorders>
              <w:top w:val="nil"/>
              <w:left w:val="nil"/>
              <w:bottom w:val="single" w:sz="8" w:space="0" w:color="auto"/>
              <w:right w:val="single" w:sz="8" w:space="0" w:color="auto"/>
            </w:tcBorders>
            <w:noWrap/>
            <w:vAlign w:val="center"/>
            <w:hideMark/>
          </w:tcPr>
          <w:p w14:paraId="2D23F83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L114-3</w:t>
            </w:r>
          </w:p>
        </w:tc>
        <w:tc>
          <w:tcPr>
            <w:tcW w:w="922" w:type="pct"/>
            <w:tcBorders>
              <w:top w:val="nil"/>
              <w:left w:val="nil"/>
              <w:bottom w:val="single" w:sz="8" w:space="0" w:color="auto"/>
              <w:right w:val="single" w:sz="8" w:space="0" w:color="auto"/>
            </w:tcBorders>
            <w:noWrap/>
            <w:vAlign w:val="center"/>
            <w:hideMark/>
          </w:tcPr>
          <w:p w14:paraId="57F589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170</w:t>
            </w:r>
          </w:p>
        </w:tc>
      </w:tr>
      <w:tr w:rsidR="00230EAA" w:rsidRPr="00230EAA" w14:paraId="4CA3F9E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D97850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54</w:t>
            </w:r>
          </w:p>
        </w:tc>
        <w:tc>
          <w:tcPr>
            <w:tcW w:w="2776" w:type="pct"/>
            <w:tcBorders>
              <w:top w:val="nil"/>
              <w:left w:val="nil"/>
              <w:bottom w:val="single" w:sz="8" w:space="0" w:color="auto"/>
              <w:right w:val="single" w:sz="8" w:space="0" w:color="auto"/>
            </w:tcBorders>
            <w:noWrap/>
            <w:vAlign w:val="center"/>
            <w:hideMark/>
          </w:tcPr>
          <w:p w14:paraId="18D7F96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Kuti</w:t>
            </w:r>
          </w:p>
        </w:tc>
        <w:tc>
          <w:tcPr>
            <w:tcW w:w="957" w:type="pct"/>
            <w:tcBorders>
              <w:top w:val="nil"/>
              <w:left w:val="nil"/>
              <w:bottom w:val="single" w:sz="8" w:space="0" w:color="auto"/>
              <w:right w:val="single" w:sz="8" w:space="0" w:color="auto"/>
            </w:tcBorders>
            <w:noWrap/>
            <w:vAlign w:val="center"/>
            <w:hideMark/>
          </w:tcPr>
          <w:p w14:paraId="3086A47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L114-4</w:t>
            </w:r>
          </w:p>
        </w:tc>
        <w:tc>
          <w:tcPr>
            <w:tcW w:w="922" w:type="pct"/>
            <w:tcBorders>
              <w:top w:val="nil"/>
              <w:left w:val="nil"/>
              <w:bottom w:val="single" w:sz="8" w:space="0" w:color="auto"/>
              <w:right w:val="single" w:sz="8" w:space="0" w:color="auto"/>
            </w:tcBorders>
            <w:noWrap/>
            <w:vAlign w:val="center"/>
            <w:hideMark/>
          </w:tcPr>
          <w:p w14:paraId="385FC20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1150</w:t>
            </w:r>
          </w:p>
        </w:tc>
      </w:tr>
      <w:tr w:rsidR="00230EAA" w:rsidRPr="00230EAA" w14:paraId="2A7DAB0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9B7384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55</w:t>
            </w:r>
          </w:p>
        </w:tc>
        <w:tc>
          <w:tcPr>
            <w:tcW w:w="2776" w:type="pct"/>
            <w:tcBorders>
              <w:top w:val="nil"/>
              <w:left w:val="nil"/>
              <w:bottom w:val="single" w:sz="8" w:space="0" w:color="auto"/>
              <w:right w:val="single" w:sz="8" w:space="0" w:color="auto"/>
            </w:tcBorders>
            <w:noWrap/>
            <w:vAlign w:val="center"/>
            <w:hideMark/>
          </w:tcPr>
          <w:p w14:paraId="14F71DC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5 </w:t>
            </w:r>
          </w:p>
        </w:tc>
        <w:tc>
          <w:tcPr>
            <w:tcW w:w="957" w:type="pct"/>
            <w:tcBorders>
              <w:top w:val="nil"/>
              <w:left w:val="nil"/>
              <w:bottom w:val="single" w:sz="8" w:space="0" w:color="auto"/>
              <w:right w:val="single" w:sz="8" w:space="0" w:color="auto"/>
            </w:tcBorders>
            <w:noWrap/>
            <w:vAlign w:val="center"/>
            <w:hideMark/>
          </w:tcPr>
          <w:p w14:paraId="673E9C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L114-5</w:t>
            </w:r>
          </w:p>
        </w:tc>
        <w:tc>
          <w:tcPr>
            <w:tcW w:w="922" w:type="pct"/>
            <w:tcBorders>
              <w:top w:val="nil"/>
              <w:left w:val="nil"/>
              <w:bottom w:val="single" w:sz="8" w:space="0" w:color="auto"/>
              <w:right w:val="single" w:sz="8" w:space="0" w:color="auto"/>
            </w:tcBorders>
            <w:noWrap/>
            <w:vAlign w:val="center"/>
            <w:hideMark/>
          </w:tcPr>
          <w:p w14:paraId="681937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320</w:t>
            </w:r>
          </w:p>
        </w:tc>
      </w:tr>
      <w:tr w:rsidR="00230EAA" w:rsidRPr="00230EAA" w14:paraId="6A4E3E9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2170E4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56</w:t>
            </w:r>
          </w:p>
        </w:tc>
        <w:tc>
          <w:tcPr>
            <w:tcW w:w="2776" w:type="pct"/>
            <w:tcBorders>
              <w:top w:val="nil"/>
              <w:left w:val="nil"/>
              <w:bottom w:val="single" w:sz="8" w:space="0" w:color="auto"/>
              <w:right w:val="single" w:sz="8" w:space="0" w:color="auto"/>
            </w:tcBorders>
            <w:noWrap/>
            <w:vAlign w:val="center"/>
            <w:hideMark/>
          </w:tcPr>
          <w:p w14:paraId="398C62E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w:t>
            </w:r>
          </w:p>
        </w:tc>
        <w:tc>
          <w:tcPr>
            <w:tcW w:w="957" w:type="pct"/>
            <w:tcBorders>
              <w:top w:val="nil"/>
              <w:left w:val="nil"/>
              <w:bottom w:val="single" w:sz="8" w:space="0" w:color="auto"/>
              <w:right w:val="single" w:sz="8" w:space="0" w:color="auto"/>
            </w:tcBorders>
            <w:noWrap/>
            <w:vAlign w:val="center"/>
            <w:hideMark/>
          </w:tcPr>
          <w:p w14:paraId="59BA59C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L114-6</w:t>
            </w:r>
          </w:p>
        </w:tc>
        <w:tc>
          <w:tcPr>
            <w:tcW w:w="922" w:type="pct"/>
            <w:tcBorders>
              <w:top w:val="nil"/>
              <w:left w:val="nil"/>
              <w:bottom w:val="single" w:sz="8" w:space="0" w:color="auto"/>
              <w:right w:val="single" w:sz="8" w:space="0" w:color="auto"/>
            </w:tcBorders>
            <w:noWrap/>
            <w:vAlign w:val="center"/>
            <w:hideMark/>
          </w:tcPr>
          <w:p w14:paraId="5D142EA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190</w:t>
            </w:r>
          </w:p>
        </w:tc>
      </w:tr>
      <w:tr w:rsidR="00230EAA" w:rsidRPr="00230EAA" w14:paraId="1070321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6C5029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57</w:t>
            </w:r>
          </w:p>
        </w:tc>
        <w:tc>
          <w:tcPr>
            <w:tcW w:w="2776" w:type="pct"/>
            <w:tcBorders>
              <w:top w:val="nil"/>
              <w:left w:val="nil"/>
              <w:bottom w:val="single" w:sz="8" w:space="0" w:color="auto"/>
              <w:right w:val="single" w:sz="8" w:space="0" w:color="auto"/>
            </w:tcBorders>
            <w:noWrap/>
            <w:vAlign w:val="center"/>
            <w:hideMark/>
          </w:tcPr>
          <w:p w14:paraId="5F01813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Dolipolje - Prijeko</w:t>
            </w:r>
          </w:p>
        </w:tc>
        <w:tc>
          <w:tcPr>
            <w:tcW w:w="957" w:type="pct"/>
            <w:tcBorders>
              <w:top w:val="nil"/>
              <w:left w:val="nil"/>
              <w:bottom w:val="single" w:sz="8" w:space="0" w:color="auto"/>
              <w:right w:val="single" w:sz="8" w:space="0" w:color="auto"/>
            </w:tcBorders>
            <w:noWrap/>
            <w:vAlign w:val="center"/>
            <w:hideMark/>
          </w:tcPr>
          <w:p w14:paraId="57C63E4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L115</w:t>
            </w:r>
          </w:p>
        </w:tc>
        <w:tc>
          <w:tcPr>
            <w:tcW w:w="922" w:type="pct"/>
            <w:tcBorders>
              <w:top w:val="nil"/>
              <w:left w:val="nil"/>
              <w:bottom w:val="single" w:sz="8" w:space="0" w:color="auto"/>
              <w:right w:val="single" w:sz="8" w:space="0" w:color="auto"/>
            </w:tcBorders>
            <w:noWrap/>
            <w:vAlign w:val="center"/>
            <w:hideMark/>
          </w:tcPr>
          <w:p w14:paraId="6B50A8F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4000</w:t>
            </w:r>
          </w:p>
        </w:tc>
      </w:tr>
      <w:tr w:rsidR="00230EAA" w:rsidRPr="00230EAA" w14:paraId="43494F4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B3EE5D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lastRenderedPageBreak/>
              <w:t>58</w:t>
            </w:r>
          </w:p>
        </w:tc>
        <w:tc>
          <w:tcPr>
            <w:tcW w:w="2776" w:type="pct"/>
            <w:tcBorders>
              <w:top w:val="nil"/>
              <w:left w:val="nil"/>
              <w:bottom w:val="single" w:sz="8" w:space="0" w:color="auto"/>
              <w:right w:val="single" w:sz="8" w:space="0" w:color="auto"/>
            </w:tcBorders>
            <w:noWrap/>
            <w:vAlign w:val="center"/>
            <w:hideMark/>
          </w:tcPr>
          <w:p w14:paraId="77042D2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Kožarski most – Prijeko</w:t>
            </w:r>
          </w:p>
        </w:tc>
        <w:tc>
          <w:tcPr>
            <w:tcW w:w="957" w:type="pct"/>
            <w:tcBorders>
              <w:top w:val="nil"/>
              <w:left w:val="nil"/>
              <w:bottom w:val="single" w:sz="8" w:space="0" w:color="auto"/>
              <w:right w:val="single" w:sz="8" w:space="0" w:color="auto"/>
            </w:tcBorders>
            <w:noWrap/>
            <w:vAlign w:val="center"/>
            <w:hideMark/>
          </w:tcPr>
          <w:p w14:paraId="764495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L116</w:t>
            </w:r>
          </w:p>
        </w:tc>
        <w:tc>
          <w:tcPr>
            <w:tcW w:w="922" w:type="pct"/>
            <w:tcBorders>
              <w:top w:val="nil"/>
              <w:left w:val="nil"/>
              <w:bottom w:val="single" w:sz="8" w:space="0" w:color="auto"/>
              <w:right w:val="single" w:sz="8" w:space="0" w:color="auto"/>
            </w:tcBorders>
            <w:noWrap/>
            <w:vAlign w:val="center"/>
            <w:hideMark/>
          </w:tcPr>
          <w:p w14:paraId="401D68C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1010</w:t>
            </w:r>
          </w:p>
        </w:tc>
      </w:tr>
      <w:tr w:rsidR="00230EAA" w:rsidRPr="00230EAA" w14:paraId="747F446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E72CDA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59</w:t>
            </w:r>
          </w:p>
        </w:tc>
        <w:tc>
          <w:tcPr>
            <w:tcW w:w="2776" w:type="pct"/>
            <w:tcBorders>
              <w:top w:val="nil"/>
              <w:left w:val="nil"/>
              <w:bottom w:val="single" w:sz="8" w:space="0" w:color="auto"/>
              <w:right w:val="single" w:sz="8" w:space="0" w:color="auto"/>
            </w:tcBorders>
            <w:noWrap/>
            <w:vAlign w:val="center"/>
            <w:hideMark/>
          </w:tcPr>
          <w:p w14:paraId="4548535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VI</w:t>
            </w:r>
          </w:p>
        </w:tc>
        <w:tc>
          <w:tcPr>
            <w:tcW w:w="957" w:type="pct"/>
            <w:tcBorders>
              <w:top w:val="nil"/>
              <w:left w:val="nil"/>
              <w:bottom w:val="single" w:sz="8" w:space="0" w:color="auto"/>
              <w:right w:val="single" w:sz="8" w:space="0" w:color="auto"/>
            </w:tcBorders>
            <w:noWrap/>
            <w:vAlign w:val="center"/>
            <w:hideMark/>
          </w:tcPr>
          <w:p w14:paraId="02B2EC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L117</w:t>
            </w:r>
          </w:p>
        </w:tc>
        <w:tc>
          <w:tcPr>
            <w:tcW w:w="922" w:type="pct"/>
            <w:tcBorders>
              <w:top w:val="nil"/>
              <w:left w:val="nil"/>
              <w:bottom w:val="single" w:sz="8" w:space="0" w:color="auto"/>
              <w:right w:val="single" w:sz="8" w:space="0" w:color="auto"/>
            </w:tcBorders>
            <w:noWrap/>
            <w:vAlign w:val="center"/>
            <w:hideMark/>
          </w:tcPr>
          <w:p w14:paraId="252AC2C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400</w:t>
            </w:r>
          </w:p>
        </w:tc>
      </w:tr>
      <w:tr w:rsidR="00230EAA" w:rsidRPr="00230EAA" w14:paraId="5BBF673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1701A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60</w:t>
            </w:r>
          </w:p>
        </w:tc>
        <w:tc>
          <w:tcPr>
            <w:tcW w:w="2776" w:type="pct"/>
            <w:tcBorders>
              <w:top w:val="nil"/>
              <w:left w:val="nil"/>
              <w:bottom w:val="single" w:sz="8" w:space="0" w:color="auto"/>
              <w:right w:val="single" w:sz="8" w:space="0" w:color="auto"/>
            </w:tcBorders>
            <w:noWrap/>
            <w:vAlign w:val="center"/>
            <w:hideMark/>
          </w:tcPr>
          <w:p w14:paraId="54C02BC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Ulica XII</w:t>
            </w:r>
          </w:p>
        </w:tc>
        <w:tc>
          <w:tcPr>
            <w:tcW w:w="957" w:type="pct"/>
            <w:tcBorders>
              <w:top w:val="nil"/>
              <w:left w:val="nil"/>
              <w:bottom w:val="single" w:sz="8" w:space="0" w:color="auto"/>
              <w:right w:val="single" w:sz="8" w:space="0" w:color="auto"/>
            </w:tcBorders>
            <w:noWrap/>
            <w:vAlign w:val="center"/>
            <w:hideMark/>
          </w:tcPr>
          <w:p w14:paraId="6B5BF87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L118</w:t>
            </w:r>
          </w:p>
        </w:tc>
        <w:tc>
          <w:tcPr>
            <w:tcW w:w="922" w:type="pct"/>
            <w:tcBorders>
              <w:top w:val="nil"/>
              <w:left w:val="nil"/>
              <w:bottom w:val="single" w:sz="8" w:space="0" w:color="auto"/>
              <w:right w:val="single" w:sz="8" w:space="0" w:color="auto"/>
            </w:tcBorders>
            <w:noWrap/>
            <w:vAlign w:val="center"/>
            <w:hideMark/>
          </w:tcPr>
          <w:p w14:paraId="425897A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260</w:t>
            </w:r>
          </w:p>
        </w:tc>
      </w:tr>
      <w:tr w:rsidR="00230EAA" w:rsidRPr="00230EAA" w14:paraId="068E09E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8E8937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61</w:t>
            </w:r>
          </w:p>
        </w:tc>
        <w:tc>
          <w:tcPr>
            <w:tcW w:w="2776" w:type="pct"/>
            <w:tcBorders>
              <w:top w:val="nil"/>
              <w:left w:val="nil"/>
              <w:bottom w:val="single" w:sz="8" w:space="0" w:color="auto"/>
              <w:right w:val="single" w:sz="8" w:space="0" w:color="auto"/>
            </w:tcBorders>
            <w:noWrap/>
            <w:vAlign w:val="center"/>
            <w:hideMark/>
          </w:tcPr>
          <w:p w14:paraId="6D6ECD5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4  - Topuzovo polje </w:t>
            </w:r>
          </w:p>
        </w:tc>
        <w:tc>
          <w:tcPr>
            <w:tcW w:w="957" w:type="pct"/>
            <w:tcBorders>
              <w:top w:val="nil"/>
              <w:left w:val="nil"/>
              <w:bottom w:val="single" w:sz="8" w:space="0" w:color="auto"/>
              <w:right w:val="single" w:sz="8" w:space="0" w:color="auto"/>
            </w:tcBorders>
            <w:noWrap/>
            <w:vAlign w:val="center"/>
            <w:hideMark/>
          </w:tcPr>
          <w:p w14:paraId="4EC885E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L120-4</w:t>
            </w:r>
          </w:p>
        </w:tc>
        <w:tc>
          <w:tcPr>
            <w:tcW w:w="922" w:type="pct"/>
            <w:tcBorders>
              <w:top w:val="nil"/>
              <w:left w:val="nil"/>
              <w:bottom w:val="single" w:sz="8" w:space="0" w:color="auto"/>
              <w:right w:val="single" w:sz="8" w:space="0" w:color="auto"/>
            </w:tcBorders>
            <w:noWrap/>
            <w:vAlign w:val="center"/>
            <w:hideMark/>
          </w:tcPr>
          <w:p w14:paraId="7DC4EB9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w:t>
            </w:r>
          </w:p>
        </w:tc>
      </w:tr>
      <w:tr w:rsidR="00230EAA" w:rsidRPr="00230EAA" w14:paraId="520529F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21F5A1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62</w:t>
            </w:r>
          </w:p>
        </w:tc>
        <w:tc>
          <w:tcPr>
            <w:tcW w:w="2776" w:type="pct"/>
            <w:tcBorders>
              <w:top w:val="nil"/>
              <w:left w:val="nil"/>
              <w:bottom w:val="single" w:sz="8" w:space="0" w:color="auto"/>
              <w:right w:val="single" w:sz="8" w:space="0" w:color="auto"/>
            </w:tcBorders>
            <w:noWrap/>
            <w:vAlign w:val="center"/>
            <w:hideMark/>
          </w:tcPr>
          <w:p w14:paraId="57D0A09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w:t>
            </w:r>
          </w:p>
        </w:tc>
        <w:tc>
          <w:tcPr>
            <w:tcW w:w="957" w:type="pct"/>
            <w:tcBorders>
              <w:top w:val="nil"/>
              <w:left w:val="nil"/>
              <w:bottom w:val="single" w:sz="8" w:space="0" w:color="auto"/>
              <w:right w:val="single" w:sz="8" w:space="0" w:color="auto"/>
            </w:tcBorders>
            <w:noWrap/>
            <w:vAlign w:val="center"/>
            <w:hideMark/>
          </w:tcPr>
          <w:p w14:paraId="79AC9D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L122-1</w:t>
            </w:r>
          </w:p>
        </w:tc>
        <w:tc>
          <w:tcPr>
            <w:tcW w:w="922" w:type="pct"/>
            <w:tcBorders>
              <w:top w:val="nil"/>
              <w:left w:val="nil"/>
              <w:bottom w:val="single" w:sz="8" w:space="0" w:color="auto"/>
              <w:right w:val="single" w:sz="8" w:space="0" w:color="auto"/>
            </w:tcBorders>
            <w:noWrap/>
            <w:vAlign w:val="center"/>
            <w:hideMark/>
          </w:tcPr>
          <w:p w14:paraId="6E26653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175</w:t>
            </w:r>
          </w:p>
        </w:tc>
      </w:tr>
      <w:tr w:rsidR="00230EAA" w:rsidRPr="00230EAA" w14:paraId="54B3DD2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B28043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63</w:t>
            </w:r>
          </w:p>
        </w:tc>
        <w:tc>
          <w:tcPr>
            <w:tcW w:w="2776" w:type="pct"/>
            <w:tcBorders>
              <w:top w:val="nil"/>
              <w:left w:val="nil"/>
              <w:bottom w:val="single" w:sz="8" w:space="0" w:color="auto"/>
              <w:right w:val="single" w:sz="8" w:space="0" w:color="auto"/>
            </w:tcBorders>
            <w:noWrap/>
            <w:vAlign w:val="center"/>
            <w:hideMark/>
          </w:tcPr>
          <w:p w14:paraId="39363B6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kod džamije</w:t>
            </w:r>
          </w:p>
        </w:tc>
        <w:tc>
          <w:tcPr>
            <w:tcW w:w="957" w:type="pct"/>
            <w:tcBorders>
              <w:top w:val="nil"/>
              <w:left w:val="nil"/>
              <w:bottom w:val="single" w:sz="8" w:space="0" w:color="auto"/>
              <w:right w:val="single" w:sz="8" w:space="0" w:color="auto"/>
            </w:tcBorders>
            <w:noWrap/>
            <w:vAlign w:val="center"/>
            <w:hideMark/>
          </w:tcPr>
          <w:p w14:paraId="709273B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L122-2</w:t>
            </w:r>
          </w:p>
        </w:tc>
        <w:tc>
          <w:tcPr>
            <w:tcW w:w="922" w:type="pct"/>
            <w:tcBorders>
              <w:top w:val="nil"/>
              <w:left w:val="nil"/>
              <w:bottom w:val="single" w:sz="8" w:space="0" w:color="auto"/>
              <w:right w:val="single" w:sz="8" w:space="0" w:color="auto"/>
            </w:tcBorders>
            <w:noWrap/>
            <w:vAlign w:val="center"/>
            <w:hideMark/>
          </w:tcPr>
          <w:p w14:paraId="3D6E8A1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300</w:t>
            </w:r>
          </w:p>
        </w:tc>
      </w:tr>
      <w:tr w:rsidR="00230EAA" w:rsidRPr="00230EAA" w14:paraId="5BF4B66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33740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64</w:t>
            </w:r>
          </w:p>
        </w:tc>
        <w:tc>
          <w:tcPr>
            <w:tcW w:w="2776" w:type="pct"/>
            <w:tcBorders>
              <w:top w:val="nil"/>
              <w:left w:val="nil"/>
              <w:bottom w:val="single" w:sz="8" w:space="0" w:color="auto"/>
              <w:right w:val="single" w:sz="8" w:space="0" w:color="auto"/>
            </w:tcBorders>
            <w:noWrap/>
            <w:vAlign w:val="center"/>
            <w:hideMark/>
          </w:tcPr>
          <w:p w14:paraId="49A72FC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Srhinje staro selo</w:t>
            </w:r>
          </w:p>
        </w:tc>
        <w:tc>
          <w:tcPr>
            <w:tcW w:w="957" w:type="pct"/>
            <w:tcBorders>
              <w:top w:val="nil"/>
              <w:left w:val="nil"/>
              <w:bottom w:val="single" w:sz="8" w:space="0" w:color="auto"/>
              <w:right w:val="single" w:sz="8" w:space="0" w:color="auto"/>
            </w:tcBorders>
            <w:noWrap/>
            <w:vAlign w:val="center"/>
            <w:hideMark/>
          </w:tcPr>
          <w:p w14:paraId="2DE1EA0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L122-4</w:t>
            </w:r>
          </w:p>
        </w:tc>
        <w:tc>
          <w:tcPr>
            <w:tcW w:w="922" w:type="pct"/>
            <w:tcBorders>
              <w:top w:val="nil"/>
              <w:left w:val="nil"/>
              <w:bottom w:val="single" w:sz="8" w:space="0" w:color="auto"/>
              <w:right w:val="single" w:sz="8" w:space="0" w:color="auto"/>
            </w:tcBorders>
            <w:noWrap/>
            <w:vAlign w:val="center"/>
            <w:hideMark/>
          </w:tcPr>
          <w:p w14:paraId="4EDBA92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500</w:t>
            </w:r>
          </w:p>
        </w:tc>
      </w:tr>
      <w:tr w:rsidR="00230EAA" w:rsidRPr="00230EAA" w14:paraId="169FB75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607401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65</w:t>
            </w:r>
          </w:p>
        </w:tc>
        <w:tc>
          <w:tcPr>
            <w:tcW w:w="2776" w:type="pct"/>
            <w:tcBorders>
              <w:top w:val="nil"/>
              <w:left w:val="nil"/>
              <w:bottom w:val="single" w:sz="8" w:space="0" w:color="auto"/>
              <w:right w:val="single" w:sz="8" w:space="0" w:color="auto"/>
            </w:tcBorders>
            <w:noWrap/>
            <w:vAlign w:val="center"/>
            <w:hideMark/>
          </w:tcPr>
          <w:p w14:paraId="6F32EA6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5 - Lisine</w:t>
            </w:r>
          </w:p>
        </w:tc>
        <w:tc>
          <w:tcPr>
            <w:tcW w:w="957" w:type="pct"/>
            <w:tcBorders>
              <w:top w:val="nil"/>
              <w:left w:val="nil"/>
              <w:bottom w:val="single" w:sz="8" w:space="0" w:color="auto"/>
              <w:right w:val="single" w:sz="8" w:space="0" w:color="auto"/>
            </w:tcBorders>
            <w:noWrap/>
            <w:vAlign w:val="center"/>
            <w:hideMark/>
          </w:tcPr>
          <w:p w14:paraId="0F56694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L122-5</w:t>
            </w:r>
          </w:p>
        </w:tc>
        <w:tc>
          <w:tcPr>
            <w:tcW w:w="922" w:type="pct"/>
            <w:tcBorders>
              <w:top w:val="nil"/>
              <w:left w:val="nil"/>
              <w:bottom w:val="single" w:sz="8" w:space="0" w:color="auto"/>
              <w:right w:val="single" w:sz="8" w:space="0" w:color="auto"/>
            </w:tcBorders>
            <w:noWrap/>
            <w:vAlign w:val="center"/>
            <w:hideMark/>
          </w:tcPr>
          <w:p w14:paraId="01117AC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1350</w:t>
            </w:r>
          </w:p>
        </w:tc>
      </w:tr>
      <w:tr w:rsidR="00230EAA" w:rsidRPr="00230EAA" w14:paraId="24009ED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848CA3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66</w:t>
            </w:r>
          </w:p>
        </w:tc>
        <w:tc>
          <w:tcPr>
            <w:tcW w:w="2776" w:type="pct"/>
            <w:tcBorders>
              <w:top w:val="nil"/>
              <w:left w:val="nil"/>
              <w:bottom w:val="single" w:sz="8" w:space="0" w:color="auto"/>
              <w:right w:val="single" w:sz="8" w:space="0" w:color="auto"/>
            </w:tcBorders>
            <w:noWrap/>
            <w:vAlign w:val="center"/>
            <w:hideMark/>
          </w:tcPr>
          <w:p w14:paraId="6B83586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6 - Tokmići</w:t>
            </w:r>
          </w:p>
        </w:tc>
        <w:tc>
          <w:tcPr>
            <w:tcW w:w="957" w:type="pct"/>
            <w:tcBorders>
              <w:top w:val="nil"/>
              <w:left w:val="nil"/>
              <w:bottom w:val="single" w:sz="8" w:space="0" w:color="auto"/>
              <w:right w:val="single" w:sz="8" w:space="0" w:color="auto"/>
            </w:tcBorders>
            <w:noWrap/>
            <w:vAlign w:val="center"/>
            <w:hideMark/>
          </w:tcPr>
          <w:p w14:paraId="28E2EEC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L122-6</w:t>
            </w:r>
          </w:p>
        </w:tc>
        <w:tc>
          <w:tcPr>
            <w:tcW w:w="922" w:type="pct"/>
            <w:tcBorders>
              <w:top w:val="nil"/>
              <w:left w:val="nil"/>
              <w:bottom w:val="single" w:sz="8" w:space="0" w:color="auto"/>
              <w:right w:val="single" w:sz="8" w:space="0" w:color="auto"/>
            </w:tcBorders>
            <w:noWrap/>
            <w:vAlign w:val="center"/>
            <w:hideMark/>
          </w:tcPr>
          <w:p w14:paraId="24EFF11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1020</w:t>
            </w:r>
          </w:p>
        </w:tc>
      </w:tr>
      <w:tr w:rsidR="00230EAA" w:rsidRPr="00230EAA" w14:paraId="5474282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6D9E99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67</w:t>
            </w:r>
          </w:p>
        </w:tc>
        <w:tc>
          <w:tcPr>
            <w:tcW w:w="2776" w:type="pct"/>
            <w:tcBorders>
              <w:top w:val="nil"/>
              <w:left w:val="nil"/>
              <w:bottom w:val="single" w:sz="8" w:space="0" w:color="auto"/>
              <w:right w:val="single" w:sz="8" w:space="0" w:color="auto"/>
            </w:tcBorders>
            <w:noWrap/>
            <w:vAlign w:val="center"/>
            <w:hideMark/>
          </w:tcPr>
          <w:p w14:paraId="30E2C64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8 - više krakova u Topuzovom polju</w:t>
            </w:r>
          </w:p>
        </w:tc>
        <w:tc>
          <w:tcPr>
            <w:tcW w:w="957" w:type="pct"/>
            <w:tcBorders>
              <w:top w:val="nil"/>
              <w:left w:val="nil"/>
              <w:bottom w:val="single" w:sz="8" w:space="0" w:color="auto"/>
              <w:right w:val="single" w:sz="8" w:space="0" w:color="auto"/>
            </w:tcBorders>
            <w:noWrap/>
            <w:vAlign w:val="center"/>
            <w:hideMark/>
          </w:tcPr>
          <w:p w14:paraId="06DE7BA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L122-8</w:t>
            </w:r>
          </w:p>
        </w:tc>
        <w:tc>
          <w:tcPr>
            <w:tcW w:w="922" w:type="pct"/>
            <w:tcBorders>
              <w:top w:val="nil"/>
              <w:left w:val="nil"/>
              <w:bottom w:val="single" w:sz="8" w:space="0" w:color="auto"/>
              <w:right w:val="single" w:sz="8" w:space="0" w:color="auto"/>
            </w:tcBorders>
            <w:noWrap/>
            <w:vAlign w:val="center"/>
            <w:hideMark/>
          </w:tcPr>
          <w:p w14:paraId="2039621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610</w:t>
            </w:r>
          </w:p>
        </w:tc>
      </w:tr>
      <w:tr w:rsidR="00230EAA" w:rsidRPr="00230EAA" w14:paraId="5996FE8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73625C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w:t>
            </w:r>
          </w:p>
        </w:tc>
        <w:tc>
          <w:tcPr>
            <w:tcW w:w="2776" w:type="pct"/>
            <w:tcBorders>
              <w:top w:val="nil"/>
              <w:left w:val="nil"/>
              <w:bottom w:val="single" w:sz="8" w:space="0" w:color="auto"/>
              <w:right w:val="single" w:sz="8" w:space="0" w:color="auto"/>
            </w:tcBorders>
            <w:noWrap/>
            <w:vAlign w:val="center"/>
            <w:hideMark/>
          </w:tcPr>
          <w:p w14:paraId="4355396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Muhašinovići – Kozarci</w:t>
            </w:r>
          </w:p>
        </w:tc>
        <w:tc>
          <w:tcPr>
            <w:tcW w:w="957" w:type="pct"/>
            <w:tcBorders>
              <w:top w:val="nil"/>
              <w:left w:val="nil"/>
              <w:bottom w:val="single" w:sz="8" w:space="0" w:color="auto"/>
              <w:right w:val="single" w:sz="8" w:space="0" w:color="auto"/>
            </w:tcBorders>
            <w:noWrap/>
            <w:vAlign w:val="center"/>
            <w:hideMark/>
          </w:tcPr>
          <w:p w14:paraId="3788485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L123</w:t>
            </w:r>
          </w:p>
        </w:tc>
        <w:tc>
          <w:tcPr>
            <w:tcW w:w="922" w:type="pct"/>
            <w:tcBorders>
              <w:top w:val="nil"/>
              <w:left w:val="nil"/>
              <w:bottom w:val="single" w:sz="8" w:space="0" w:color="auto"/>
              <w:right w:val="single" w:sz="8" w:space="0" w:color="auto"/>
            </w:tcBorders>
            <w:noWrap/>
            <w:vAlign w:val="center"/>
            <w:hideMark/>
          </w:tcPr>
          <w:p w14:paraId="024CDBC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2060</w:t>
            </w:r>
          </w:p>
        </w:tc>
      </w:tr>
      <w:tr w:rsidR="00230EAA" w:rsidRPr="00230EAA" w14:paraId="02A1A21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0B09B6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69</w:t>
            </w:r>
          </w:p>
        </w:tc>
        <w:tc>
          <w:tcPr>
            <w:tcW w:w="2776" w:type="pct"/>
            <w:tcBorders>
              <w:top w:val="nil"/>
              <w:left w:val="nil"/>
              <w:bottom w:val="single" w:sz="8" w:space="0" w:color="auto"/>
              <w:right w:val="single" w:sz="8" w:space="0" w:color="auto"/>
            </w:tcBorders>
            <w:noWrap/>
            <w:vAlign w:val="center"/>
            <w:hideMark/>
          </w:tcPr>
          <w:p w14:paraId="62478F85"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Krak 1 - Od servisne ceste AC – Novo naselje Biskupica</w:t>
            </w:r>
          </w:p>
        </w:tc>
        <w:tc>
          <w:tcPr>
            <w:tcW w:w="957" w:type="pct"/>
            <w:tcBorders>
              <w:top w:val="nil"/>
              <w:left w:val="nil"/>
              <w:bottom w:val="single" w:sz="8" w:space="0" w:color="auto"/>
              <w:right w:val="single" w:sz="8" w:space="0" w:color="auto"/>
            </w:tcBorders>
            <w:noWrap/>
            <w:vAlign w:val="center"/>
            <w:hideMark/>
          </w:tcPr>
          <w:p w14:paraId="6E59C2D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L123-1</w:t>
            </w:r>
          </w:p>
        </w:tc>
        <w:tc>
          <w:tcPr>
            <w:tcW w:w="922" w:type="pct"/>
            <w:tcBorders>
              <w:top w:val="nil"/>
              <w:left w:val="nil"/>
              <w:bottom w:val="single" w:sz="8" w:space="0" w:color="auto"/>
              <w:right w:val="single" w:sz="8" w:space="0" w:color="auto"/>
            </w:tcBorders>
            <w:noWrap/>
            <w:vAlign w:val="center"/>
            <w:hideMark/>
          </w:tcPr>
          <w:p w14:paraId="0495D1E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680</w:t>
            </w:r>
          </w:p>
        </w:tc>
      </w:tr>
      <w:tr w:rsidR="00230EAA" w:rsidRPr="00230EAA" w14:paraId="4E33B21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DD4482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70</w:t>
            </w:r>
          </w:p>
        </w:tc>
        <w:tc>
          <w:tcPr>
            <w:tcW w:w="2776" w:type="pct"/>
            <w:tcBorders>
              <w:top w:val="nil"/>
              <w:left w:val="nil"/>
              <w:bottom w:val="single" w:sz="8" w:space="0" w:color="auto"/>
              <w:right w:val="single" w:sz="8" w:space="0" w:color="auto"/>
            </w:tcBorders>
            <w:noWrap/>
            <w:vAlign w:val="center"/>
            <w:hideMark/>
          </w:tcPr>
          <w:p w14:paraId="23E0434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Topuzovo Polje - Dubrave</w:t>
            </w:r>
          </w:p>
        </w:tc>
        <w:tc>
          <w:tcPr>
            <w:tcW w:w="957" w:type="pct"/>
            <w:tcBorders>
              <w:top w:val="nil"/>
              <w:left w:val="nil"/>
              <w:bottom w:val="single" w:sz="8" w:space="0" w:color="auto"/>
              <w:right w:val="single" w:sz="8" w:space="0" w:color="auto"/>
            </w:tcBorders>
            <w:noWrap/>
            <w:vAlign w:val="center"/>
            <w:hideMark/>
          </w:tcPr>
          <w:p w14:paraId="6D80EB9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L124</w:t>
            </w:r>
          </w:p>
        </w:tc>
        <w:tc>
          <w:tcPr>
            <w:tcW w:w="922" w:type="pct"/>
            <w:tcBorders>
              <w:top w:val="nil"/>
              <w:left w:val="nil"/>
              <w:bottom w:val="single" w:sz="8" w:space="0" w:color="auto"/>
              <w:right w:val="single" w:sz="8" w:space="0" w:color="auto"/>
            </w:tcBorders>
            <w:noWrap/>
            <w:vAlign w:val="center"/>
            <w:hideMark/>
          </w:tcPr>
          <w:p w14:paraId="05DB6EB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1310</w:t>
            </w:r>
          </w:p>
        </w:tc>
      </w:tr>
      <w:tr w:rsidR="00230EAA" w:rsidRPr="00230EAA" w14:paraId="48C5DDD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0449C2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71</w:t>
            </w:r>
          </w:p>
        </w:tc>
        <w:tc>
          <w:tcPr>
            <w:tcW w:w="2776" w:type="pct"/>
            <w:tcBorders>
              <w:top w:val="nil"/>
              <w:left w:val="nil"/>
              <w:bottom w:val="single" w:sz="8" w:space="0" w:color="auto"/>
              <w:right w:val="single" w:sz="8" w:space="0" w:color="auto"/>
            </w:tcBorders>
            <w:noWrap/>
            <w:vAlign w:val="center"/>
            <w:hideMark/>
          </w:tcPr>
          <w:p w14:paraId="5327AF6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7 – prema crkvi</w:t>
            </w:r>
          </w:p>
        </w:tc>
        <w:tc>
          <w:tcPr>
            <w:tcW w:w="957" w:type="pct"/>
            <w:tcBorders>
              <w:top w:val="nil"/>
              <w:left w:val="nil"/>
              <w:bottom w:val="single" w:sz="8" w:space="0" w:color="auto"/>
              <w:right w:val="single" w:sz="8" w:space="0" w:color="auto"/>
            </w:tcBorders>
            <w:noWrap/>
            <w:vAlign w:val="center"/>
            <w:hideMark/>
          </w:tcPr>
          <w:p w14:paraId="347FF7F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125-1</w:t>
            </w:r>
          </w:p>
        </w:tc>
        <w:tc>
          <w:tcPr>
            <w:tcW w:w="922" w:type="pct"/>
            <w:tcBorders>
              <w:top w:val="nil"/>
              <w:left w:val="nil"/>
              <w:bottom w:val="single" w:sz="8" w:space="0" w:color="auto"/>
              <w:right w:val="single" w:sz="8" w:space="0" w:color="auto"/>
            </w:tcBorders>
            <w:noWrap/>
            <w:vAlign w:val="center"/>
            <w:hideMark/>
          </w:tcPr>
          <w:p w14:paraId="2C580BB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290</w:t>
            </w:r>
          </w:p>
        </w:tc>
      </w:tr>
      <w:tr w:rsidR="00230EAA" w:rsidRPr="00230EAA" w14:paraId="37E76C2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9DC7F0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72</w:t>
            </w:r>
          </w:p>
        </w:tc>
        <w:tc>
          <w:tcPr>
            <w:tcW w:w="2776" w:type="pct"/>
            <w:tcBorders>
              <w:top w:val="nil"/>
              <w:left w:val="nil"/>
              <w:bottom w:val="single" w:sz="8" w:space="0" w:color="auto"/>
              <w:right w:val="single" w:sz="8" w:space="0" w:color="auto"/>
            </w:tcBorders>
            <w:noWrap/>
            <w:vAlign w:val="center"/>
            <w:hideMark/>
          </w:tcPr>
          <w:p w14:paraId="4B03494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Gornja Zimča – Alibegovići (Kovačići)</w:t>
            </w:r>
          </w:p>
        </w:tc>
        <w:tc>
          <w:tcPr>
            <w:tcW w:w="957" w:type="pct"/>
            <w:tcBorders>
              <w:top w:val="nil"/>
              <w:left w:val="nil"/>
              <w:bottom w:val="single" w:sz="8" w:space="0" w:color="auto"/>
              <w:right w:val="single" w:sz="8" w:space="0" w:color="auto"/>
            </w:tcBorders>
            <w:noWrap/>
            <w:vAlign w:val="center"/>
            <w:hideMark/>
          </w:tcPr>
          <w:p w14:paraId="581DFE2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L127-2</w:t>
            </w:r>
          </w:p>
        </w:tc>
        <w:tc>
          <w:tcPr>
            <w:tcW w:w="922" w:type="pct"/>
            <w:tcBorders>
              <w:top w:val="nil"/>
              <w:left w:val="nil"/>
              <w:bottom w:val="single" w:sz="8" w:space="0" w:color="auto"/>
              <w:right w:val="single" w:sz="8" w:space="0" w:color="auto"/>
            </w:tcBorders>
            <w:noWrap/>
            <w:vAlign w:val="center"/>
            <w:hideMark/>
          </w:tcPr>
          <w:p w14:paraId="11AD141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1250</w:t>
            </w:r>
          </w:p>
        </w:tc>
      </w:tr>
      <w:tr w:rsidR="00230EAA" w:rsidRPr="00230EAA" w14:paraId="387369F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42BD7F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73</w:t>
            </w:r>
          </w:p>
        </w:tc>
        <w:tc>
          <w:tcPr>
            <w:tcW w:w="2776" w:type="pct"/>
            <w:tcBorders>
              <w:top w:val="nil"/>
              <w:left w:val="nil"/>
              <w:bottom w:val="single" w:sz="8" w:space="0" w:color="auto"/>
              <w:right w:val="single" w:sz="8" w:space="0" w:color="auto"/>
            </w:tcBorders>
            <w:noWrap/>
            <w:vAlign w:val="center"/>
            <w:hideMark/>
          </w:tcPr>
          <w:p w14:paraId="61085453"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Servisna saobraćajnica - Donja Zimča - Golo brdo - Moštre - Šareni hanovi</w:t>
            </w:r>
          </w:p>
        </w:tc>
        <w:tc>
          <w:tcPr>
            <w:tcW w:w="957" w:type="pct"/>
            <w:tcBorders>
              <w:top w:val="nil"/>
              <w:left w:val="nil"/>
              <w:bottom w:val="single" w:sz="8" w:space="0" w:color="auto"/>
              <w:right w:val="single" w:sz="8" w:space="0" w:color="auto"/>
            </w:tcBorders>
            <w:noWrap/>
            <w:vAlign w:val="center"/>
            <w:hideMark/>
          </w:tcPr>
          <w:p w14:paraId="1797E63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L128</w:t>
            </w:r>
          </w:p>
        </w:tc>
        <w:tc>
          <w:tcPr>
            <w:tcW w:w="922" w:type="pct"/>
            <w:tcBorders>
              <w:top w:val="nil"/>
              <w:left w:val="nil"/>
              <w:bottom w:val="single" w:sz="8" w:space="0" w:color="auto"/>
              <w:right w:val="single" w:sz="8" w:space="0" w:color="auto"/>
            </w:tcBorders>
            <w:noWrap/>
            <w:vAlign w:val="center"/>
            <w:hideMark/>
          </w:tcPr>
          <w:p w14:paraId="3966D12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1930</w:t>
            </w:r>
          </w:p>
        </w:tc>
      </w:tr>
      <w:tr w:rsidR="00230EAA" w:rsidRPr="00230EAA" w14:paraId="03BCA36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EB5E30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74</w:t>
            </w:r>
          </w:p>
        </w:tc>
        <w:tc>
          <w:tcPr>
            <w:tcW w:w="2776" w:type="pct"/>
            <w:tcBorders>
              <w:top w:val="nil"/>
              <w:left w:val="nil"/>
              <w:bottom w:val="single" w:sz="8" w:space="0" w:color="auto"/>
              <w:right w:val="single" w:sz="8" w:space="0" w:color="auto"/>
            </w:tcBorders>
            <w:noWrap/>
            <w:vAlign w:val="center"/>
            <w:hideMark/>
          </w:tcPr>
          <w:p w14:paraId="62D4694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Bradve – Ciglanski put</w:t>
            </w:r>
          </w:p>
        </w:tc>
        <w:tc>
          <w:tcPr>
            <w:tcW w:w="957" w:type="pct"/>
            <w:tcBorders>
              <w:top w:val="nil"/>
              <w:left w:val="nil"/>
              <w:bottom w:val="single" w:sz="8" w:space="0" w:color="auto"/>
              <w:right w:val="single" w:sz="8" w:space="0" w:color="auto"/>
            </w:tcBorders>
            <w:noWrap/>
            <w:vAlign w:val="center"/>
            <w:hideMark/>
          </w:tcPr>
          <w:p w14:paraId="09D69BF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L129-2</w:t>
            </w:r>
          </w:p>
        </w:tc>
        <w:tc>
          <w:tcPr>
            <w:tcW w:w="922" w:type="pct"/>
            <w:tcBorders>
              <w:top w:val="nil"/>
              <w:left w:val="nil"/>
              <w:bottom w:val="single" w:sz="8" w:space="0" w:color="auto"/>
              <w:right w:val="single" w:sz="8" w:space="0" w:color="auto"/>
            </w:tcBorders>
            <w:noWrap/>
            <w:vAlign w:val="center"/>
            <w:hideMark/>
          </w:tcPr>
          <w:p w14:paraId="0928F7F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155</w:t>
            </w:r>
          </w:p>
        </w:tc>
      </w:tr>
      <w:tr w:rsidR="00230EAA" w:rsidRPr="00230EAA" w14:paraId="686B902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6D591D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75</w:t>
            </w:r>
          </w:p>
        </w:tc>
        <w:tc>
          <w:tcPr>
            <w:tcW w:w="2776" w:type="pct"/>
            <w:tcBorders>
              <w:top w:val="nil"/>
              <w:left w:val="nil"/>
              <w:bottom w:val="single" w:sz="8" w:space="0" w:color="auto"/>
              <w:right w:val="single" w:sz="8" w:space="0" w:color="auto"/>
            </w:tcBorders>
            <w:noWrap/>
            <w:vAlign w:val="center"/>
            <w:hideMark/>
          </w:tcPr>
          <w:p w14:paraId="7A49B74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3 - Bradve </w:t>
            </w:r>
          </w:p>
        </w:tc>
        <w:tc>
          <w:tcPr>
            <w:tcW w:w="957" w:type="pct"/>
            <w:tcBorders>
              <w:top w:val="nil"/>
              <w:left w:val="nil"/>
              <w:bottom w:val="single" w:sz="8" w:space="0" w:color="auto"/>
              <w:right w:val="single" w:sz="8" w:space="0" w:color="auto"/>
            </w:tcBorders>
            <w:noWrap/>
            <w:vAlign w:val="center"/>
            <w:hideMark/>
          </w:tcPr>
          <w:p w14:paraId="79082F1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L129-3</w:t>
            </w:r>
          </w:p>
        </w:tc>
        <w:tc>
          <w:tcPr>
            <w:tcW w:w="922" w:type="pct"/>
            <w:tcBorders>
              <w:top w:val="nil"/>
              <w:left w:val="nil"/>
              <w:bottom w:val="single" w:sz="8" w:space="0" w:color="auto"/>
              <w:right w:val="single" w:sz="8" w:space="0" w:color="auto"/>
            </w:tcBorders>
            <w:noWrap/>
            <w:vAlign w:val="center"/>
            <w:hideMark/>
          </w:tcPr>
          <w:p w14:paraId="4A02CC7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500</w:t>
            </w:r>
          </w:p>
        </w:tc>
      </w:tr>
      <w:tr w:rsidR="00230EAA" w:rsidRPr="00230EAA" w14:paraId="59E534B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1852F1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76</w:t>
            </w:r>
          </w:p>
        </w:tc>
        <w:tc>
          <w:tcPr>
            <w:tcW w:w="2776" w:type="pct"/>
            <w:tcBorders>
              <w:top w:val="nil"/>
              <w:left w:val="nil"/>
              <w:bottom w:val="single" w:sz="8" w:space="0" w:color="auto"/>
              <w:right w:val="single" w:sz="8" w:space="0" w:color="auto"/>
            </w:tcBorders>
            <w:noWrap/>
            <w:vAlign w:val="center"/>
            <w:hideMark/>
          </w:tcPr>
          <w:p w14:paraId="6D6C247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Kondžilo - Džindići </w:t>
            </w:r>
          </w:p>
        </w:tc>
        <w:tc>
          <w:tcPr>
            <w:tcW w:w="957" w:type="pct"/>
            <w:tcBorders>
              <w:top w:val="nil"/>
              <w:left w:val="nil"/>
              <w:bottom w:val="single" w:sz="8" w:space="0" w:color="auto"/>
              <w:right w:val="single" w:sz="8" w:space="0" w:color="auto"/>
            </w:tcBorders>
            <w:noWrap/>
            <w:vAlign w:val="center"/>
            <w:hideMark/>
          </w:tcPr>
          <w:p w14:paraId="68BF38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L130</w:t>
            </w:r>
          </w:p>
        </w:tc>
        <w:tc>
          <w:tcPr>
            <w:tcW w:w="922" w:type="pct"/>
            <w:tcBorders>
              <w:top w:val="nil"/>
              <w:left w:val="nil"/>
              <w:bottom w:val="single" w:sz="8" w:space="0" w:color="auto"/>
              <w:right w:val="single" w:sz="8" w:space="0" w:color="auto"/>
            </w:tcBorders>
            <w:noWrap/>
            <w:vAlign w:val="center"/>
            <w:hideMark/>
          </w:tcPr>
          <w:p w14:paraId="0ADCF66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2770</w:t>
            </w:r>
          </w:p>
        </w:tc>
      </w:tr>
      <w:tr w:rsidR="00230EAA" w:rsidRPr="00230EAA" w14:paraId="43E2A92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923466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77</w:t>
            </w:r>
          </w:p>
        </w:tc>
        <w:tc>
          <w:tcPr>
            <w:tcW w:w="2776" w:type="pct"/>
            <w:tcBorders>
              <w:top w:val="nil"/>
              <w:left w:val="nil"/>
              <w:bottom w:val="single" w:sz="8" w:space="0" w:color="auto"/>
              <w:right w:val="single" w:sz="8" w:space="0" w:color="auto"/>
            </w:tcBorders>
            <w:noWrap/>
            <w:vAlign w:val="center"/>
            <w:hideMark/>
          </w:tcPr>
          <w:p w14:paraId="695026D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Kondžilo – Mihaljevići - Slatina -Veisbegovići -Han Hadžići</w:t>
            </w:r>
          </w:p>
        </w:tc>
        <w:tc>
          <w:tcPr>
            <w:tcW w:w="957" w:type="pct"/>
            <w:tcBorders>
              <w:top w:val="nil"/>
              <w:left w:val="nil"/>
              <w:bottom w:val="single" w:sz="8" w:space="0" w:color="auto"/>
              <w:right w:val="single" w:sz="8" w:space="0" w:color="auto"/>
            </w:tcBorders>
            <w:noWrap/>
            <w:vAlign w:val="center"/>
            <w:hideMark/>
          </w:tcPr>
          <w:p w14:paraId="42F009D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L134</w:t>
            </w:r>
          </w:p>
        </w:tc>
        <w:tc>
          <w:tcPr>
            <w:tcW w:w="922" w:type="pct"/>
            <w:tcBorders>
              <w:top w:val="nil"/>
              <w:left w:val="nil"/>
              <w:bottom w:val="single" w:sz="8" w:space="0" w:color="auto"/>
              <w:right w:val="single" w:sz="8" w:space="0" w:color="auto"/>
            </w:tcBorders>
            <w:noWrap/>
            <w:vAlign w:val="center"/>
            <w:hideMark/>
          </w:tcPr>
          <w:p w14:paraId="0DB7166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3400</w:t>
            </w:r>
          </w:p>
        </w:tc>
      </w:tr>
      <w:tr w:rsidR="00230EAA" w:rsidRPr="00230EAA" w14:paraId="151FB04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980518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78</w:t>
            </w:r>
          </w:p>
        </w:tc>
        <w:tc>
          <w:tcPr>
            <w:tcW w:w="2776" w:type="pct"/>
            <w:tcBorders>
              <w:top w:val="nil"/>
              <w:left w:val="nil"/>
              <w:bottom w:val="single" w:sz="8" w:space="0" w:color="auto"/>
              <w:right w:val="single" w:sz="8" w:space="0" w:color="auto"/>
            </w:tcBorders>
            <w:noWrap/>
            <w:vAlign w:val="center"/>
            <w:hideMark/>
          </w:tcPr>
          <w:p w14:paraId="7AC4746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Grabovci – Lisovo – Radovlje </w:t>
            </w:r>
          </w:p>
        </w:tc>
        <w:tc>
          <w:tcPr>
            <w:tcW w:w="957" w:type="pct"/>
            <w:tcBorders>
              <w:top w:val="nil"/>
              <w:left w:val="nil"/>
              <w:bottom w:val="single" w:sz="8" w:space="0" w:color="auto"/>
              <w:right w:val="single" w:sz="8" w:space="0" w:color="auto"/>
            </w:tcBorders>
            <w:noWrap/>
            <w:vAlign w:val="center"/>
            <w:hideMark/>
          </w:tcPr>
          <w:p w14:paraId="5DB2240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L136</w:t>
            </w:r>
          </w:p>
        </w:tc>
        <w:tc>
          <w:tcPr>
            <w:tcW w:w="922" w:type="pct"/>
            <w:tcBorders>
              <w:top w:val="nil"/>
              <w:left w:val="nil"/>
              <w:bottom w:val="single" w:sz="8" w:space="0" w:color="auto"/>
              <w:right w:val="single" w:sz="8" w:space="0" w:color="auto"/>
            </w:tcBorders>
            <w:noWrap/>
            <w:vAlign w:val="center"/>
            <w:hideMark/>
          </w:tcPr>
          <w:p w14:paraId="161DED2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4560</w:t>
            </w:r>
          </w:p>
        </w:tc>
      </w:tr>
      <w:tr w:rsidR="00230EAA" w:rsidRPr="00230EAA" w14:paraId="4BA1104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BB9AB9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79</w:t>
            </w:r>
          </w:p>
        </w:tc>
        <w:tc>
          <w:tcPr>
            <w:tcW w:w="2776" w:type="pct"/>
            <w:tcBorders>
              <w:top w:val="nil"/>
              <w:left w:val="nil"/>
              <w:bottom w:val="single" w:sz="8" w:space="0" w:color="auto"/>
              <w:right w:val="single" w:sz="8" w:space="0" w:color="auto"/>
            </w:tcBorders>
            <w:noWrap/>
            <w:vAlign w:val="center"/>
            <w:hideMark/>
          </w:tcPr>
          <w:p w14:paraId="1CF7C07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Tomaševac - Sinančevići</w:t>
            </w:r>
          </w:p>
        </w:tc>
        <w:tc>
          <w:tcPr>
            <w:tcW w:w="957" w:type="pct"/>
            <w:tcBorders>
              <w:top w:val="nil"/>
              <w:left w:val="nil"/>
              <w:bottom w:val="single" w:sz="8" w:space="0" w:color="auto"/>
              <w:right w:val="single" w:sz="8" w:space="0" w:color="auto"/>
            </w:tcBorders>
            <w:noWrap/>
            <w:vAlign w:val="center"/>
            <w:hideMark/>
          </w:tcPr>
          <w:p w14:paraId="679FEA4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L137</w:t>
            </w:r>
          </w:p>
        </w:tc>
        <w:tc>
          <w:tcPr>
            <w:tcW w:w="922" w:type="pct"/>
            <w:tcBorders>
              <w:top w:val="nil"/>
              <w:left w:val="nil"/>
              <w:bottom w:val="single" w:sz="8" w:space="0" w:color="auto"/>
              <w:right w:val="single" w:sz="8" w:space="0" w:color="auto"/>
            </w:tcBorders>
            <w:noWrap/>
            <w:vAlign w:val="center"/>
            <w:hideMark/>
          </w:tcPr>
          <w:p w14:paraId="7CEA829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870</w:t>
            </w:r>
          </w:p>
        </w:tc>
      </w:tr>
      <w:tr w:rsidR="00230EAA" w:rsidRPr="00230EAA" w14:paraId="07962CD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CF9845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80</w:t>
            </w:r>
          </w:p>
        </w:tc>
        <w:tc>
          <w:tcPr>
            <w:tcW w:w="2776" w:type="pct"/>
            <w:tcBorders>
              <w:top w:val="nil"/>
              <w:left w:val="nil"/>
              <w:bottom w:val="single" w:sz="8" w:space="0" w:color="auto"/>
              <w:right w:val="single" w:sz="8" w:space="0" w:color="auto"/>
            </w:tcBorders>
            <w:noWrap/>
            <w:vAlign w:val="center"/>
            <w:hideMark/>
          </w:tcPr>
          <w:p w14:paraId="0B582CE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Tomaševac - Maurovići groblje</w:t>
            </w:r>
          </w:p>
        </w:tc>
        <w:tc>
          <w:tcPr>
            <w:tcW w:w="957" w:type="pct"/>
            <w:tcBorders>
              <w:top w:val="nil"/>
              <w:left w:val="nil"/>
              <w:bottom w:val="single" w:sz="8" w:space="0" w:color="auto"/>
              <w:right w:val="single" w:sz="8" w:space="0" w:color="auto"/>
            </w:tcBorders>
            <w:noWrap/>
            <w:vAlign w:val="center"/>
            <w:hideMark/>
          </w:tcPr>
          <w:p w14:paraId="50BF14B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L138</w:t>
            </w:r>
          </w:p>
        </w:tc>
        <w:tc>
          <w:tcPr>
            <w:tcW w:w="922" w:type="pct"/>
            <w:tcBorders>
              <w:top w:val="nil"/>
              <w:left w:val="nil"/>
              <w:bottom w:val="single" w:sz="8" w:space="0" w:color="auto"/>
              <w:right w:val="single" w:sz="8" w:space="0" w:color="auto"/>
            </w:tcBorders>
            <w:noWrap/>
            <w:vAlign w:val="center"/>
            <w:hideMark/>
          </w:tcPr>
          <w:p w14:paraId="4D8BCF2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1070</w:t>
            </w:r>
          </w:p>
        </w:tc>
      </w:tr>
      <w:tr w:rsidR="00230EAA" w:rsidRPr="00230EAA" w14:paraId="37B907D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742CD4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81</w:t>
            </w:r>
          </w:p>
        </w:tc>
        <w:tc>
          <w:tcPr>
            <w:tcW w:w="2776" w:type="pct"/>
            <w:tcBorders>
              <w:top w:val="nil"/>
              <w:left w:val="nil"/>
              <w:bottom w:val="single" w:sz="8" w:space="0" w:color="auto"/>
              <w:right w:val="single" w:sz="8" w:space="0" w:color="auto"/>
            </w:tcBorders>
            <w:noWrap/>
            <w:vAlign w:val="center"/>
            <w:hideMark/>
          </w:tcPr>
          <w:p w14:paraId="48CA1E3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Bradve - Hlapčevići</w:t>
            </w:r>
          </w:p>
        </w:tc>
        <w:tc>
          <w:tcPr>
            <w:tcW w:w="957" w:type="pct"/>
            <w:tcBorders>
              <w:top w:val="nil"/>
              <w:left w:val="nil"/>
              <w:bottom w:val="single" w:sz="8" w:space="0" w:color="auto"/>
              <w:right w:val="single" w:sz="8" w:space="0" w:color="auto"/>
            </w:tcBorders>
            <w:noWrap/>
            <w:vAlign w:val="center"/>
            <w:hideMark/>
          </w:tcPr>
          <w:p w14:paraId="0CF5323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L140</w:t>
            </w:r>
          </w:p>
        </w:tc>
        <w:tc>
          <w:tcPr>
            <w:tcW w:w="922" w:type="pct"/>
            <w:tcBorders>
              <w:top w:val="nil"/>
              <w:left w:val="nil"/>
              <w:bottom w:val="single" w:sz="8" w:space="0" w:color="auto"/>
              <w:right w:val="single" w:sz="8" w:space="0" w:color="auto"/>
            </w:tcBorders>
            <w:noWrap/>
            <w:vAlign w:val="center"/>
            <w:hideMark/>
          </w:tcPr>
          <w:p w14:paraId="3595325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640</w:t>
            </w:r>
          </w:p>
        </w:tc>
      </w:tr>
      <w:tr w:rsidR="00230EAA" w:rsidRPr="00230EAA" w14:paraId="3913859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06E09C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82</w:t>
            </w:r>
          </w:p>
        </w:tc>
        <w:tc>
          <w:tcPr>
            <w:tcW w:w="2776" w:type="pct"/>
            <w:tcBorders>
              <w:top w:val="nil"/>
              <w:left w:val="nil"/>
              <w:bottom w:val="single" w:sz="8" w:space="0" w:color="auto"/>
              <w:right w:val="single" w:sz="8" w:space="0" w:color="auto"/>
            </w:tcBorders>
            <w:noWrap/>
            <w:vAlign w:val="center"/>
            <w:hideMark/>
          </w:tcPr>
          <w:p w14:paraId="287A3F9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6 -Liješevo - Orašac put za školu</w:t>
            </w:r>
          </w:p>
        </w:tc>
        <w:tc>
          <w:tcPr>
            <w:tcW w:w="957" w:type="pct"/>
            <w:tcBorders>
              <w:top w:val="nil"/>
              <w:left w:val="nil"/>
              <w:bottom w:val="single" w:sz="8" w:space="0" w:color="auto"/>
              <w:right w:val="single" w:sz="8" w:space="0" w:color="auto"/>
            </w:tcBorders>
            <w:noWrap/>
            <w:vAlign w:val="center"/>
            <w:hideMark/>
          </w:tcPr>
          <w:p w14:paraId="74E60F9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L142-6</w:t>
            </w:r>
          </w:p>
        </w:tc>
        <w:tc>
          <w:tcPr>
            <w:tcW w:w="922" w:type="pct"/>
            <w:tcBorders>
              <w:top w:val="nil"/>
              <w:left w:val="nil"/>
              <w:bottom w:val="single" w:sz="8" w:space="0" w:color="auto"/>
              <w:right w:val="single" w:sz="8" w:space="0" w:color="auto"/>
            </w:tcBorders>
            <w:noWrap/>
            <w:vAlign w:val="center"/>
            <w:hideMark/>
          </w:tcPr>
          <w:p w14:paraId="38F20E1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580</w:t>
            </w:r>
          </w:p>
        </w:tc>
      </w:tr>
      <w:tr w:rsidR="00230EAA" w:rsidRPr="00230EAA" w14:paraId="5CF1F13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CF7ACC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83</w:t>
            </w:r>
          </w:p>
        </w:tc>
        <w:tc>
          <w:tcPr>
            <w:tcW w:w="2776" w:type="pct"/>
            <w:tcBorders>
              <w:top w:val="nil"/>
              <w:left w:val="nil"/>
              <w:bottom w:val="single" w:sz="8" w:space="0" w:color="auto"/>
              <w:right w:val="single" w:sz="8" w:space="0" w:color="auto"/>
            </w:tcBorders>
            <w:noWrap/>
            <w:vAlign w:val="center"/>
            <w:hideMark/>
          </w:tcPr>
          <w:p w14:paraId="04ACCC8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Liješevo - Dobro selo</w:t>
            </w:r>
          </w:p>
        </w:tc>
        <w:tc>
          <w:tcPr>
            <w:tcW w:w="957" w:type="pct"/>
            <w:tcBorders>
              <w:top w:val="nil"/>
              <w:left w:val="nil"/>
              <w:bottom w:val="single" w:sz="8" w:space="0" w:color="auto"/>
              <w:right w:val="single" w:sz="8" w:space="0" w:color="auto"/>
            </w:tcBorders>
            <w:noWrap/>
            <w:vAlign w:val="center"/>
            <w:hideMark/>
          </w:tcPr>
          <w:p w14:paraId="742F164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L144</w:t>
            </w:r>
          </w:p>
        </w:tc>
        <w:tc>
          <w:tcPr>
            <w:tcW w:w="922" w:type="pct"/>
            <w:tcBorders>
              <w:top w:val="nil"/>
              <w:left w:val="nil"/>
              <w:bottom w:val="single" w:sz="8" w:space="0" w:color="auto"/>
              <w:right w:val="single" w:sz="8" w:space="0" w:color="auto"/>
            </w:tcBorders>
            <w:noWrap/>
            <w:vAlign w:val="center"/>
            <w:hideMark/>
          </w:tcPr>
          <w:p w14:paraId="4D76ADA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1300</w:t>
            </w:r>
          </w:p>
        </w:tc>
      </w:tr>
      <w:tr w:rsidR="00230EAA" w:rsidRPr="00230EAA" w14:paraId="468E652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8BF67E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84</w:t>
            </w:r>
          </w:p>
        </w:tc>
        <w:tc>
          <w:tcPr>
            <w:tcW w:w="2776" w:type="pct"/>
            <w:tcBorders>
              <w:top w:val="nil"/>
              <w:left w:val="nil"/>
              <w:bottom w:val="single" w:sz="8" w:space="0" w:color="auto"/>
              <w:right w:val="single" w:sz="8" w:space="0" w:color="auto"/>
            </w:tcBorders>
            <w:noWrap/>
            <w:vAlign w:val="center"/>
            <w:hideMark/>
          </w:tcPr>
          <w:p w14:paraId="7201E71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Liješevo - Galići </w:t>
            </w:r>
          </w:p>
        </w:tc>
        <w:tc>
          <w:tcPr>
            <w:tcW w:w="957" w:type="pct"/>
            <w:tcBorders>
              <w:top w:val="nil"/>
              <w:left w:val="nil"/>
              <w:bottom w:val="single" w:sz="8" w:space="0" w:color="auto"/>
              <w:right w:val="single" w:sz="8" w:space="0" w:color="auto"/>
            </w:tcBorders>
            <w:noWrap/>
            <w:vAlign w:val="center"/>
            <w:hideMark/>
          </w:tcPr>
          <w:p w14:paraId="4E0BB6A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L145</w:t>
            </w:r>
          </w:p>
        </w:tc>
        <w:tc>
          <w:tcPr>
            <w:tcW w:w="922" w:type="pct"/>
            <w:tcBorders>
              <w:top w:val="nil"/>
              <w:left w:val="nil"/>
              <w:bottom w:val="single" w:sz="8" w:space="0" w:color="auto"/>
              <w:right w:val="single" w:sz="8" w:space="0" w:color="auto"/>
            </w:tcBorders>
            <w:noWrap/>
            <w:vAlign w:val="center"/>
            <w:hideMark/>
          </w:tcPr>
          <w:p w14:paraId="326ACED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1720</w:t>
            </w:r>
          </w:p>
        </w:tc>
      </w:tr>
      <w:tr w:rsidR="00230EAA" w:rsidRPr="00230EAA" w14:paraId="110C20B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FCB487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85</w:t>
            </w:r>
          </w:p>
        </w:tc>
        <w:tc>
          <w:tcPr>
            <w:tcW w:w="2776" w:type="pct"/>
            <w:tcBorders>
              <w:top w:val="nil"/>
              <w:left w:val="nil"/>
              <w:bottom w:val="single" w:sz="8" w:space="0" w:color="auto"/>
              <w:right w:val="single" w:sz="8" w:space="0" w:color="auto"/>
            </w:tcBorders>
            <w:noWrap/>
            <w:vAlign w:val="center"/>
            <w:hideMark/>
          </w:tcPr>
          <w:p w14:paraId="14A8832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Orašac - Stara džamija</w:t>
            </w:r>
          </w:p>
        </w:tc>
        <w:tc>
          <w:tcPr>
            <w:tcW w:w="957" w:type="pct"/>
            <w:tcBorders>
              <w:top w:val="nil"/>
              <w:left w:val="nil"/>
              <w:bottom w:val="single" w:sz="8" w:space="0" w:color="auto"/>
              <w:right w:val="single" w:sz="8" w:space="0" w:color="auto"/>
            </w:tcBorders>
            <w:noWrap/>
            <w:vAlign w:val="center"/>
            <w:hideMark/>
          </w:tcPr>
          <w:p w14:paraId="1FBD562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L146</w:t>
            </w:r>
          </w:p>
        </w:tc>
        <w:tc>
          <w:tcPr>
            <w:tcW w:w="922" w:type="pct"/>
            <w:tcBorders>
              <w:top w:val="nil"/>
              <w:left w:val="nil"/>
              <w:bottom w:val="single" w:sz="8" w:space="0" w:color="auto"/>
              <w:right w:val="single" w:sz="8" w:space="0" w:color="auto"/>
            </w:tcBorders>
            <w:noWrap/>
            <w:vAlign w:val="center"/>
            <w:hideMark/>
          </w:tcPr>
          <w:p w14:paraId="3D9ED2D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1770</w:t>
            </w:r>
          </w:p>
        </w:tc>
      </w:tr>
      <w:tr w:rsidR="00230EAA" w:rsidRPr="00230EAA" w14:paraId="15DC1C5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94F90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86</w:t>
            </w:r>
          </w:p>
        </w:tc>
        <w:tc>
          <w:tcPr>
            <w:tcW w:w="2776" w:type="pct"/>
            <w:tcBorders>
              <w:top w:val="nil"/>
              <w:left w:val="nil"/>
              <w:bottom w:val="single" w:sz="8" w:space="0" w:color="auto"/>
              <w:right w:val="single" w:sz="8" w:space="0" w:color="auto"/>
            </w:tcBorders>
            <w:noWrap/>
            <w:vAlign w:val="center"/>
            <w:hideMark/>
          </w:tcPr>
          <w:p w14:paraId="1C799CC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Orašac stara džamija - Čakalovići</w:t>
            </w:r>
          </w:p>
        </w:tc>
        <w:tc>
          <w:tcPr>
            <w:tcW w:w="957" w:type="pct"/>
            <w:tcBorders>
              <w:top w:val="nil"/>
              <w:left w:val="nil"/>
              <w:bottom w:val="single" w:sz="8" w:space="0" w:color="auto"/>
              <w:right w:val="single" w:sz="8" w:space="0" w:color="auto"/>
            </w:tcBorders>
            <w:noWrap/>
            <w:vAlign w:val="center"/>
            <w:hideMark/>
          </w:tcPr>
          <w:p w14:paraId="007FCBC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L148</w:t>
            </w:r>
          </w:p>
        </w:tc>
        <w:tc>
          <w:tcPr>
            <w:tcW w:w="922" w:type="pct"/>
            <w:tcBorders>
              <w:top w:val="nil"/>
              <w:left w:val="nil"/>
              <w:bottom w:val="single" w:sz="8" w:space="0" w:color="auto"/>
              <w:right w:val="single" w:sz="8" w:space="0" w:color="auto"/>
            </w:tcBorders>
            <w:noWrap/>
            <w:vAlign w:val="center"/>
            <w:hideMark/>
          </w:tcPr>
          <w:p w14:paraId="41B9F44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1250</w:t>
            </w:r>
          </w:p>
        </w:tc>
      </w:tr>
      <w:tr w:rsidR="00230EAA" w:rsidRPr="00230EAA" w14:paraId="4B20306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838C3F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87</w:t>
            </w:r>
          </w:p>
        </w:tc>
        <w:tc>
          <w:tcPr>
            <w:tcW w:w="2776" w:type="pct"/>
            <w:tcBorders>
              <w:top w:val="nil"/>
              <w:left w:val="nil"/>
              <w:bottom w:val="single" w:sz="8" w:space="0" w:color="auto"/>
              <w:right w:val="single" w:sz="8" w:space="0" w:color="auto"/>
            </w:tcBorders>
            <w:noWrap/>
            <w:vAlign w:val="center"/>
            <w:hideMark/>
          </w:tcPr>
          <w:p w14:paraId="74C2028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Čakalovići - Dom Orašac</w:t>
            </w:r>
          </w:p>
        </w:tc>
        <w:tc>
          <w:tcPr>
            <w:tcW w:w="957" w:type="pct"/>
            <w:tcBorders>
              <w:top w:val="nil"/>
              <w:left w:val="nil"/>
              <w:bottom w:val="single" w:sz="8" w:space="0" w:color="auto"/>
              <w:right w:val="single" w:sz="8" w:space="0" w:color="auto"/>
            </w:tcBorders>
            <w:noWrap/>
            <w:vAlign w:val="center"/>
            <w:hideMark/>
          </w:tcPr>
          <w:p w14:paraId="51E849F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L149</w:t>
            </w:r>
          </w:p>
        </w:tc>
        <w:tc>
          <w:tcPr>
            <w:tcW w:w="922" w:type="pct"/>
            <w:tcBorders>
              <w:top w:val="nil"/>
              <w:left w:val="nil"/>
              <w:bottom w:val="single" w:sz="8" w:space="0" w:color="auto"/>
              <w:right w:val="single" w:sz="8" w:space="0" w:color="auto"/>
            </w:tcBorders>
            <w:noWrap/>
            <w:vAlign w:val="center"/>
            <w:hideMark/>
          </w:tcPr>
          <w:p w14:paraId="576B517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1690</w:t>
            </w:r>
          </w:p>
        </w:tc>
      </w:tr>
      <w:tr w:rsidR="00230EAA" w:rsidRPr="00230EAA" w14:paraId="719034E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CEE66F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88</w:t>
            </w:r>
          </w:p>
        </w:tc>
        <w:tc>
          <w:tcPr>
            <w:tcW w:w="2776" w:type="pct"/>
            <w:tcBorders>
              <w:top w:val="nil"/>
              <w:left w:val="nil"/>
              <w:bottom w:val="single" w:sz="8" w:space="0" w:color="auto"/>
              <w:right w:val="single" w:sz="8" w:space="0" w:color="auto"/>
            </w:tcBorders>
            <w:noWrap/>
            <w:vAlign w:val="center"/>
            <w:hideMark/>
          </w:tcPr>
          <w:p w14:paraId="50EFFED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Orašac - Kolinbare - Kološići</w:t>
            </w:r>
          </w:p>
        </w:tc>
        <w:tc>
          <w:tcPr>
            <w:tcW w:w="957" w:type="pct"/>
            <w:tcBorders>
              <w:top w:val="nil"/>
              <w:left w:val="nil"/>
              <w:bottom w:val="single" w:sz="8" w:space="0" w:color="auto"/>
              <w:right w:val="single" w:sz="8" w:space="0" w:color="auto"/>
            </w:tcBorders>
            <w:noWrap/>
            <w:vAlign w:val="center"/>
            <w:hideMark/>
          </w:tcPr>
          <w:p w14:paraId="22118A4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L151</w:t>
            </w:r>
          </w:p>
        </w:tc>
        <w:tc>
          <w:tcPr>
            <w:tcW w:w="922" w:type="pct"/>
            <w:tcBorders>
              <w:top w:val="nil"/>
              <w:left w:val="nil"/>
              <w:bottom w:val="single" w:sz="8" w:space="0" w:color="auto"/>
              <w:right w:val="single" w:sz="8" w:space="0" w:color="auto"/>
            </w:tcBorders>
            <w:noWrap/>
            <w:vAlign w:val="center"/>
            <w:hideMark/>
          </w:tcPr>
          <w:p w14:paraId="15F19FE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830</w:t>
            </w:r>
          </w:p>
        </w:tc>
      </w:tr>
      <w:tr w:rsidR="00230EAA" w:rsidRPr="00230EAA" w14:paraId="0DBC86E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44AC03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89</w:t>
            </w:r>
          </w:p>
        </w:tc>
        <w:tc>
          <w:tcPr>
            <w:tcW w:w="2776" w:type="pct"/>
            <w:tcBorders>
              <w:top w:val="nil"/>
              <w:left w:val="nil"/>
              <w:bottom w:val="single" w:sz="8" w:space="0" w:color="auto"/>
              <w:right w:val="single" w:sz="8" w:space="0" w:color="auto"/>
            </w:tcBorders>
            <w:noWrap/>
            <w:vAlign w:val="center"/>
            <w:hideMark/>
          </w:tcPr>
          <w:p w14:paraId="02BDA5B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Suhalja- B.Mahala (Hlapčevići)</w:t>
            </w:r>
          </w:p>
        </w:tc>
        <w:tc>
          <w:tcPr>
            <w:tcW w:w="957" w:type="pct"/>
            <w:tcBorders>
              <w:top w:val="nil"/>
              <w:left w:val="nil"/>
              <w:bottom w:val="single" w:sz="8" w:space="0" w:color="auto"/>
              <w:right w:val="single" w:sz="8" w:space="0" w:color="auto"/>
            </w:tcBorders>
            <w:noWrap/>
            <w:vAlign w:val="center"/>
            <w:hideMark/>
          </w:tcPr>
          <w:p w14:paraId="408B819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L154</w:t>
            </w:r>
          </w:p>
        </w:tc>
        <w:tc>
          <w:tcPr>
            <w:tcW w:w="922" w:type="pct"/>
            <w:tcBorders>
              <w:top w:val="nil"/>
              <w:left w:val="nil"/>
              <w:bottom w:val="single" w:sz="8" w:space="0" w:color="auto"/>
              <w:right w:val="single" w:sz="8" w:space="0" w:color="auto"/>
            </w:tcBorders>
            <w:noWrap/>
            <w:vAlign w:val="center"/>
            <w:hideMark/>
          </w:tcPr>
          <w:p w14:paraId="42F6B64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1565</w:t>
            </w:r>
          </w:p>
        </w:tc>
      </w:tr>
      <w:tr w:rsidR="00230EAA" w:rsidRPr="00230EAA" w14:paraId="4ABEA84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490517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90</w:t>
            </w:r>
          </w:p>
        </w:tc>
        <w:tc>
          <w:tcPr>
            <w:tcW w:w="2776" w:type="pct"/>
            <w:tcBorders>
              <w:top w:val="nil"/>
              <w:left w:val="nil"/>
              <w:bottom w:val="single" w:sz="8" w:space="0" w:color="auto"/>
              <w:right w:val="single" w:sz="8" w:space="0" w:color="auto"/>
            </w:tcBorders>
            <w:noWrap/>
            <w:vAlign w:val="center"/>
            <w:hideMark/>
          </w:tcPr>
          <w:p w14:paraId="7F9129B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Hlapčevići - Suhalja – B. Mahala</w:t>
            </w:r>
          </w:p>
        </w:tc>
        <w:tc>
          <w:tcPr>
            <w:tcW w:w="957" w:type="pct"/>
            <w:tcBorders>
              <w:top w:val="nil"/>
              <w:left w:val="nil"/>
              <w:bottom w:val="single" w:sz="8" w:space="0" w:color="auto"/>
              <w:right w:val="single" w:sz="8" w:space="0" w:color="auto"/>
            </w:tcBorders>
            <w:noWrap/>
            <w:vAlign w:val="center"/>
            <w:hideMark/>
          </w:tcPr>
          <w:p w14:paraId="7EFB927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L156</w:t>
            </w:r>
          </w:p>
        </w:tc>
        <w:tc>
          <w:tcPr>
            <w:tcW w:w="922" w:type="pct"/>
            <w:tcBorders>
              <w:top w:val="nil"/>
              <w:left w:val="nil"/>
              <w:bottom w:val="single" w:sz="8" w:space="0" w:color="auto"/>
              <w:right w:val="single" w:sz="8" w:space="0" w:color="auto"/>
            </w:tcBorders>
            <w:noWrap/>
            <w:vAlign w:val="center"/>
            <w:hideMark/>
          </w:tcPr>
          <w:p w14:paraId="142E2E9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630</w:t>
            </w:r>
          </w:p>
        </w:tc>
      </w:tr>
      <w:tr w:rsidR="00230EAA" w:rsidRPr="00230EAA" w14:paraId="63B6E08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F4A9FE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91</w:t>
            </w:r>
          </w:p>
        </w:tc>
        <w:tc>
          <w:tcPr>
            <w:tcW w:w="2776" w:type="pct"/>
            <w:tcBorders>
              <w:top w:val="nil"/>
              <w:left w:val="nil"/>
              <w:bottom w:val="single" w:sz="8" w:space="0" w:color="auto"/>
              <w:right w:val="single" w:sz="8" w:space="0" w:color="auto"/>
            </w:tcBorders>
            <w:noWrap/>
            <w:vAlign w:val="center"/>
            <w:hideMark/>
          </w:tcPr>
          <w:p w14:paraId="3CE65C2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B. Mahala - Rosulje - Jehovača</w:t>
            </w:r>
          </w:p>
        </w:tc>
        <w:tc>
          <w:tcPr>
            <w:tcW w:w="957" w:type="pct"/>
            <w:tcBorders>
              <w:top w:val="nil"/>
              <w:left w:val="nil"/>
              <w:bottom w:val="single" w:sz="8" w:space="0" w:color="auto"/>
              <w:right w:val="single" w:sz="8" w:space="0" w:color="auto"/>
            </w:tcBorders>
            <w:noWrap/>
            <w:vAlign w:val="center"/>
            <w:hideMark/>
          </w:tcPr>
          <w:p w14:paraId="6C6942B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L161</w:t>
            </w:r>
          </w:p>
        </w:tc>
        <w:tc>
          <w:tcPr>
            <w:tcW w:w="922" w:type="pct"/>
            <w:tcBorders>
              <w:top w:val="nil"/>
              <w:left w:val="nil"/>
              <w:bottom w:val="single" w:sz="8" w:space="0" w:color="auto"/>
              <w:right w:val="single" w:sz="8" w:space="0" w:color="auto"/>
            </w:tcBorders>
            <w:noWrap/>
            <w:vAlign w:val="center"/>
            <w:hideMark/>
          </w:tcPr>
          <w:p w14:paraId="1D305EF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887</w:t>
            </w:r>
          </w:p>
        </w:tc>
      </w:tr>
      <w:tr w:rsidR="00230EAA" w:rsidRPr="00230EAA" w14:paraId="4F5CAC5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9D140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92</w:t>
            </w:r>
          </w:p>
        </w:tc>
        <w:tc>
          <w:tcPr>
            <w:tcW w:w="2776" w:type="pct"/>
            <w:tcBorders>
              <w:top w:val="nil"/>
              <w:left w:val="nil"/>
              <w:bottom w:val="single" w:sz="8" w:space="0" w:color="auto"/>
              <w:right w:val="single" w:sz="8" w:space="0" w:color="auto"/>
            </w:tcBorders>
            <w:noWrap/>
            <w:vAlign w:val="center"/>
            <w:hideMark/>
          </w:tcPr>
          <w:p w14:paraId="6B91952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 445 - Donja Seoča - Gornja Seoča</w:t>
            </w:r>
          </w:p>
        </w:tc>
        <w:tc>
          <w:tcPr>
            <w:tcW w:w="957" w:type="pct"/>
            <w:tcBorders>
              <w:top w:val="nil"/>
              <w:left w:val="nil"/>
              <w:bottom w:val="single" w:sz="8" w:space="0" w:color="auto"/>
              <w:right w:val="single" w:sz="8" w:space="0" w:color="auto"/>
            </w:tcBorders>
            <w:noWrap/>
            <w:vAlign w:val="center"/>
            <w:hideMark/>
          </w:tcPr>
          <w:p w14:paraId="4B1489F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L163</w:t>
            </w:r>
          </w:p>
        </w:tc>
        <w:tc>
          <w:tcPr>
            <w:tcW w:w="922" w:type="pct"/>
            <w:tcBorders>
              <w:top w:val="nil"/>
              <w:left w:val="nil"/>
              <w:bottom w:val="single" w:sz="8" w:space="0" w:color="auto"/>
              <w:right w:val="single" w:sz="8" w:space="0" w:color="auto"/>
            </w:tcBorders>
            <w:noWrap/>
            <w:vAlign w:val="center"/>
            <w:hideMark/>
          </w:tcPr>
          <w:p w14:paraId="6DFE49A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2575</w:t>
            </w:r>
          </w:p>
        </w:tc>
      </w:tr>
      <w:tr w:rsidR="00230EAA" w:rsidRPr="00230EAA" w14:paraId="724A60F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14B63B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93</w:t>
            </w:r>
          </w:p>
        </w:tc>
        <w:tc>
          <w:tcPr>
            <w:tcW w:w="2776" w:type="pct"/>
            <w:tcBorders>
              <w:top w:val="nil"/>
              <w:left w:val="nil"/>
              <w:bottom w:val="single" w:sz="8" w:space="0" w:color="auto"/>
              <w:right w:val="single" w:sz="8" w:space="0" w:color="auto"/>
            </w:tcBorders>
            <w:noWrap/>
            <w:vAlign w:val="center"/>
            <w:hideMark/>
          </w:tcPr>
          <w:p w14:paraId="343C1C9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Okolišće</w:t>
            </w:r>
          </w:p>
        </w:tc>
        <w:tc>
          <w:tcPr>
            <w:tcW w:w="957" w:type="pct"/>
            <w:tcBorders>
              <w:top w:val="nil"/>
              <w:left w:val="nil"/>
              <w:bottom w:val="single" w:sz="8" w:space="0" w:color="auto"/>
              <w:right w:val="single" w:sz="8" w:space="0" w:color="auto"/>
            </w:tcBorders>
            <w:noWrap/>
            <w:vAlign w:val="center"/>
            <w:hideMark/>
          </w:tcPr>
          <w:p w14:paraId="0122D6C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L164</w:t>
            </w:r>
          </w:p>
        </w:tc>
        <w:tc>
          <w:tcPr>
            <w:tcW w:w="922" w:type="pct"/>
            <w:tcBorders>
              <w:top w:val="nil"/>
              <w:left w:val="nil"/>
              <w:bottom w:val="single" w:sz="8" w:space="0" w:color="auto"/>
              <w:right w:val="single" w:sz="8" w:space="0" w:color="auto"/>
            </w:tcBorders>
            <w:noWrap/>
            <w:vAlign w:val="center"/>
            <w:hideMark/>
          </w:tcPr>
          <w:p w14:paraId="30957F8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1310</w:t>
            </w:r>
          </w:p>
        </w:tc>
      </w:tr>
      <w:tr w:rsidR="00230EAA" w:rsidRPr="00230EAA" w14:paraId="40B62D34"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A75EF6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94</w:t>
            </w:r>
          </w:p>
        </w:tc>
        <w:tc>
          <w:tcPr>
            <w:tcW w:w="2776" w:type="pct"/>
            <w:tcBorders>
              <w:top w:val="nil"/>
              <w:left w:val="nil"/>
              <w:bottom w:val="single" w:sz="8" w:space="0" w:color="auto"/>
              <w:right w:val="single" w:sz="8" w:space="0" w:color="auto"/>
            </w:tcBorders>
            <w:noWrap/>
            <w:vAlign w:val="center"/>
            <w:hideMark/>
          </w:tcPr>
          <w:p w14:paraId="096E2F9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 445 - Radinovići</w:t>
            </w:r>
          </w:p>
        </w:tc>
        <w:tc>
          <w:tcPr>
            <w:tcW w:w="957" w:type="pct"/>
            <w:tcBorders>
              <w:top w:val="nil"/>
              <w:left w:val="nil"/>
              <w:bottom w:val="single" w:sz="8" w:space="0" w:color="auto"/>
              <w:right w:val="single" w:sz="8" w:space="0" w:color="auto"/>
            </w:tcBorders>
            <w:noWrap/>
            <w:vAlign w:val="center"/>
            <w:hideMark/>
          </w:tcPr>
          <w:p w14:paraId="6324804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L165</w:t>
            </w:r>
          </w:p>
        </w:tc>
        <w:tc>
          <w:tcPr>
            <w:tcW w:w="922" w:type="pct"/>
            <w:tcBorders>
              <w:top w:val="nil"/>
              <w:left w:val="nil"/>
              <w:bottom w:val="single" w:sz="8" w:space="0" w:color="auto"/>
              <w:right w:val="single" w:sz="8" w:space="0" w:color="auto"/>
            </w:tcBorders>
            <w:noWrap/>
            <w:vAlign w:val="center"/>
            <w:hideMark/>
          </w:tcPr>
          <w:p w14:paraId="0A5A2E7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1175</w:t>
            </w:r>
          </w:p>
        </w:tc>
      </w:tr>
      <w:tr w:rsidR="00230EAA" w:rsidRPr="00230EAA" w14:paraId="22B3D1C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7F0FBC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95</w:t>
            </w:r>
          </w:p>
        </w:tc>
        <w:tc>
          <w:tcPr>
            <w:tcW w:w="2776" w:type="pct"/>
            <w:tcBorders>
              <w:top w:val="nil"/>
              <w:left w:val="nil"/>
              <w:bottom w:val="single" w:sz="8" w:space="0" w:color="auto"/>
              <w:right w:val="single" w:sz="8" w:space="0" w:color="auto"/>
            </w:tcBorders>
            <w:noWrap/>
            <w:vAlign w:val="center"/>
            <w:hideMark/>
          </w:tcPr>
          <w:p w14:paraId="62F803F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Radinovići – Moštre - Frljak mahala</w:t>
            </w:r>
          </w:p>
        </w:tc>
        <w:tc>
          <w:tcPr>
            <w:tcW w:w="957" w:type="pct"/>
            <w:tcBorders>
              <w:top w:val="nil"/>
              <w:left w:val="nil"/>
              <w:bottom w:val="single" w:sz="8" w:space="0" w:color="auto"/>
              <w:right w:val="single" w:sz="8" w:space="0" w:color="auto"/>
            </w:tcBorders>
            <w:noWrap/>
            <w:vAlign w:val="center"/>
            <w:hideMark/>
          </w:tcPr>
          <w:p w14:paraId="5FBD128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L166-1</w:t>
            </w:r>
          </w:p>
        </w:tc>
        <w:tc>
          <w:tcPr>
            <w:tcW w:w="922" w:type="pct"/>
            <w:tcBorders>
              <w:top w:val="nil"/>
              <w:left w:val="nil"/>
              <w:bottom w:val="single" w:sz="8" w:space="0" w:color="auto"/>
              <w:right w:val="single" w:sz="8" w:space="0" w:color="auto"/>
            </w:tcBorders>
            <w:noWrap/>
            <w:vAlign w:val="center"/>
            <w:hideMark/>
          </w:tcPr>
          <w:p w14:paraId="737D22F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680</w:t>
            </w:r>
          </w:p>
        </w:tc>
      </w:tr>
      <w:tr w:rsidR="00230EAA" w:rsidRPr="00230EAA" w14:paraId="7E0853F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78363A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96</w:t>
            </w:r>
          </w:p>
        </w:tc>
        <w:tc>
          <w:tcPr>
            <w:tcW w:w="2776" w:type="pct"/>
            <w:tcBorders>
              <w:top w:val="nil"/>
              <w:left w:val="nil"/>
              <w:bottom w:val="single" w:sz="8" w:space="0" w:color="auto"/>
              <w:right w:val="single" w:sz="8" w:space="0" w:color="auto"/>
            </w:tcBorders>
            <w:noWrap/>
            <w:vAlign w:val="center"/>
            <w:hideMark/>
          </w:tcPr>
          <w:p w14:paraId="36921B5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w:t>
            </w:r>
          </w:p>
        </w:tc>
        <w:tc>
          <w:tcPr>
            <w:tcW w:w="957" w:type="pct"/>
            <w:tcBorders>
              <w:top w:val="nil"/>
              <w:left w:val="nil"/>
              <w:bottom w:val="single" w:sz="8" w:space="0" w:color="auto"/>
              <w:right w:val="single" w:sz="8" w:space="0" w:color="auto"/>
            </w:tcBorders>
            <w:noWrap/>
            <w:vAlign w:val="center"/>
            <w:hideMark/>
          </w:tcPr>
          <w:p w14:paraId="1E308C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L166-2</w:t>
            </w:r>
          </w:p>
        </w:tc>
        <w:tc>
          <w:tcPr>
            <w:tcW w:w="922" w:type="pct"/>
            <w:tcBorders>
              <w:top w:val="nil"/>
              <w:left w:val="nil"/>
              <w:bottom w:val="single" w:sz="8" w:space="0" w:color="auto"/>
              <w:right w:val="single" w:sz="8" w:space="0" w:color="auto"/>
            </w:tcBorders>
            <w:noWrap/>
            <w:vAlign w:val="center"/>
            <w:hideMark/>
          </w:tcPr>
          <w:p w14:paraId="4790187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490</w:t>
            </w:r>
          </w:p>
        </w:tc>
      </w:tr>
      <w:tr w:rsidR="00230EAA" w:rsidRPr="00230EAA" w14:paraId="5939FED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08B164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97</w:t>
            </w:r>
          </w:p>
        </w:tc>
        <w:tc>
          <w:tcPr>
            <w:tcW w:w="2776" w:type="pct"/>
            <w:tcBorders>
              <w:top w:val="nil"/>
              <w:left w:val="nil"/>
              <w:bottom w:val="single" w:sz="8" w:space="0" w:color="auto"/>
              <w:right w:val="single" w:sz="8" w:space="0" w:color="auto"/>
            </w:tcBorders>
            <w:noWrap/>
            <w:vAlign w:val="center"/>
            <w:hideMark/>
          </w:tcPr>
          <w:p w14:paraId="12E2AE4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mahala Kirspahići</w:t>
            </w:r>
          </w:p>
        </w:tc>
        <w:tc>
          <w:tcPr>
            <w:tcW w:w="957" w:type="pct"/>
            <w:tcBorders>
              <w:top w:val="nil"/>
              <w:left w:val="nil"/>
              <w:bottom w:val="single" w:sz="8" w:space="0" w:color="auto"/>
              <w:right w:val="single" w:sz="8" w:space="0" w:color="auto"/>
            </w:tcBorders>
            <w:noWrap/>
            <w:vAlign w:val="center"/>
            <w:hideMark/>
          </w:tcPr>
          <w:p w14:paraId="1D44F01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L166-3</w:t>
            </w:r>
          </w:p>
        </w:tc>
        <w:tc>
          <w:tcPr>
            <w:tcW w:w="922" w:type="pct"/>
            <w:tcBorders>
              <w:top w:val="nil"/>
              <w:left w:val="nil"/>
              <w:bottom w:val="single" w:sz="8" w:space="0" w:color="auto"/>
              <w:right w:val="single" w:sz="8" w:space="0" w:color="auto"/>
            </w:tcBorders>
            <w:noWrap/>
            <w:vAlign w:val="center"/>
            <w:hideMark/>
          </w:tcPr>
          <w:p w14:paraId="78BBD72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110</w:t>
            </w:r>
          </w:p>
        </w:tc>
      </w:tr>
      <w:tr w:rsidR="00230EAA" w:rsidRPr="00230EAA" w14:paraId="556C04A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0F2216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98</w:t>
            </w:r>
          </w:p>
        </w:tc>
        <w:tc>
          <w:tcPr>
            <w:tcW w:w="2776" w:type="pct"/>
            <w:tcBorders>
              <w:top w:val="nil"/>
              <w:left w:val="nil"/>
              <w:bottom w:val="single" w:sz="8" w:space="0" w:color="auto"/>
              <w:right w:val="single" w:sz="8" w:space="0" w:color="auto"/>
            </w:tcBorders>
            <w:noWrap/>
            <w:vAlign w:val="center"/>
            <w:hideMark/>
          </w:tcPr>
          <w:p w14:paraId="03F80EB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Donje Moštre - Gornje Moštre</w:t>
            </w:r>
          </w:p>
        </w:tc>
        <w:tc>
          <w:tcPr>
            <w:tcW w:w="957" w:type="pct"/>
            <w:tcBorders>
              <w:top w:val="nil"/>
              <w:left w:val="nil"/>
              <w:bottom w:val="single" w:sz="8" w:space="0" w:color="auto"/>
              <w:right w:val="single" w:sz="8" w:space="0" w:color="auto"/>
            </w:tcBorders>
            <w:noWrap/>
            <w:vAlign w:val="center"/>
            <w:hideMark/>
          </w:tcPr>
          <w:p w14:paraId="5E5A237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L166-4</w:t>
            </w:r>
          </w:p>
        </w:tc>
        <w:tc>
          <w:tcPr>
            <w:tcW w:w="922" w:type="pct"/>
            <w:tcBorders>
              <w:top w:val="nil"/>
              <w:left w:val="nil"/>
              <w:bottom w:val="single" w:sz="8" w:space="0" w:color="auto"/>
              <w:right w:val="single" w:sz="8" w:space="0" w:color="auto"/>
            </w:tcBorders>
            <w:noWrap/>
            <w:vAlign w:val="center"/>
            <w:hideMark/>
          </w:tcPr>
          <w:p w14:paraId="430FEFB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1080</w:t>
            </w:r>
          </w:p>
        </w:tc>
      </w:tr>
      <w:tr w:rsidR="00230EAA" w:rsidRPr="00230EAA" w14:paraId="4E837BB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BFAD42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99</w:t>
            </w:r>
          </w:p>
        </w:tc>
        <w:tc>
          <w:tcPr>
            <w:tcW w:w="2776" w:type="pct"/>
            <w:tcBorders>
              <w:top w:val="nil"/>
              <w:left w:val="nil"/>
              <w:bottom w:val="single" w:sz="8" w:space="0" w:color="auto"/>
              <w:right w:val="single" w:sz="8" w:space="0" w:color="auto"/>
            </w:tcBorders>
            <w:noWrap/>
            <w:vAlign w:val="center"/>
            <w:hideMark/>
          </w:tcPr>
          <w:p w14:paraId="50A9CE6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5 -  Gornje Moštre - benzinska pumpa Dukso</w:t>
            </w:r>
          </w:p>
        </w:tc>
        <w:tc>
          <w:tcPr>
            <w:tcW w:w="957" w:type="pct"/>
            <w:tcBorders>
              <w:top w:val="nil"/>
              <w:left w:val="nil"/>
              <w:bottom w:val="single" w:sz="8" w:space="0" w:color="auto"/>
              <w:right w:val="single" w:sz="8" w:space="0" w:color="auto"/>
            </w:tcBorders>
            <w:noWrap/>
            <w:vAlign w:val="center"/>
            <w:hideMark/>
          </w:tcPr>
          <w:p w14:paraId="1D61523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L166-5</w:t>
            </w:r>
          </w:p>
        </w:tc>
        <w:tc>
          <w:tcPr>
            <w:tcW w:w="922" w:type="pct"/>
            <w:tcBorders>
              <w:top w:val="nil"/>
              <w:left w:val="nil"/>
              <w:bottom w:val="single" w:sz="8" w:space="0" w:color="auto"/>
              <w:right w:val="single" w:sz="8" w:space="0" w:color="auto"/>
            </w:tcBorders>
            <w:noWrap/>
            <w:vAlign w:val="center"/>
            <w:hideMark/>
          </w:tcPr>
          <w:p w14:paraId="399CC6C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810</w:t>
            </w:r>
          </w:p>
        </w:tc>
      </w:tr>
      <w:tr w:rsidR="00230EAA" w:rsidRPr="00230EAA" w14:paraId="65568DC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52EF6A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lastRenderedPageBreak/>
              <w:t>100</w:t>
            </w:r>
          </w:p>
        </w:tc>
        <w:tc>
          <w:tcPr>
            <w:tcW w:w="2776" w:type="pct"/>
            <w:tcBorders>
              <w:top w:val="nil"/>
              <w:left w:val="nil"/>
              <w:bottom w:val="single" w:sz="8" w:space="0" w:color="auto"/>
              <w:right w:val="single" w:sz="8" w:space="0" w:color="auto"/>
            </w:tcBorders>
            <w:noWrap/>
            <w:vAlign w:val="center"/>
            <w:hideMark/>
          </w:tcPr>
          <w:p w14:paraId="15B8205C"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6 -  Zeleni put</w:t>
            </w:r>
          </w:p>
        </w:tc>
        <w:tc>
          <w:tcPr>
            <w:tcW w:w="957" w:type="pct"/>
            <w:tcBorders>
              <w:top w:val="nil"/>
              <w:left w:val="nil"/>
              <w:bottom w:val="single" w:sz="8" w:space="0" w:color="auto"/>
              <w:right w:val="single" w:sz="8" w:space="0" w:color="auto"/>
            </w:tcBorders>
            <w:noWrap/>
            <w:vAlign w:val="center"/>
            <w:hideMark/>
          </w:tcPr>
          <w:p w14:paraId="53BE20C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L166-6</w:t>
            </w:r>
          </w:p>
        </w:tc>
        <w:tc>
          <w:tcPr>
            <w:tcW w:w="922" w:type="pct"/>
            <w:tcBorders>
              <w:top w:val="nil"/>
              <w:left w:val="nil"/>
              <w:bottom w:val="single" w:sz="8" w:space="0" w:color="auto"/>
              <w:right w:val="single" w:sz="8" w:space="0" w:color="auto"/>
            </w:tcBorders>
            <w:noWrap/>
            <w:vAlign w:val="center"/>
            <w:hideMark/>
          </w:tcPr>
          <w:p w14:paraId="3FFCEE8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470</w:t>
            </w:r>
          </w:p>
        </w:tc>
      </w:tr>
      <w:tr w:rsidR="00230EAA" w:rsidRPr="00230EAA" w14:paraId="6BA8660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489C6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101</w:t>
            </w:r>
          </w:p>
        </w:tc>
        <w:tc>
          <w:tcPr>
            <w:tcW w:w="2776" w:type="pct"/>
            <w:tcBorders>
              <w:top w:val="nil"/>
              <w:left w:val="nil"/>
              <w:bottom w:val="single" w:sz="8" w:space="0" w:color="auto"/>
              <w:right w:val="single" w:sz="8" w:space="0" w:color="auto"/>
            </w:tcBorders>
            <w:noWrap/>
            <w:vAlign w:val="center"/>
            <w:hideMark/>
          </w:tcPr>
          <w:p w14:paraId="74962FA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7 - Ribnjak</w:t>
            </w:r>
          </w:p>
        </w:tc>
        <w:tc>
          <w:tcPr>
            <w:tcW w:w="957" w:type="pct"/>
            <w:tcBorders>
              <w:top w:val="nil"/>
              <w:left w:val="nil"/>
              <w:bottom w:val="single" w:sz="8" w:space="0" w:color="auto"/>
              <w:right w:val="single" w:sz="8" w:space="0" w:color="auto"/>
            </w:tcBorders>
            <w:noWrap/>
            <w:vAlign w:val="center"/>
            <w:hideMark/>
          </w:tcPr>
          <w:p w14:paraId="40AF351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L166-7</w:t>
            </w:r>
          </w:p>
        </w:tc>
        <w:tc>
          <w:tcPr>
            <w:tcW w:w="922" w:type="pct"/>
            <w:tcBorders>
              <w:top w:val="nil"/>
              <w:left w:val="nil"/>
              <w:bottom w:val="single" w:sz="8" w:space="0" w:color="auto"/>
              <w:right w:val="single" w:sz="8" w:space="0" w:color="auto"/>
            </w:tcBorders>
            <w:noWrap/>
            <w:vAlign w:val="center"/>
            <w:hideMark/>
          </w:tcPr>
          <w:p w14:paraId="1C93C2E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75</w:t>
            </w:r>
          </w:p>
        </w:tc>
      </w:tr>
      <w:tr w:rsidR="00230EAA" w:rsidRPr="00230EAA" w14:paraId="4079214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65E825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102</w:t>
            </w:r>
          </w:p>
        </w:tc>
        <w:tc>
          <w:tcPr>
            <w:tcW w:w="2776" w:type="pct"/>
            <w:tcBorders>
              <w:top w:val="nil"/>
              <w:left w:val="nil"/>
              <w:bottom w:val="single" w:sz="8" w:space="0" w:color="auto"/>
              <w:right w:val="single" w:sz="8" w:space="0" w:color="auto"/>
            </w:tcBorders>
            <w:noWrap/>
            <w:vAlign w:val="center"/>
            <w:hideMark/>
          </w:tcPr>
          <w:p w14:paraId="62BB2A2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Krak Zimča</w:t>
            </w:r>
          </w:p>
        </w:tc>
        <w:tc>
          <w:tcPr>
            <w:tcW w:w="957" w:type="pct"/>
            <w:tcBorders>
              <w:top w:val="nil"/>
              <w:left w:val="nil"/>
              <w:bottom w:val="single" w:sz="8" w:space="0" w:color="auto"/>
              <w:right w:val="single" w:sz="8" w:space="0" w:color="auto"/>
            </w:tcBorders>
            <w:noWrap/>
            <w:vAlign w:val="center"/>
            <w:hideMark/>
          </w:tcPr>
          <w:p w14:paraId="414E1A1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L167</w:t>
            </w:r>
          </w:p>
        </w:tc>
        <w:tc>
          <w:tcPr>
            <w:tcW w:w="922" w:type="pct"/>
            <w:tcBorders>
              <w:top w:val="nil"/>
              <w:left w:val="nil"/>
              <w:bottom w:val="single" w:sz="8" w:space="0" w:color="auto"/>
              <w:right w:val="single" w:sz="8" w:space="0" w:color="auto"/>
            </w:tcBorders>
            <w:noWrap/>
            <w:vAlign w:val="center"/>
            <w:hideMark/>
          </w:tcPr>
          <w:p w14:paraId="6C4C26C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115</w:t>
            </w:r>
          </w:p>
        </w:tc>
      </w:tr>
      <w:tr w:rsidR="00230EAA" w:rsidRPr="00230EAA" w14:paraId="2F9739C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1FF3BA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103</w:t>
            </w:r>
          </w:p>
        </w:tc>
        <w:tc>
          <w:tcPr>
            <w:tcW w:w="2776" w:type="pct"/>
            <w:tcBorders>
              <w:top w:val="nil"/>
              <w:left w:val="nil"/>
              <w:bottom w:val="single" w:sz="8" w:space="0" w:color="auto"/>
              <w:right w:val="single" w:sz="8" w:space="0" w:color="auto"/>
            </w:tcBorders>
            <w:noWrap/>
            <w:vAlign w:val="center"/>
            <w:hideMark/>
          </w:tcPr>
          <w:p w14:paraId="37A01D6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R445 - Gornje Moštre</w:t>
            </w:r>
          </w:p>
        </w:tc>
        <w:tc>
          <w:tcPr>
            <w:tcW w:w="957" w:type="pct"/>
            <w:tcBorders>
              <w:top w:val="nil"/>
              <w:left w:val="nil"/>
              <w:bottom w:val="single" w:sz="8" w:space="0" w:color="auto"/>
              <w:right w:val="single" w:sz="8" w:space="0" w:color="auto"/>
            </w:tcBorders>
            <w:noWrap/>
            <w:vAlign w:val="center"/>
            <w:hideMark/>
          </w:tcPr>
          <w:p w14:paraId="1493F66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L168</w:t>
            </w:r>
          </w:p>
        </w:tc>
        <w:tc>
          <w:tcPr>
            <w:tcW w:w="922" w:type="pct"/>
            <w:tcBorders>
              <w:top w:val="nil"/>
              <w:left w:val="nil"/>
              <w:bottom w:val="single" w:sz="8" w:space="0" w:color="auto"/>
              <w:right w:val="single" w:sz="8" w:space="0" w:color="auto"/>
            </w:tcBorders>
            <w:noWrap/>
            <w:vAlign w:val="center"/>
            <w:hideMark/>
          </w:tcPr>
          <w:p w14:paraId="0B61521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1190</w:t>
            </w:r>
          </w:p>
        </w:tc>
      </w:tr>
      <w:tr w:rsidR="00230EAA" w:rsidRPr="00230EAA" w14:paraId="7E425DD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790B06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104</w:t>
            </w:r>
          </w:p>
        </w:tc>
        <w:tc>
          <w:tcPr>
            <w:tcW w:w="2776" w:type="pct"/>
            <w:tcBorders>
              <w:top w:val="nil"/>
              <w:left w:val="nil"/>
              <w:bottom w:val="single" w:sz="8" w:space="0" w:color="auto"/>
              <w:right w:val="single" w:sz="8" w:space="0" w:color="auto"/>
            </w:tcBorders>
            <w:noWrap/>
            <w:vAlign w:val="center"/>
            <w:hideMark/>
          </w:tcPr>
          <w:p w14:paraId="64CC5E32"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prema Žičanom mostu</w:t>
            </w:r>
          </w:p>
        </w:tc>
        <w:tc>
          <w:tcPr>
            <w:tcW w:w="957" w:type="pct"/>
            <w:tcBorders>
              <w:top w:val="nil"/>
              <w:left w:val="nil"/>
              <w:bottom w:val="single" w:sz="8" w:space="0" w:color="auto"/>
              <w:right w:val="single" w:sz="8" w:space="0" w:color="auto"/>
            </w:tcBorders>
            <w:noWrap/>
            <w:vAlign w:val="center"/>
            <w:hideMark/>
          </w:tcPr>
          <w:p w14:paraId="0F468AE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L168-1</w:t>
            </w:r>
          </w:p>
        </w:tc>
        <w:tc>
          <w:tcPr>
            <w:tcW w:w="922" w:type="pct"/>
            <w:tcBorders>
              <w:top w:val="nil"/>
              <w:left w:val="nil"/>
              <w:bottom w:val="single" w:sz="8" w:space="0" w:color="auto"/>
              <w:right w:val="single" w:sz="8" w:space="0" w:color="auto"/>
            </w:tcBorders>
            <w:noWrap/>
            <w:vAlign w:val="center"/>
            <w:hideMark/>
          </w:tcPr>
          <w:p w14:paraId="204B27C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330</w:t>
            </w:r>
          </w:p>
        </w:tc>
      </w:tr>
      <w:tr w:rsidR="00230EAA" w:rsidRPr="00230EAA" w14:paraId="73A3014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3175C7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105</w:t>
            </w:r>
          </w:p>
        </w:tc>
        <w:tc>
          <w:tcPr>
            <w:tcW w:w="2776" w:type="pct"/>
            <w:tcBorders>
              <w:top w:val="nil"/>
              <w:left w:val="nil"/>
              <w:bottom w:val="single" w:sz="8" w:space="0" w:color="auto"/>
              <w:right w:val="single" w:sz="8" w:space="0" w:color="auto"/>
            </w:tcBorders>
            <w:noWrap/>
            <w:vAlign w:val="center"/>
            <w:hideMark/>
          </w:tcPr>
          <w:p w14:paraId="424447F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Dom - Zimčnica</w:t>
            </w:r>
          </w:p>
        </w:tc>
        <w:tc>
          <w:tcPr>
            <w:tcW w:w="957" w:type="pct"/>
            <w:tcBorders>
              <w:top w:val="nil"/>
              <w:left w:val="nil"/>
              <w:bottom w:val="single" w:sz="8" w:space="0" w:color="auto"/>
              <w:right w:val="single" w:sz="8" w:space="0" w:color="auto"/>
            </w:tcBorders>
            <w:noWrap/>
            <w:vAlign w:val="center"/>
            <w:hideMark/>
          </w:tcPr>
          <w:p w14:paraId="508A4BD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L168-2</w:t>
            </w:r>
          </w:p>
        </w:tc>
        <w:tc>
          <w:tcPr>
            <w:tcW w:w="922" w:type="pct"/>
            <w:tcBorders>
              <w:top w:val="nil"/>
              <w:left w:val="nil"/>
              <w:bottom w:val="single" w:sz="8" w:space="0" w:color="auto"/>
              <w:right w:val="single" w:sz="8" w:space="0" w:color="auto"/>
            </w:tcBorders>
            <w:noWrap/>
            <w:vAlign w:val="center"/>
            <w:hideMark/>
          </w:tcPr>
          <w:p w14:paraId="648C40E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425</w:t>
            </w:r>
          </w:p>
        </w:tc>
      </w:tr>
      <w:tr w:rsidR="00230EAA" w:rsidRPr="00230EAA" w14:paraId="04F93F0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F74404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106</w:t>
            </w:r>
          </w:p>
        </w:tc>
        <w:tc>
          <w:tcPr>
            <w:tcW w:w="2776" w:type="pct"/>
            <w:tcBorders>
              <w:top w:val="nil"/>
              <w:left w:val="nil"/>
              <w:bottom w:val="single" w:sz="8" w:space="0" w:color="auto"/>
              <w:right w:val="single" w:sz="8" w:space="0" w:color="auto"/>
            </w:tcBorders>
            <w:noWrap/>
            <w:vAlign w:val="center"/>
            <w:hideMark/>
          </w:tcPr>
          <w:p w14:paraId="39D2D50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8 - Bogošići – Stari Bogošići </w:t>
            </w:r>
          </w:p>
        </w:tc>
        <w:tc>
          <w:tcPr>
            <w:tcW w:w="957" w:type="pct"/>
            <w:tcBorders>
              <w:top w:val="nil"/>
              <w:left w:val="nil"/>
              <w:bottom w:val="single" w:sz="8" w:space="0" w:color="auto"/>
              <w:right w:val="single" w:sz="8" w:space="0" w:color="auto"/>
            </w:tcBorders>
            <w:noWrap/>
            <w:vAlign w:val="center"/>
            <w:hideMark/>
          </w:tcPr>
          <w:p w14:paraId="6842992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L170-8</w:t>
            </w:r>
          </w:p>
        </w:tc>
        <w:tc>
          <w:tcPr>
            <w:tcW w:w="922" w:type="pct"/>
            <w:tcBorders>
              <w:top w:val="nil"/>
              <w:left w:val="nil"/>
              <w:bottom w:val="single" w:sz="8" w:space="0" w:color="auto"/>
              <w:right w:val="single" w:sz="8" w:space="0" w:color="auto"/>
            </w:tcBorders>
            <w:noWrap/>
            <w:vAlign w:val="center"/>
            <w:hideMark/>
          </w:tcPr>
          <w:p w14:paraId="5DFB18F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840</w:t>
            </w:r>
          </w:p>
        </w:tc>
      </w:tr>
      <w:tr w:rsidR="00230EAA" w:rsidRPr="00230EAA" w14:paraId="5821A81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8F3C91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107</w:t>
            </w:r>
          </w:p>
        </w:tc>
        <w:tc>
          <w:tcPr>
            <w:tcW w:w="2776" w:type="pct"/>
            <w:tcBorders>
              <w:top w:val="nil"/>
              <w:left w:val="nil"/>
              <w:bottom w:val="single" w:sz="8" w:space="0" w:color="auto"/>
              <w:right w:val="single" w:sz="8" w:space="0" w:color="auto"/>
            </w:tcBorders>
            <w:noWrap/>
            <w:vAlign w:val="center"/>
            <w:hideMark/>
          </w:tcPr>
          <w:p w14:paraId="6B7606C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12 - Gračanica – Malo Čajno</w:t>
            </w:r>
          </w:p>
        </w:tc>
        <w:tc>
          <w:tcPr>
            <w:tcW w:w="957" w:type="pct"/>
            <w:tcBorders>
              <w:top w:val="nil"/>
              <w:left w:val="nil"/>
              <w:bottom w:val="single" w:sz="8" w:space="0" w:color="auto"/>
              <w:right w:val="single" w:sz="8" w:space="0" w:color="auto"/>
            </w:tcBorders>
            <w:noWrap/>
            <w:vAlign w:val="center"/>
            <w:hideMark/>
          </w:tcPr>
          <w:p w14:paraId="29EF5D4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L170-12</w:t>
            </w:r>
          </w:p>
        </w:tc>
        <w:tc>
          <w:tcPr>
            <w:tcW w:w="922" w:type="pct"/>
            <w:tcBorders>
              <w:top w:val="nil"/>
              <w:left w:val="nil"/>
              <w:bottom w:val="single" w:sz="8" w:space="0" w:color="auto"/>
              <w:right w:val="single" w:sz="8" w:space="0" w:color="auto"/>
            </w:tcBorders>
            <w:noWrap/>
            <w:vAlign w:val="center"/>
            <w:hideMark/>
          </w:tcPr>
          <w:p w14:paraId="5ED979C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11600</w:t>
            </w:r>
          </w:p>
        </w:tc>
      </w:tr>
      <w:tr w:rsidR="00230EAA" w:rsidRPr="00230EAA" w14:paraId="1B1567C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E3ABB0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108</w:t>
            </w:r>
          </w:p>
        </w:tc>
        <w:tc>
          <w:tcPr>
            <w:tcW w:w="2776" w:type="pct"/>
            <w:tcBorders>
              <w:top w:val="nil"/>
              <w:left w:val="nil"/>
              <w:bottom w:val="single" w:sz="8" w:space="0" w:color="auto"/>
              <w:right w:val="single" w:sz="8" w:space="0" w:color="auto"/>
            </w:tcBorders>
            <w:noWrap/>
            <w:vAlign w:val="center"/>
            <w:hideMark/>
          </w:tcPr>
          <w:p w14:paraId="4E24A26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17 - Uvorići – Rijeka </w:t>
            </w:r>
          </w:p>
        </w:tc>
        <w:tc>
          <w:tcPr>
            <w:tcW w:w="957" w:type="pct"/>
            <w:tcBorders>
              <w:top w:val="nil"/>
              <w:left w:val="nil"/>
              <w:bottom w:val="single" w:sz="8" w:space="0" w:color="auto"/>
              <w:right w:val="single" w:sz="8" w:space="0" w:color="auto"/>
            </w:tcBorders>
            <w:noWrap/>
            <w:vAlign w:val="center"/>
            <w:hideMark/>
          </w:tcPr>
          <w:p w14:paraId="6E77141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L170-17</w:t>
            </w:r>
          </w:p>
        </w:tc>
        <w:tc>
          <w:tcPr>
            <w:tcW w:w="922" w:type="pct"/>
            <w:tcBorders>
              <w:top w:val="nil"/>
              <w:left w:val="nil"/>
              <w:bottom w:val="single" w:sz="8" w:space="0" w:color="auto"/>
              <w:right w:val="single" w:sz="8" w:space="0" w:color="auto"/>
            </w:tcBorders>
            <w:noWrap/>
            <w:vAlign w:val="center"/>
            <w:hideMark/>
          </w:tcPr>
          <w:p w14:paraId="694BC6C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260</w:t>
            </w:r>
          </w:p>
        </w:tc>
      </w:tr>
      <w:tr w:rsidR="00230EAA" w:rsidRPr="00230EAA" w14:paraId="2638FD5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F3B32E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109</w:t>
            </w:r>
          </w:p>
        </w:tc>
        <w:tc>
          <w:tcPr>
            <w:tcW w:w="2776" w:type="pct"/>
            <w:tcBorders>
              <w:top w:val="nil"/>
              <w:left w:val="nil"/>
              <w:bottom w:val="single" w:sz="8" w:space="0" w:color="auto"/>
              <w:right w:val="single" w:sz="8" w:space="0" w:color="auto"/>
            </w:tcBorders>
            <w:noWrap/>
            <w:vAlign w:val="center"/>
            <w:hideMark/>
          </w:tcPr>
          <w:p w14:paraId="3D1DB50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19 - Donji Uvorići – Gornji Uvorići</w:t>
            </w:r>
          </w:p>
        </w:tc>
        <w:tc>
          <w:tcPr>
            <w:tcW w:w="957" w:type="pct"/>
            <w:tcBorders>
              <w:top w:val="nil"/>
              <w:left w:val="nil"/>
              <w:bottom w:val="single" w:sz="8" w:space="0" w:color="auto"/>
              <w:right w:val="single" w:sz="8" w:space="0" w:color="auto"/>
            </w:tcBorders>
            <w:noWrap/>
            <w:vAlign w:val="center"/>
            <w:hideMark/>
          </w:tcPr>
          <w:p w14:paraId="37B7460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L170-19</w:t>
            </w:r>
          </w:p>
        </w:tc>
        <w:tc>
          <w:tcPr>
            <w:tcW w:w="922" w:type="pct"/>
            <w:tcBorders>
              <w:top w:val="nil"/>
              <w:left w:val="nil"/>
              <w:bottom w:val="single" w:sz="8" w:space="0" w:color="auto"/>
              <w:right w:val="single" w:sz="8" w:space="0" w:color="auto"/>
            </w:tcBorders>
            <w:noWrap/>
            <w:vAlign w:val="center"/>
            <w:hideMark/>
          </w:tcPr>
          <w:p w14:paraId="0D057A7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1900</w:t>
            </w:r>
          </w:p>
        </w:tc>
      </w:tr>
      <w:tr w:rsidR="00230EAA" w:rsidRPr="00230EAA" w14:paraId="653424C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35C4DC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110</w:t>
            </w:r>
          </w:p>
        </w:tc>
        <w:tc>
          <w:tcPr>
            <w:tcW w:w="2776" w:type="pct"/>
            <w:tcBorders>
              <w:top w:val="nil"/>
              <w:left w:val="nil"/>
              <w:bottom w:val="single" w:sz="8" w:space="0" w:color="auto"/>
              <w:right w:val="single" w:sz="8" w:space="0" w:color="auto"/>
            </w:tcBorders>
            <w:noWrap/>
            <w:vAlign w:val="center"/>
            <w:hideMark/>
          </w:tcPr>
          <w:p w14:paraId="372063DF"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Podvinci – Šošnje – Dolovi </w:t>
            </w:r>
          </w:p>
        </w:tc>
        <w:tc>
          <w:tcPr>
            <w:tcW w:w="957" w:type="pct"/>
            <w:tcBorders>
              <w:top w:val="nil"/>
              <w:left w:val="nil"/>
              <w:bottom w:val="single" w:sz="8" w:space="0" w:color="auto"/>
              <w:right w:val="single" w:sz="8" w:space="0" w:color="auto"/>
            </w:tcBorders>
            <w:noWrap/>
            <w:vAlign w:val="center"/>
            <w:hideMark/>
          </w:tcPr>
          <w:p w14:paraId="70A42BA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L171</w:t>
            </w:r>
          </w:p>
        </w:tc>
        <w:tc>
          <w:tcPr>
            <w:tcW w:w="922" w:type="pct"/>
            <w:tcBorders>
              <w:top w:val="nil"/>
              <w:left w:val="nil"/>
              <w:bottom w:val="single" w:sz="8" w:space="0" w:color="auto"/>
              <w:right w:val="single" w:sz="8" w:space="0" w:color="auto"/>
            </w:tcBorders>
            <w:noWrap/>
            <w:vAlign w:val="center"/>
            <w:hideMark/>
          </w:tcPr>
          <w:p w14:paraId="652C07C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5380</w:t>
            </w:r>
          </w:p>
        </w:tc>
      </w:tr>
      <w:tr w:rsidR="00230EAA" w:rsidRPr="00230EAA" w14:paraId="5873FAB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C74CAC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111</w:t>
            </w:r>
          </w:p>
        </w:tc>
        <w:tc>
          <w:tcPr>
            <w:tcW w:w="2776" w:type="pct"/>
            <w:tcBorders>
              <w:top w:val="nil"/>
              <w:left w:val="nil"/>
              <w:bottom w:val="single" w:sz="8" w:space="0" w:color="auto"/>
              <w:right w:val="single" w:sz="8" w:space="0" w:color="auto"/>
            </w:tcBorders>
            <w:noWrap/>
            <w:vAlign w:val="center"/>
            <w:hideMark/>
          </w:tcPr>
          <w:p w14:paraId="4794FDC1"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Krak 1 - Hajdukovići </w:t>
            </w:r>
          </w:p>
        </w:tc>
        <w:tc>
          <w:tcPr>
            <w:tcW w:w="957" w:type="pct"/>
            <w:tcBorders>
              <w:top w:val="nil"/>
              <w:left w:val="nil"/>
              <w:bottom w:val="single" w:sz="8" w:space="0" w:color="auto"/>
              <w:right w:val="single" w:sz="8" w:space="0" w:color="auto"/>
            </w:tcBorders>
            <w:noWrap/>
            <w:vAlign w:val="center"/>
            <w:hideMark/>
          </w:tcPr>
          <w:p w14:paraId="39D7A271"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L171-1</w:t>
            </w:r>
          </w:p>
        </w:tc>
        <w:tc>
          <w:tcPr>
            <w:tcW w:w="922" w:type="pct"/>
            <w:tcBorders>
              <w:top w:val="nil"/>
              <w:left w:val="nil"/>
              <w:bottom w:val="single" w:sz="8" w:space="0" w:color="auto"/>
              <w:right w:val="single" w:sz="8" w:space="0" w:color="auto"/>
            </w:tcBorders>
            <w:noWrap/>
            <w:vAlign w:val="center"/>
            <w:hideMark/>
          </w:tcPr>
          <w:p w14:paraId="207F8DE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190</w:t>
            </w:r>
          </w:p>
        </w:tc>
      </w:tr>
      <w:tr w:rsidR="00230EAA" w:rsidRPr="00230EAA" w14:paraId="3E65056A"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465F48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112</w:t>
            </w:r>
          </w:p>
        </w:tc>
        <w:tc>
          <w:tcPr>
            <w:tcW w:w="2776" w:type="pct"/>
            <w:tcBorders>
              <w:top w:val="nil"/>
              <w:left w:val="nil"/>
              <w:bottom w:val="single" w:sz="8" w:space="0" w:color="auto"/>
              <w:right w:val="single" w:sz="8" w:space="0" w:color="auto"/>
            </w:tcBorders>
            <w:noWrap/>
            <w:vAlign w:val="center"/>
            <w:hideMark/>
          </w:tcPr>
          <w:p w14:paraId="0661D148"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 xml:space="preserve">Bogošići – Lužnica – Bulčići – Bare </w:t>
            </w:r>
          </w:p>
        </w:tc>
        <w:tc>
          <w:tcPr>
            <w:tcW w:w="957" w:type="pct"/>
            <w:tcBorders>
              <w:top w:val="nil"/>
              <w:left w:val="nil"/>
              <w:bottom w:val="single" w:sz="8" w:space="0" w:color="auto"/>
              <w:right w:val="single" w:sz="8" w:space="0" w:color="auto"/>
            </w:tcBorders>
            <w:noWrap/>
            <w:vAlign w:val="center"/>
            <w:hideMark/>
          </w:tcPr>
          <w:p w14:paraId="71A6778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L172</w:t>
            </w:r>
          </w:p>
        </w:tc>
        <w:tc>
          <w:tcPr>
            <w:tcW w:w="922" w:type="pct"/>
            <w:tcBorders>
              <w:top w:val="nil"/>
              <w:left w:val="nil"/>
              <w:bottom w:val="single" w:sz="8" w:space="0" w:color="auto"/>
              <w:right w:val="single" w:sz="8" w:space="0" w:color="auto"/>
            </w:tcBorders>
            <w:noWrap/>
            <w:vAlign w:val="center"/>
            <w:hideMark/>
          </w:tcPr>
          <w:p w14:paraId="1A44044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5770</w:t>
            </w:r>
          </w:p>
        </w:tc>
      </w:tr>
      <w:tr w:rsidR="00230EAA" w:rsidRPr="00230EAA" w14:paraId="49D39F48"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48D836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113</w:t>
            </w:r>
          </w:p>
        </w:tc>
        <w:tc>
          <w:tcPr>
            <w:tcW w:w="2776" w:type="pct"/>
            <w:tcBorders>
              <w:top w:val="nil"/>
              <w:left w:val="nil"/>
              <w:bottom w:val="single" w:sz="8" w:space="0" w:color="auto"/>
              <w:right w:val="single" w:sz="8" w:space="0" w:color="auto"/>
            </w:tcBorders>
            <w:noWrap/>
            <w:vAlign w:val="center"/>
            <w:hideMark/>
          </w:tcPr>
          <w:p w14:paraId="03F6123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Lužnica</w:t>
            </w:r>
          </w:p>
        </w:tc>
        <w:tc>
          <w:tcPr>
            <w:tcW w:w="957" w:type="pct"/>
            <w:tcBorders>
              <w:top w:val="nil"/>
              <w:left w:val="nil"/>
              <w:bottom w:val="single" w:sz="8" w:space="0" w:color="auto"/>
              <w:right w:val="single" w:sz="8" w:space="0" w:color="auto"/>
            </w:tcBorders>
            <w:noWrap/>
            <w:vAlign w:val="center"/>
            <w:hideMark/>
          </w:tcPr>
          <w:p w14:paraId="1225394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L172-1</w:t>
            </w:r>
          </w:p>
        </w:tc>
        <w:tc>
          <w:tcPr>
            <w:tcW w:w="922" w:type="pct"/>
            <w:tcBorders>
              <w:top w:val="nil"/>
              <w:left w:val="nil"/>
              <w:bottom w:val="single" w:sz="8" w:space="0" w:color="auto"/>
              <w:right w:val="single" w:sz="8" w:space="0" w:color="auto"/>
            </w:tcBorders>
            <w:noWrap/>
            <w:vAlign w:val="center"/>
            <w:hideMark/>
          </w:tcPr>
          <w:p w14:paraId="3913DB5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365</w:t>
            </w:r>
          </w:p>
        </w:tc>
      </w:tr>
      <w:tr w:rsidR="00230EAA" w:rsidRPr="00230EAA" w14:paraId="788AF5E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69269D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114</w:t>
            </w:r>
          </w:p>
        </w:tc>
        <w:tc>
          <w:tcPr>
            <w:tcW w:w="2776" w:type="pct"/>
            <w:tcBorders>
              <w:top w:val="nil"/>
              <w:left w:val="nil"/>
              <w:bottom w:val="single" w:sz="8" w:space="0" w:color="auto"/>
              <w:right w:val="single" w:sz="8" w:space="0" w:color="auto"/>
            </w:tcBorders>
            <w:noWrap/>
            <w:vAlign w:val="center"/>
            <w:hideMark/>
          </w:tcPr>
          <w:p w14:paraId="49F3516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Gračanica – Arnautovci (stari put)</w:t>
            </w:r>
          </w:p>
        </w:tc>
        <w:tc>
          <w:tcPr>
            <w:tcW w:w="957" w:type="pct"/>
            <w:tcBorders>
              <w:top w:val="nil"/>
              <w:left w:val="nil"/>
              <w:bottom w:val="single" w:sz="8" w:space="0" w:color="auto"/>
              <w:right w:val="single" w:sz="8" w:space="0" w:color="auto"/>
            </w:tcBorders>
            <w:noWrap/>
            <w:vAlign w:val="center"/>
            <w:hideMark/>
          </w:tcPr>
          <w:p w14:paraId="168665F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L173</w:t>
            </w:r>
          </w:p>
        </w:tc>
        <w:tc>
          <w:tcPr>
            <w:tcW w:w="922" w:type="pct"/>
            <w:tcBorders>
              <w:top w:val="nil"/>
              <w:left w:val="nil"/>
              <w:bottom w:val="single" w:sz="8" w:space="0" w:color="auto"/>
              <w:right w:val="single" w:sz="8" w:space="0" w:color="auto"/>
            </w:tcBorders>
            <w:noWrap/>
            <w:vAlign w:val="center"/>
            <w:hideMark/>
          </w:tcPr>
          <w:p w14:paraId="3D015E4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3770</w:t>
            </w:r>
          </w:p>
        </w:tc>
      </w:tr>
      <w:tr w:rsidR="00230EAA" w:rsidRPr="00230EAA" w14:paraId="2697614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608818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115</w:t>
            </w:r>
          </w:p>
        </w:tc>
        <w:tc>
          <w:tcPr>
            <w:tcW w:w="2776" w:type="pct"/>
            <w:tcBorders>
              <w:top w:val="nil"/>
              <w:left w:val="nil"/>
              <w:bottom w:val="single" w:sz="8" w:space="0" w:color="auto"/>
              <w:right w:val="single" w:sz="8" w:space="0" w:color="auto"/>
            </w:tcBorders>
            <w:noWrap/>
            <w:vAlign w:val="center"/>
            <w:hideMark/>
          </w:tcPr>
          <w:p w14:paraId="0F5DCD0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Gračanica - (Veliko Čajno – Sršica)</w:t>
            </w:r>
          </w:p>
        </w:tc>
        <w:tc>
          <w:tcPr>
            <w:tcW w:w="957" w:type="pct"/>
            <w:tcBorders>
              <w:top w:val="nil"/>
              <w:left w:val="nil"/>
              <w:bottom w:val="single" w:sz="8" w:space="0" w:color="auto"/>
              <w:right w:val="single" w:sz="8" w:space="0" w:color="auto"/>
            </w:tcBorders>
            <w:noWrap/>
            <w:vAlign w:val="center"/>
            <w:hideMark/>
          </w:tcPr>
          <w:p w14:paraId="1C8EFC6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L173-2</w:t>
            </w:r>
          </w:p>
        </w:tc>
        <w:tc>
          <w:tcPr>
            <w:tcW w:w="922" w:type="pct"/>
            <w:tcBorders>
              <w:top w:val="nil"/>
              <w:left w:val="nil"/>
              <w:bottom w:val="single" w:sz="8" w:space="0" w:color="auto"/>
              <w:right w:val="single" w:sz="8" w:space="0" w:color="auto"/>
            </w:tcBorders>
            <w:noWrap/>
            <w:vAlign w:val="center"/>
            <w:hideMark/>
          </w:tcPr>
          <w:p w14:paraId="3475CF1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1150</w:t>
            </w:r>
          </w:p>
        </w:tc>
      </w:tr>
      <w:tr w:rsidR="00230EAA" w:rsidRPr="00230EAA" w14:paraId="7F3EEF0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87ACCA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116</w:t>
            </w:r>
          </w:p>
        </w:tc>
        <w:tc>
          <w:tcPr>
            <w:tcW w:w="2776" w:type="pct"/>
            <w:tcBorders>
              <w:top w:val="nil"/>
              <w:left w:val="nil"/>
              <w:bottom w:val="single" w:sz="8" w:space="0" w:color="auto"/>
              <w:right w:val="single" w:sz="8" w:space="0" w:color="auto"/>
            </w:tcBorders>
            <w:noWrap/>
            <w:vAlign w:val="center"/>
            <w:hideMark/>
          </w:tcPr>
          <w:p w14:paraId="3A0A454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Kovačići</w:t>
            </w:r>
          </w:p>
        </w:tc>
        <w:tc>
          <w:tcPr>
            <w:tcW w:w="957" w:type="pct"/>
            <w:tcBorders>
              <w:top w:val="nil"/>
              <w:left w:val="nil"/>
              <w:bottom w:val="single" w:sz="8" w:space="0" w:color="auto"/>
              <w:right w:val="single" w:sz="8" w:space="0" w:color="auto"/>
            </w:tcBorders>
            <w:noWrap/>
            <w:vAlign w:val="center"/>
            <w:hideMark/>
          </w:tcPr>
          <w:p w14:paraId="370FFB5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L173-3</w:t>
            </w:r>
          </w:p>
        </w:tc>
        <w:tc>
          <w:tcPr>
            <w:tcW w:w="922" w:type="pct"/>
            <w:tcBorders>
              <w:top w:val="nil"/>
              <w:left w:val="nil"/>
              <w:bottom w:val="single" w:sz="8" w:space="0" w:color="auto"/>
              <w:right w:val="single" w:sz="8" w:space="0" w:color="auto"/>
            </w:tcBorders>
            <w:noWrap/>
            <w:vAlign w:val="center"/>
            <w:hideMark/>
          </w:tcPr>
          <w:p w14:paraId="7B296CC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725</w:t>
            </w:r>
          </w:p>
        </w:tc>
      </w:tr>
      <w:tr w:rsidR="00230EAA" w:rsidRPr="00230EAA" w14:paraId="54DB077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C64A63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117</w:t>
            </w:r>
          </w:p>
        </w:tc>
        <w:tc>
          <w:tcPr>
            <w:tcW w:w="2776" w:type="pct"/>
            <w:tcBorders>
              <w:top w:val="nil"/>
              <w:left w:val="nil"/>
              <w:bottom w:val="single" w:sz="8" w:space="0" w:color="auto"/>
              <w:right w:val="single" w:sz="8" w:space="0" w:color="auto"/>
            </w:tcBorders>
            <w:noWrap/>
            <w:vAlign w:val="center"/>
            <w:hideMark/>
          </w:tcPr>
          <w:p w14:paraId="2C48D775"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 xml:space="preserve">Trakine bare – Smršnica – Mali Trnovci </w:t>
            </w:r>
          </w:p>
        </w:tc>
        <w:tc>
          <w:tcPr>
            <w:tcW w:w="957" w:type="pct"/>
            <w:tcBorders>
              <w:top w:val="nil"/>
              <w:left w:val="nil"/>
              <w:bottom w:val="single" w:sz="8" w:space="0" w:color="auto"/>
              <w:right w:val="single" w:sz="8" w:space="0" w:color="auto"/>
            </w:tcBorders>
            <w:noWrap/>
            <w:vAlign w:val="center"/>
            <w:hideMark/>
          </w:tcPr>
          <w:p w14:paraId="017E70A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L174</w:t>
            </w:r>
          </w:p>
        </w:tc>
        <w:tc>
          <w:tcPr>
            <w:tcW w:w="922" w:type="pct"/>
            <w:tcBorders>
              <w:top w:val="nil"/>
              <w:left w:val="nil"/>
              <w:bottom w:val="single" w:sz="8" w:space="0" w:color="auto"/>
              <w:right w:val="single" w:sz="8" w:space="0" w:color="auto"/>
            </w:tcBorders>
            <w:noWrap/>
            <w:vAlign w:val="center"/>
            <w:hideMark/>
          </w:tcPr>
          <w:p w14:paraId="6AB5A07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6045</w:t>
            </w:r>
          </w:p>
        </w:tc>
      </w:tr>
      <w:tr w:rsidR="00230EAA" w:rsidRPr="00230EAA" w14:paraId="1D0F76D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1B9878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118</w:t>
            </w:r>
          </w:p>
        </w:tc>
        <w:tc>
          <w:tcPr>
            <w:tcW w:w="2776" w:type="pct"/>
            <w:tcBorders>
              <w:top w:val="nil"/>
              <w:left w:val="nil"/>
              <w:bottom w:val="single" w:sz="8" w:space="0" w:color="auto"/>
              <w:right w:val="single" w:sz="8" w:space="0" w:color="auto"/>
            </w:tcBorders>
            <w:noWrap/>
            <w:vAlign w:val="center"/>
            <w:hideMark/>
          </w:tcPr>
          <w:p w14:paraId="7590AA6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Mali Trnovci</w:t>
            </w:r>
          </w:p>
        </w:tc>
        <w:tc>
          <w:tcPr>
            <w:tcW w:w="957" w:type="pct"/>
            <w:tcBorders>
              <w:top w:val="nil"/>
              <w:left w:val="nil"/>
              <w:bottom w:val="single" w:sz="8" w:space="0" w:color="auto"/>
              <w:right w:val="single" w:sz="8" w:space="0" w:color="auto"/>
            </w:tcBorders>
            <w:noWrap/>
            <w:vAlign w:val="center"/>
            <w:hideMark/>
          </w:tcPr>
          <w:p w14:paraId="49E5BDA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L174-1</w:t>
            </w:r>
          </w:p>
        </w:tc>
        <w:tc>
          <w:tcPr>
            <w:tcW w:w="922" w:type="pct"/>
            <w:tcBorders>
              <w:top w:val="nil"/>
              <w:left w:val="nil"/>
              <w:bottom w:val="single" w:sz="8" w:space="0" w:color="auto"/>
              <w:right w:val="single" w:sz="8" w:space="0" w:color="auto"/>
            </w:tcBorders>
            <w:noWrap/>
            <w:vAlign w:val="center"/>
            <w:hideMark/>
          </w:tcPr>
          <w:p w14:paraId="0DA8BAB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370</w:t>
            </w:r>
          </w:p>
        </w:tc>
      </w:tr>
      <w:tr w:rsidR="00230EAA" w:rsidRPr="00230EAA" w14:paraId="51F04B8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754EDBB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119</w:t>
            </w:r>
          </w:p>
        </w:tc>
        <w:tc>
          <w:tcPr>
            <w:tcW w:w="2776" w:type="pct"/>
            <w:tcBorders>
              <w:top w:val="nil"/>
              <w:left w:val="nil"/>
              <w:bottom w:val="single" w:sz="8" w:space="0" w:color="auto"/>
              <w:right w:val="single" w:sz="8" w:space="0" w:color="auto"/>
            </w:tcBorders>
            <w:noWrap/>
            <w:vAlign w:val="center"/>
            <w:hideMark/>
          </w:tcPr>
          <w:p w14:paraId="6D4FCB80"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Smršnica</w:t>
            </w:r>
          </w:p>
        </w:tc>
        <w:tc>
          <w:tcPr>
            <w:tcW w:w="957" w:type="pct"/>
            <w:tcBorders>
              <w:top w:val="nil"/>
              <w:left w:val="nil"/>
              <w:bottom w:val="single" w:sz="8" w:space="0" w:color="auto"/>
              <w:right w:val="single" w:sz="8" w:space="0" w:color="auto"/>
            </w:tcBorders>
            <w:noWrap/>
            <w:vAlign w:val="center"/>
            <w:hideMark/>
          </w:tcPr>
          <w:p w14:paraId="293EED6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L174-2</w:t>
            </w:r>
          </w:p>
        </w:tc>
        <w:tc>
          <w:tcPr>
            <w:tcW w:w="922" w:type="pct"/>
            <w:tcBorders>
              <w:top w:val="nil"/>
              <w:left w:val="nil"/>
              <w:bottom w:val="single" w:sz="8" w:space="0" w:color="auto"/>
              <w:right w:val="single" w:sz="8" w:space="0" w:color="auto"/>
            </w:tcBorders>
            <w:noWrap/>
            <w:vAlign w:val="center"/>
            <w:hideMark/>
          </w:tcPr>
          <w:p w14:paraId="6E2664A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680</w:t>
            </w:r>
          </w:p>
        </w:tc>
      </w:tr>
      <w:tr w:rsidR="00230EAA" w:rsidRPr="00230EAA" w14:paraId="318ED43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A8DA95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120</w:t>
            </w:r>
          </w:p>
        </w:tc>
        <w:tc>
          <w:tcPr>
            <w:tcW w:w="2776" w:type="pct"/>
            <w:tcBorders>
              <w:top w:val="nil"/>
              <w:left w:val="nil"/>
              <w:bottom w:val="single" w:sz="8" w:space="0" w:color="auto"/>
              <w:right w:val="single" w:sz="8" w:space="0" w:color="auto"/>
            </w:tcBorders>
            <w:noWrap/>
            <w:vAlign w:val="center"/>
            <w:hideMark/>
          </w:tcPr>
          <w:p w14:paraId="77A67D1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Trake</w:t>
            </w:r>
          </w:p>
        </w:tc>
        <w:tc>
          <w:tcPr>
            <w:tcW w:w="957" w:type="pct"/>
            <w:tcBorders>
              <w:top w:val="nil"/>
              <w:left w:val="nil"/>
              <w:bottom w:val="single" w:sz="8" w:space="0" w:color="auto"/>
              <w:right w:val="single" w:sz="8" w:space="0" w:color="auto"/>
            </w:tcBorders>
            <w:noWrap/>
            <w:vAlign w:val="center"/>
            <w:hideMark/>
          </w:tcPr>
          <w:p w14:paraId="491AD42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L174-3</w:t>
            </w:r>
          </w:p>
        </w:tc>
        <w:tc>
          <w:tcPr>
            <w:tcW w:w="922" w:type="pct"/>
            <w:tcBorders>
              <w:top w:val="nil"/>
              <w:left w:val="nil"/>
              <w:bottom w:val="single" w:sz="8" w:space="0" w:color="auto"/>
              <w:right w:val="single" w:sz="8" w:space="0" w:color="auto"/>
            </w:tcBorders>
            <w:noWrap/>
            <w:vAlign w:val="center"/>
            <w:hideMark/>
          </w:tcPr>
          <w:p w14:paraId="254A619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670</w:t>
            </w:r>
          </w:p>
        </w:tc>
      </w:tr>
      <w:tr w:rsidR="00230EAA" w:rsidRPr="00230EAA" w14:paraId="5A905025"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F71281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121</w:t>
            </w:r>
          </w:p>
        </w:tc>
        <w:tc>
          <w:tcPr>
            <w:tcW w:w="2776" w:type="pct"/>
            <w:tcBorders>
              <w:top w:val="nil"/>
              <w:left w:val="nil"/>
              <w:bottom w:val="single" w:sz="8" w:space="0" w:color="auto"/>
              <w:right w:val="single" w:sz="8" w:space="0" w:color="auto"/>
            </w:tcBorders>
            <w:noWrap/>
            <w:vAlign w:val="center"/>
            <w:hideMark/>
          </w:tcPr>
          <w:p w14:paraId="431AC9F9"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Arnautovići</w:t>
            </w:r>
          </w:p>
        </w:tc>
        <w:tc>
          <w:tcPr>
            <w:tcW w:w="957" w:type="pct"/>
            <w:tcBorders>
              <w:top w:val="nil"/>
              <w:left w:val="nil"/>
              <w:bottom w:val="single" w:sz="8" w:space="0" w:color="auto"/>
              <w:right w:val="single" w:sz="8" w:space="0" w:color="auto"/>
            </w:tcBorders>
            <w:noWrap/>
            <w:vAlign w:val="center"/>
            <w:hideMark/>
          </w:tcPr>
          <w:p w14:paraId="75C33F5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L175-1</w:t>
            </w:r>
          </w:p>
        </w:tc>
        <w:tc>
          <w:tcPr>
            <w:tcW w:w="922" w:type="pct"/>
            <w:tcBorders>
              <w:top w:val="nil"/>
              <w:left w:val="nil"/>
              <w:bottom w:val="single" w:sz="8" w:space="0" w:color="auto"/>
              <w:right w:val="single" w:sz="8" w:space="0" w:color="auto"/>
            </w:tcBorders>
            <w:noWrap/>
            <w:vAlign w:val="center"/>
            <w:hideMark/>
          </w:tcPr>
          <w:p w14:paraId="5E616C9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725</w:t>
            </w:r>
          </w:p>
        </w:tc>
      </w:tr>
      <w:tr w:rsidR="00230EAA" w:rsidRPr="00230EAA" w14:paraId="3DEC7A13"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D5F937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122</w:t>
            </w:r>
          </w:p>
        </w:tc>
        <w:tc>
          <w:tcPr>
            <w:tcW w:w="2776" w:type="pct"/>
            <w:tcBorders>
              <w:top w:val="nil"/>
              <w:left w:val="nil"/>
              <w:bottom w:val="single" w:sz="8" w:space="0" w:color="auto"/>
              <w:right w:val="single" w:sz="8" w:space="0" w:color="auto"/>
            </w:tcBorders>
            <w:noWrap/>
            <w:vAlign w:val="center"/>
            <w:hideMark/>
          </w:tcPr>
          <w:p w14:paraId="06A988B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Arnautovići</w:t>
            </w:r>
          </w:p>
        </w:tc>
        <w:tc>
          <w:tcPr>
            <w:tcW w:w="957" w:type="pct"/>
            <w:tcBorders>
              <w:top w:val="nil"/>
              <w:left w:val="nil"/>
              <w:bottom w:val="single" w:sz="8" w:space="0" w:color="auto"/>
              <w:right w:val="single" w:sz="8" w:space="0" w:color="auto"/>
            </w:tcBorders>
            <w:noWrap/>
            <w:vAlign w:val="center"/>
            <w:hideMark/>
          </w:tcPr>
          <w:p w14:paraId="30EE7C6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L175-2</w:t>
            </w:r>
          </w:p>
        </w:tc>
        <w:tc>
          <w:tcPr>
            <w:tcW w:w="922" w:type="pct"/>
            <w:tcBorders>
              <w:top w:val="nil"/>
              <w:left w:val="nil"/>
              <w:bottom w:val="single" w:sz="8" w:space="0" w:color="auto"/>
              <w:right w:val="single" w:sz="8" w:space="0" w:color="auto"/>
            </w:tcBorders>
            <w:noWrap/>
            <w:vAlign w:val="center"/>
            <w:hideMark/>
          </w:tcPr>
          <w:p w14:paraId="4827E79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250</w:t>
            </w:r>
          </w:p>
        </w:tc>
      </w:tr>
      <w:tr w:rsidR="00230EAA" w:rsidRPr="00230EAA" w14:paraId="0987F7BC"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4140C29"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123</w:t>
            </w:r>
          </w:p>
        </w:tc>
        <w:tc>
          <w:tcPr>
            <w:tcW w:w="2776" w:type="pct"/>
            <w:tcBorders>
              <w:top w:val="nil"/>
              <w:left w:val="nil"/>
              <w:bottom w:val="single" w:sz="8" w:space="0" w:color="auto"/>
              <w:right w:val="single" w:sz="8" w:space="0" w:color="auto"/>
            </w:tcBorders>
            <w:noWrap/>
            <w:vAlign w:val="center"/>
            <w:hideMark/>
          </w:tcPr>
          <w:p w14:paraId="002351E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Arnautovići</w:t>
            </w:r>
          </w:p>
        </w:tc>
        <w:tc>
          <w:tcPr>
            <w:tcW w:w="957" w:type="pct"/>
            <w:tcBorders>
              <w:top w:val="nil"/>
              <w:left w:val="nil"/>
              <w:bottom w:val="single" w:sz="8" w:space="0" w:color="auto"/>
              <w:right w:val="single" w:sz="8" w:space="0" w:color="auto"/>
            </w:tcBorders>
            <w:noWrap/>
            <w:vAlign w:val="center"/>
            <w:hideMark/>
          </w:tcPr>
          <w:p w14:paraId="66097F3A"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L175-3</w:t>
            </w:r>
          </w:p>
        </w:tc>
        <w:tc>
          <w:tcPr>
            <w:tcW w:w="922" w:type="pct"/>
            <w:tcBorders>
              <w:top w:val="nil"/>
              <w:left w:val="nil"/>
              <w:bottom w:val="single" w:sz="8" w:space="0" w:color="auto"/>
              <w:right w:val="single" w:sz="8" w:space="0" w:color="auto"/>
            </w:tcBorders>
            <w:noWrap/>
            <w:vAlign w:val="center"/>
            <w:hideMark/>
          </w:tcPr>
          <w:p w14:paraId="1562C76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325</w:t>
            </w:r>
          </w:p>
        </w:tc>
      </w:tr>
      <w:tr w:rsidR="00230EAA" w:rsidRPr="00230EAA" w14:paraId="3A11B68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037A7C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124</w:t>
            </w:r>
          </w:p>
        </w:tc>
        <w:tc>
          <w:tcPr>
            <w:tcW w:w="2776" w:type="pct"/>
            <w:tcBorders>
              <w:top w:val="nil"/>
              <w:left w:val="nil"/>
              <w:bottom w:val="single" w:sz="8" w:space="0" w:color="auto"/>
              <w:right w:val="single" w:sz="8" w:space="0" w:color="auto"/>
            </w:tcBorders>
            <w:noWrap/>
            <w:vAlign w:val="center"/>
            <w:hideMark/>
          </w:tcPr>
          <w:p w14:paraId="322D991A"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Mulići</w:t>
            </w:r>
          </w:p>
        </w:tc>
        <w:tc>
          <w:tcPr>
            <w:tcW w:w="957" w:type="pct"/>
            <w:tcBorders>
              <w:top w:val="nil"/>
              <w:left w:val="nil"/>
              <w:bottom w:val="single" w:sz="8" w:space="0" w:color="auto"/>
              <w:right w:val="single" w:sz="8" w:space="0" w:color="auto"/>
            </w:tcBorders>
            <w:noWrap/>
            <w:vAlign w:val="center"/>
            <w:hideMark/>
          </w:tcPr>
          <w:p w14:paraId="1A57395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L175-4</w:t>
            </w:r>
          </w:p>
        </w:tc>
        <w:tc>
          <w:tcPr>
            <w:tcW w:w="922" w:type="pct"/>
            <w:tcBorders>
              <w:top w:val="nil"/>
              <w:left w:val="nil"/>
              <w:bottom w:val="single" w:sz="8" w:space="0" w:color="auto"/>
              <w:right w:val="single" w:sz="8" w:space="0" w:color="auto"/>
            </w:tcBorders>
            <w:noWrap/>
            <w:vAlign w:val="center"/>
            <w:hideMark/>
          </w:tcPr>
          <w:p w14:paraId="1F3E74C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205</w:t>
            </w:r>
          </w:p>
        </w:tc>
      </w:tr>
      <w:tr w:rsidR="00230EAA" w:rsidRPr="00230EAA" w14:paraId="3D9731D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495200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125</w:t>
            </w:r>
          </w:p>
        </w:tc>
        <w:tc>
          <w:tcPr>
            <w:tcW w:w="2776" w:type="pct"/>
            <w:tcBorders>
              <w:top w:val="nil"/>
              <w:left w:val="nil"/>
              <w:bottom w:val="single" w:sz="8" w:space="0" w:color="auto"/>
              <w:right w:val="single" w:sz="8" w:space="0" w:color="auto"/>
            </w:tcBorders>
            <w:noWrap/>
            <w:vAlign w:val="center"/>
            <w:hideMark/>
          </w:tcPr>
          <w:p w14:paraId="77FAA07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5 - Mulići</w:t>
            </w:r>
          </w:p>
        </w:tc>
        <w:tc>
          <w:tcPr>
            <w:tcW w:w="957" w:type="pct"/>
            <w:tcBorders>
              <w:top w:val="nil"/>
              <w:left w:val="nil"/>
              <w:bottom w:val="single" w:sz="8" w:space="0" w:color="auto"/>
              <w:right w:val="single" w:sz="8" w:space="0" w:color="auto"/>
            </w:tcBorders>
            <w:noWrap/>
            <w:vAlign w:val="center"/>
            <w:hideMark/>
          </w:tcPr>
          <w:p w14:paraId="64EA824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L175-5</w:t>
            </w:r>
          </w:p>
        </w:tc>
        <w:tc>
          <w:tcPr>
            <w:tcW w:w="922" w:type="pct"/>
            <w:tcBorders>
              <w:top w:val="nil"/>
              <w:left w:val="nil"/>
              <w:bottom w:val="single" w:sz="8" w:space="0" w:color="auto"/>
              <w:right w:val="single" w:sz="8" w:space="0" w:color="auto"/>
            </w:tcBorders>
            <w:noWrap/>
            <w:vAlign w:val="center"/>
            <w:hideMark/>
          </w:tcPr>
          <w:p w14:paraId="13945BE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205</w:t>
            </w:r>
          </w:p>
        </w:tc>
      </w:tr>
      <w:tr w:rsidR="00230EAA" w:rsidRPr="00230EAA" w14:paraId="6E7FDA02"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C5F0AE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126</w:t>
            </w:r>
          </w:p>
        </w:tc>
        <w:tc>
          <w:tcPr>
            <w:tcW w:w="2776" w:type="pct"/>
            <w:tcBorders>
              <w:top w:val="nil"/>
              <w:left w:val="nil"/>
              <w:bottom w:val="single" w:sz="8" w:space="0" w:color="auto"/>
              <w:right w:val="single" w:sz="8" w:space="0" w:color="auto"/>
            </w:tcBorders>
            <w:noWrap/>
            <w:vAlign w:val="center"/>
            <w:hideMark/>
          </w:tcPr>
          <w:p w14:paraId="1531E995"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6 - Mulići</w:t>
            </w:r>
          </w:p>
        </w:tc>
        <w:tc>
          <w:tcPr>
            <w:tcW w:w="957" w:type="pct"/>
            <w:tcBorders>
              <w:top w:val="nil"/>
              <w:left w:val="nil"/>
              <w:bottom w:val="single" w:sz="8" w:space="0" w:color="auto"/>
              <w:right w:val="single" w:sz="8" w:space="0" w:color="auto"/>
            </w:tcBorders>
            <w:noWrap/>
            <w:vAlign w:val="center"/>
            <w:hideMark/>
          </w:tcPr>
          <w:p w14:paraId="36DAAC4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L175-6</w:t>
            </w:r>
          </w:p>
        </w:tc>
        <w:tc>
          <w:tcPr>
            <w:tcW w:w="922" w:type="pct"/>
            <w:tcBorders>
              <w:top w:val="nil"/>
              <w:left w:val="nil"/>
              <w:bottom w:val="single" w:sz="8" w:space="0" w:color="auto"/>
              <w:right w:val="single" w:sz="8" w:space="0" w:color="auto"/>
            </w:tcBorders>
            <w:noWrap/>
            <w:vAlign w:val="center"/>
            <w:hideMark/>
          </w:tcPr>
          <w:p w14:paraId="7E11087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1040</w:t>
            </w:r>
          </w:p>
        </w:tc>
      </w:tr>
      <w:tr w:rsidR="00230EAA" w:rsidRPr="00230EAA" w14:paraId="53529F00"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9DB71E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127</w:t>
            </w:r>
          </w:p>
        </w:tc>
        <w:tc>
          <w:tcPr>
            <w:tcW w:w="2776" w:type="pct"/>
            <w:tcBorders>
              <w:top w:val="nil"/>
              <w:left w:val="nil"/>
              <w:bottom w:val="single" w:sz="8" w:space="0" w:color="auto"/>
              <w:right w:val="single" w:sz="8" w:space="0" w:color="auto"/>
            </w:tcBorders>
            <w:noWrap/>
            <w:vAlign w:val="center"/>
            <w:hideMark/>
          </w:tcPr>
          <w:p w14:paraId="32AD18B6"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1 - Buzići</w:t>
            </w:r>
          </w:p>
        </w:tc>
        <w:tc>
          <w:tcPr>
            <w:tcW w:w="957" w:type="pct"/>
            <w:tcBorders>
              <w:top w:val="nil"/>
              <w:left w:val="nil"/>
              <w:bottom w:val="single" w:sz="8" w:space="0" w:color="auto"/>
              <w:right w:val="single" w:sz="8" w:space="0" w:color="auto"/>
            </w:tcBorders>
            <w:noWrap/>
            <w:vAlign w:val="center"/>
            <w:hideMark/>
          </w:tcPr>
          <w:p w14:paraId="3599D2A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L176-1</w:t>
            </w:r>
          </w:p>
        </w:tc>
        <w:tc>
          <w:tcPr>
            <w:tcW w:w="922" w:type="pct"/>
            <w:tcBorders>
              <w:top w:val="nil"/>
              <w:left w:val="nil"/>
              <w:bottom w:val="single" w:sz="8" w:space="0" w:color="auto"/>
              <w:right w:val="single" w:sz="8" w:space="0" w:color="auto"/>
            </w:tcBorders>
            <w:noWrap/>
            <w:vAlign w:val="center"/>
            <w:hideMark/>
          </w:tcPr>
          <w:p w14:paraId="69328CD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295</w:t>
            </w:r>
          </w:p>
        </w:tc>
      </w:tr>
      <w:tr w:rsidR="00230EAA" w:rsidRPr="00230EAA" w14:paraId="1F5A89F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23AA9CFE"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128</w:t>
            </w:r>
          </w:p>
        </w:tc>
        <w:tc>
          <w:tcPr>
            <w:tcW w:w="2776" w:type="pct"/>
            <w:tcBorders>
              <w:top w:val="nil"/>
              <w:left w:val="nil"/>
              <w:bottom w:val="single" w:sz="8" w:space="0" w:color="auto"/>
              <w:right w:val="single" w:sz="8" w:space="0" w:color="auto"/>
            </w:tcBorders>
            <w:noWrap/>
            <w:vAlign w:val="center"/>
            <w:hideMark/>
          </w:tcPr>
          <w:p w14:paraId="63557584"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Buzići</w:t>
            </w:r>
          </w:p>
        </w:tc>
        <w:tc>
          <w:tcPr>
            <w:tcW w:w="957" w:type="pct"/>
            <w:tcBorders>
              <w:top w:val="nil"/>
              <w:left w:val="nil"/>
              <w:bottom w:val="single" w:sz="8" w:space="0" w:color="auto"/>
              <w:right w:val="single" w:sz="8" w:space="0" w:color="auto"/>
            </w:tcBorders>
            <w:noWrap/>
            <w:vAlign w:val="center"/>
            <w:hideMark/>
          </w:tcPr>
          <w:p w14:paraId="608A407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L1-276</w:t>
            </w:r>
          </w:p>
        </w:tc>
        <w:tc>
          <w:tcPr>
            <w:tcW w:w="922" w:type="pct"/>
            <w:tcBorders>
              <w:top w:val="nil"/>
              <w:left w:val="nil"/>
              <w:bottom w:val="single" w:sz="8" w:space="0" w:color="auto"/>
              <w:right w:val="single" w:sz="8" w:space="0" w:color="auto"/>
            </w:tcBorders>
            <w:noWrap/>
            <w:vAlign w:val="center"/>
            <w:hideMark/>
          </w:tcPr>
          <w:p w14:paraId="32D7E435"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230</w:t>
            </w:r>
          </w:p>
        </w:tc>
      </w:tr>
      <w:tr w:rsidR="00230EAA" w:rsidRPr="00230EAA" w14:paraId="5907947F"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6F6B91D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129</w:t>
            </w:r>
          </w:p>
        </w:tc>
        <w:tc>
          <w:tcPr>
            <w:tcW w:w="2776" w:type="pct"/>
            <w:tcBorders>
              <w:top w:val="nil"/>
              <w:left w:val="nil"/>
              <w:bottom w:val="single" w:sz="8" w:space="0" w:color="auto"/>
              <w:right w:val="single" w:sz="8" w:space="0" w:color="auto"/>
            </w:tcBorders>
            <w:noWrap/>
            <w:vAlign w:val="center"/>
            <w:hideMark/>
          </w:tcPr>
          <w:p w14:paraId="0CC7898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Buzići</w:t>
            </w:r>
          </w:p>
        </w:tc>
        <w:tc>
          <w:tcPr>
            <w:tcW w:w="957" w:type="pct"/>
            <w:tcBorders>
              <w:top w:val="nil"/>
              <w:left w:val="nil"/>
              <w:bottom w:val="single" w:sz="8" w:space="0" w:color="auto"/>
              <w:right w:val="single" w:sz="8" w:space="0" w:color="auto"/>
            </w:tcBorders>
            <w:noWrap/>
            <w:vAlign w:val="center"/>
            <w:hideMark/>
          </w:tcPr>
          <w:p w14:paraId="5DF4BDF6"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L176-3</w:t>
            </w:r>
          </w:p>
        </w:tc>
        <w:tc>
          <w:tcPr>
            <w:tcW w:w="922" w:type="pct"/>
            <w:tcBorders>
              <w:top w:val="nil"/>
              <w:left w:val="nil"/>
              <w:bottom w:val="single" w:sz="8" w:space="0" w:color="auto"/>
              <w:right w:val="single" w:sz="8" w:space="0" w:color="auto"/>
            </w:tcBorders>
            <w:noWrap/>
            <w:vAlign w:val="center"/>
            <w:hideMark/>
          </w:tcPr>
          <w:p w14:paraId="11287B1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425</w:t>
            </w:r>
          </w:p>
        </w:tc>
      </w:tr>
      <w:tr w:rsidR="00230EAA" w:rsidRPr="00230EAA" w14:paraId="7891F4DE"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2D8B63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130</w:t>
            </w:r>
          </w:p>
        </w:tc>
        <w:tc>
          <w:tcPr>
            <w:tcW w:w="2776" w:type="pct"/>
            <w:tcBorders>
              <w:top w:val="nil"/>
              <w:left w:val="nil"/>
              <w:bottom w:val="single" w:sz="8" w:space="0" w:color="auto"/>
              <w:right w:val="single" w:sz="8" w:space="0" w:color="auto"/>
            </w:tcBorders>
            <w:noWrap/>
            <w:vAlign w:val="center"/>
            <w:hideMark/>
          </w:tcPr>
          <w:p w14:paraId="1ED3FD6E"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Porječani</w:t>
            </w:r>
          </w:p>
        </w:tc>
        <w:tc>
          <w:tcPr>
            <w:tcW w:w="957" w:type="pct"/>
            <w:tcBorders>
              <w:top w:val="nil"/>
              <w:left w:val="nil"/>
              <w:bottom w:val="single" w:sz="8" w:space="0" w:color="auto"/>
              <w:right w:val="single" w:sz="8" w:space="0" w:color="auto"/>
            </w:tcBorders>
            <w:noWrap/>
            <w:vAlign w:val="center"/>
            <w:hideMark/>
          </w:tcPr>
          <w:p w14:paraId="45AE327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L176-4</w:t>
            </w:r>
          </w:p>
        </w:tc>
        <w:tc>
          <w:tcPr>
            <w:tcW w:w="922" w:type="pct"/>
            <w:tcBorders>
              <w:top w:val="nil"/>
              <w:left w:val="nil"/>
              <w:bottom w:val="single" w:sz="8" w:space="0" w:color="auto"/>
              <w:right w:val="single" w:sz="8" w:space="0" w:color="auto"/>
            </w:tcBorders>
            <w:noWrap/>
            <w:vAlign w:val="center"/>
            <w:hideMark/>
          </w:tcPr>
          <w:p w14:paraId="46D1C57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710</w:t>
            </w:r>
          </w:p>
        </w:tc>
      </w:tr>
      <w:tr w:rsidR="00230EAA" w:rsidRPr="00230EAA" w14:paraId="344E731D"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126BEC2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131</w:t>
            </w:r>
          </w:p>
        </w:tc>
        <w:tc>
          <w:tcPr>
            <w:tcW w:w="2776" w:type="pct"/>
            <w:tcBorders>
              <w:top w:val="nil"/>
              <w:left w:val="nil"/>
              <w:bottom w:val="single" w:sz="8" w:space="0" w:color="auto"/>
              <w:right w:val="single" w:sz="8" w:space="0" w:color="auto"/>
            </w:tcBorders>
            <w:noWrap/>
            <w:vAlign w:val="center"/>
            <w:hideMark/>
          </w:tcPr>
          <w:p w14:paraId="514F3F40" w14:textId="77777777" w:rsidR="00230EAA" w:rsidRPr="000F0593" w:rsidRDefault="00230EAA" w:rsidP="00230E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Dobrinje – Gora (granica opštine Kakanj)</w:t>
            </w:r>
          </w:p>
        </w:tc>
        <w:tc>
          <w:tcPr>
            <w:tcW w:w="957" w:type="pct"/>
            <w:tcBorders>
              <w:top w:val="nil"/>
              <w:left w:val="nil"/>
              <w:bottom w:val="single" w:sz="8" w:space="0" w:color="auto"/>
              <w:right w:val="single" w:sz="8" w:space="0" w:color="auto"/>
            </w:tcBorders>
            <w:noWrap/>
            <w:vAlign w:val="center"/>
            <w:hideMark/>
          </w:tcPr>
          <w:p w14:paraId="683A651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L177</w:t>
            </w:r>
          </w:p>
        </w:tc>
        <w:tc>
          <w:tcPr>
            <w:tcW w:w="922" w:type="pct"/>
            <w:tcBorders>
              <w:top w:val="nil"/>
              <w:left w:val="nil"/>
              <w:bottom w:val="single" w:sz="8" w:space="0" w:color="auto"/>
              <w:right w:val="single" w:sz="8" w:space="0" w:color="auto"/>
            </w:tcBorders>
            <w:noWrap/>
            <w:vAlign w:val="center"/>
            <w:hideMark/>
          </w:tcPr>
          <w:p w14:paraId="23454AA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2145</w:t>
            </w:r>
          </w:p>
        </w:tc>
      </w:tr>
      <w:tr w:rsidR="00230EAA" w:rsidRPr="00230EAA" w14:paraId="301281D7"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40A2F61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132</w:t>
            </w:r>
          </w:p>
        </w:tc>
        <w:tc>
          <w:tcPr>
            <w:tcW w:w="2776" w:type="pct"/>
            <w:tcBorders>
              <w:top w:val="nil"/>
              <w:left w:val="nil"/>
              <w:bottom w:val="single" w:sz="8" w:space="0" w:color="auto"/>
              <w:right w:val="single" w:sz="8" w:space="0" w:color="auto"/>
            </w:tcBorders>
            <w:noWrap/>
            <w:vAlign w:val="center"/>
            <w:hideMark/>
          </w:tcPr>
          <w:p w14:paraId="46C72F3D"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Porječani - Grđevac</w:t>
            </w:r>
          </w:p>
        </w:tc>
        <w:tc>
          <w:tcPr>
            <w:tcW w:w="957" w:type="pct"/>
            <w:tcBorders>
              <w:top w:val="nil"/>
              <w:left w:val="nil"/>
              <w:bottom w:val="single" w:sz="8" w:space="0" w:color="auto"/>
              <w:right w:val="single" w:sz="8" w:space="0" w:color="auto"/>
            </w:tcBorders>
            <w:noWrap/>
            <w:vAlign w:val="center"/>
            <w:hideMark/>
          </w:tcPr>
          <w:p w14:paraId="626C060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L180</w:t>
            </w:r>
          </w:p>
        </w:tc>
        <w:tc>
          <w:tcPr>
            <w:tcW w:w="922" w:type="pct"/>
            <w:tcBorders>
              <w:top w:val="nil"/>
              <w:left w:val="nil"/>
              <w:bottom w:val="single" w:sz="8" w:space="0" w:color="auto"/>
              <w:right w:val="single" w:sz="8" w:space="0" w:color="auto"/>
            </w:tcBorders>
            <w:noWrap/>
            <w:vAlign w:val="center"/>
            <w:hideMark/>
          </w:tcPr>
          <w:p w14:paraId="6531518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2915</w:t>
            </w:r>
          </w:p>
        </w:tc>
      </w:tr>
      <w:tr w:rsidR="00230EAA" w:rsidRPr="00230EAA" w14:paraId="771BF3A1"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10BD2FF"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133</w:t>
            </w:r>
          </w:p>
        </w:tc>
        <w:tc>
          <w:tcPr>
            <w:tcW w:w="2776" w:type="pct"/>
            <w:tcBorders>
              <w:top w:val="nil"/>
              <w:left w:val="nil"/>
              <w:bottom w:val="single" w:sz="8" w:space="0" w:color="auto"/>
              <w:right w:val="single" w:sz="8" w:space="0" w:color="auto"/>
            </w:tcBorders>
            <w:noWrap/>
            <w:vAlign w:val="center"/>
            <w:hideMark/>
          </w:tcPr>
          <w:p w14:paraId="4DAA5BD3"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Porječani – Gornji Porječani</w:t>
            </w:r>
          </w:p>
        </w:tc>
        <w:tc>
          <w:tcPr>
            <w:tcW w:w="957" w:type="pct"/>
            <w:tcBorders>
              <w:top w:val="nil"/>
              <w:left w:val="nil"/>
              <w:bottom w:val="single" w:sz="8" w:space="0" w:color="auto"/>
              <w:right w:val="single" w:sz="8" w:space="0" w:color="auto"/>
            </w:tcBorders>
            <w:noWrap/>
            <w:vAlign w:val="center"/>
            <w:hideMark/>
          </w:tcPr>
          <w:p w14:paraId="1B9189AB"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L181</w:t>
            </w:r>
          </w:p>
        </w:tc>
        <w:tc>
          <w:tcPr>
            <w:tcW w:w="922" w:type="pct"/>
            <w:tcBorders>
              <w:top w:val="nil"/>
              <w:left w:val="nil"/>
              <w:bottom w:val="single" w:sz="8" w:space="0" w:color="auto"/>
              <w:right w:val="single" w:sz="8" w:space="0" w:color="auto"/>
            </w:tcBorders>
            <w:noWrap/>
            <w:vAlign w:val="center"/>
            <w:hideMark/>
          </w:tcPr>
          <w:p w14:paraId="395B1AB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4370</w:t>
            </w:r>
          </w:p>
        </w:tc>
      </w:tr>
      <w:tr w:rsidR="00230EAA" w:rsidRPr="00230EAA" w14:paraId="76C313B6"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065E66F2"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134</w:t>
            </w:r>
          </w:p>
        </w:tc>
        <w:tc>
          <w:tcPr>
            <w:tcW w:w="2776" w:type="pct"/>
            <w:tcBorders>
              <w:top w:val="nil"/>
              <w:left w:val="nil"/>
              <w:bottom w:val="single" w:sz="8" w:space="0" w:color="auto"/>
              <w:right w:val="single" w:sz="8" w:space="0" w:color="auto"/>
            </w:tcBorders>
            <w:noWrap/>
            <w:vAlign w:val="center"/>
            <w:hideMark/>
          </w:tcPr>
          <w:p w14:paraId="6EA0045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2 – Poklečići</w:t>
            </w:r>
          </w:p>
        </w:tc>
        <w:tc>
          <w:tcPr>
            <w:tcW w:w="957" w:type="pct"/>
            <w:tcBorders>
              <w:top w:val="nil"/>
              <w:left w:val="nil"/>
              <w:bottom w:val="single" w:sz="8" w:space="0" w:color="auto"/>
              <w:right w:val="single" w:sz="8" w:space="0" w:color="auto"/>
            </w:tcBorders>
            <w:noWrap/>
            <w:vAlign w:val="center"/>
            <w:hideMark/>
          </w:tcPr>
          <w:p w14:paraId="0BD360D0"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L181-2</w:t>
            </w:r>
          </w:p>
        </w:tc>
        <w:tc>
          <w:tcPr>
            <w:tcW w:w="922" w:type="pct"/>
            <w:tcBorders>
              <w:top w:val="nil"/>
              <w:left w:val="nil"/>
              <w:bottom w:val="single" w:sz="8" w:space="0" w:color="auto"/>
              <w:right w:val="single" w:sz="8" w:space="0" w:color="auto"/>
            </w:tcBorders>
            <w:noWrap/>
            <w:vAlign w:val="center"/>
            <w:hideMark/>
          </w:tcPr>
          <w:p w14:paraId="4735D1E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1635</w:t>
            </w:r>
          </w:p>
        </w:tc>
      </w:tr>
      <w:tr w:rsidR="00230EAA" w:rsidRPr="00230EAA" w14:paraId="2F364759"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34D82A2C"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135</w:t>
            </w:r>
          </w:p>
        </w:tc>
        <w:tc>
          <w:tcPr>
            <w:tcW w:w="2776" w:type="pct"/>
            <w:tcBorders>
              <w:top w:val="nil"/>
              <w:left w:val="nil"/>
              <w:bottom w:val="single" w:sz="8" w:space="0" w:color="auto"/>
              <w:right w:val="single" w:sz="8" w:space="0" w:color="auto"/>
            </w:tcBorders>
            <w:noWrap/>
            <w:vAlign w:val="center"/>
            <w:hideMark/>
          </w:tcPr>
          <w:p w14:paraId="63D6B9F7"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3 - Zagornica</w:t>
            </w:r>
          </w:p>
        </w:tc>
        <w:tc>
          <w:tcPr>
            <w:tcW w:w="957" w:type="pct"/>
            <w:tcBorders>
              <w:top w:val="nil"/>
              <w:left w:val="nil"/>
              <w:bottom w:val="single" w:sz="8" w:space="0" w:color="auto"/>
              <w:right w:val="single" w:sz="8" w:space="0" w:color="auto"/>
            </w:tcBorders>
            <w:noWrap/>
            <w:vAlign w:val="center"/>
            <w:hideMark/>
          </w:tcPr>
          <w:p w14:paraId="3FA92CB8"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L181-3</w:t>
            </w:r>
          </w:p>
        </w:tc>
        <w:tc>
          <w:tcPr>
            <w:tcW w:w="922" w:type="pct"/>
            <w:tcBorders>
              <w:top w:val="nil"/>
              <w:left w:val="nil"/>
              <w:bottom w:val="single" w:sz="8" w:space="0" w:color="auto"/>
              <w:right w:val="single" w:sz="8" w:space="0" w:color="auto"/>
            </w:tcBorders>
            <w:noWrap/>
            <w:vAlign w:val="center"/>
            <w:hideMark/>
          </w:tcPr>
          <w:p w14:paraId="58256F93"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970</w:t>
            </w:r>
          </w:p>
        </w:tc>
      </w:tr>
      <w:tr w:rsidR="00230EAA" w:rsidRPr="00230EAA" w14:paraId="3EEB5F6B" w14:textId="77777777" w:rsidTr="00230EAA">
        <w:trPr>
          <w:trHeight w:val="300"/>
        </w:trPr>
        <w:tc>
          <w:tcPr>
            <w:tcW w:w="345" w:type="pct"/>
            <w:tcBorders>
              <w:top w:val="nil"/>
              <w:left w:val="single" w:sz="8" w:space="0" w:color="auto"/>
              <w:bottom w:val="single" w:sz="8" w:space="0" w:color="auto"/>
              <w:right w:val="single" w:sz="8" w:space="0" w:color="auto"/>
            </w:tcBorders>
            <w:noWrap/>
            <w:vAlign w:val="center"/>
            <w:hideMark/>
          </w:tcPr>
          <w:p w14:paraId="505BFF37"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136</w:t>
            </w:r>
          </w:p>
        </w:tc>
        <w:tc>
          <w:tcPr>
            <w:tcW w:w="2776" w:type="pct"/>
            <w:tcBorders>
              <w:top w:val="nil"/>
              <w:left w:val="nil"/>
              <w:bottom w:val="single" w:sz="8" w:space="0" w:color="auto"/>
              <w:right w:val="single" w:sz="8" w:space="0" w:color="auto"/>
            </w:tcBorders>
            <w:noWrap/>
            <w:vAlign w:val="center"/>
            <w:hideMark/>
          </w:tcPr>
          <w:p w14:paraId="745AD1AB" w14:textId="77777777" w:rsidR="00230EAA" w:rsidRPr="00230EAA" w:rsidRDefault="00230EAA" w:rsidP="00230EAA">
            <w:pPr>
              <w:spacing w:after="0" w:line="240" w:lineRule="auto"/>
              <w:rPr>
                <w:rFonts w:ascii="Calibri" w:eastAsia="Times New Roman" w:hAnsi="Calibri" w:cs="Calibri"/>
                <w:color w:val="000000"/>
                <w:lang w:val="en-US"/>
              </w:rPr>
            </w:pPr>
            <w:r w:rsidRPr="00230EAA">
              <w:rPr>
                <w:rFonts w:ascii="Calibri" w:eastAsia="Times New Roman" w:hAnsi="Calibri" w:cs="Calibri"/>
                <w:color w:val="000000"/>
                <w:lang w:val="en-US"/>
              </w:rPr>
              <w:t>Krak 4 - Podvinje</w:t>
            </w:r>
          </w:p>
        </w:tc>
        <w:tc>
          <w:tcPr>
            <w:tcW w:w="957" w:type="pct"/>
            <w:tcBorders>
              <w:top w:val="nil"/>
              <w:left w:val="nil"/>
              <w:bottom w:val="single" w:sz="8" w:space="0" w:color="auto"/>
              <w:right w:val="single" w:sz="8" w:space="0" w:color="auto"/>
            </w:tcBorders>
            <w:noWrap/>
            <w:vAlign w:val="center"/>
            <w:hideMark/>
          </w:tcPr>
          <w:p w14:paraId="5B2A9484"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L181-4</w:t>
            </w:r>
          </w:p>
        </w:tc>
        <w:tc>
          <w:tcPr>
            <w:tcW w:w="922" w:type="pct"/>
            <w:tcBorders>
              <w:top w:val="nil"/>
              <w:left w:val="nil"/>
              <w:bottom w:val="single" w:sz="8" w:space="0" w:color="auto"/>
              <w:right w:val="single" w:sz="8" w:space="0" w:color="auto"/>
            </w:tcBorders>
            <w:noWrap/>
            <w:vAlign w:val="center"/>
            <w:hideMark/>
          </w:tcPr>
          <w:p w14:paraId="0B906E7D" w14:textId="77777777" w:rsidR="00230EAA" w:rsidRPr="00230EAA" w:rsidRDefault="00230EAA" w:rsidP="00230EAA">
            <w:pPr>
              <w:spacing w:after="0" w:line="240" w:lineRule="auto"/>
              <w:jc w:val="center"/>
              <w:rPr>
                <w:rFonts w:ascii="Calibri" w:eastAsia="Times New Roman" w:hAnsi="Calibri" w:cs="Calibri"/>
                <w:color w:val="000000"/>
                <w:lang w:val="en-US"/>
              </w:rPr>
            </w:pPr>
            <w:r w:rsidRPr="00230EAA">
              <w:rPr>
                <w:rFonts w:ascii="Calibri" w:eastAsia="Times New Roman" w:hAnsi="Calibri" w:cs="Calibri"/>
                <w:color w:val="000000"/>
                <w:lang w:val="en-US"/>
              </w:rPr>
              <w:t>2910</w:t>
            </w:r>
          </w:p>
        </w:tc>
      </w:tr>
      <w:tr w:rsidR="00230EAA" w:rsidRPr="00230EAA" w14:paraId="0B7FFAFE" w14:textId="77777777" w:rsidTr="00230EAA">
        <w:trPr>
          <w:trHeight w:val="288"/>
        </w:trPr>
        <w:tc>
          <w:tcPr>
            <w:tcW w:w="345" w:type="pct"/>
            <w:tcBorders>
              <w:top w:val="nil"/>
              <w:left w:val="nil"/>
              <w:bottom w:val="nil"/>
              <w:right w:val="nil"/>
            </w:tcBorders>
            <w:noWrap/>
            <w:vAlign w:val="bottom"/>
            <w:hideMark/>
          </w:tcPr>
          <w:p w14:paraId="66B85393" w14:textId="77777777" w:rsidR="00230EAA" w:rsidRPr="00230EAA" w:rsidRDefault="00230EAA" w:rsidP="00230EAA">
            <w:pPr>
              <w:spacing w:after="0" w:line="240" w:lineRule="auto"/>
              <w:jc w:val="center"/>
              <w:rPr>
                <w:rFonts w:ascii="Calibri" w:eastAsia="Times New Roman" w:hAnsi="Calibri" w:cs="Calibri"/>
                <w:color w:val="000000"/>
                <w:lang w:val="en-US"/>
              </w:rPr>
            </w:pPr>
          </w:p>
        </w:tc>
        <w:tc>
          <w:tcPr>
            <w:tcW w:w="2776" w:type="pct"/>
            <w:tcBorders>
              <w:top w:val="nil"/>
              <w:left w:val="nil"/>
              <w:bottom w:val="nil"/>
              <w:right w:val="nil"/>
            </w:tcBorders>
            <w:noWrap/>
            <w:vAlign w:val="bottom"/>
            <w:hideMark/>
          </w:tcPr>
          <w:p w14:paraId="486B2816" w14:textId="77777777" w:rsidR="00230EAA" w:rsidRPr="00230EAA" w:rsidRDefault="00230EAA" w:rsidP="00230EAA">
            <w:pPr>
              <w:spacing w:after="0" w:line="240" w:lineRule="auto"/>
              <w:rPr>
                <w:rFonts w:ascii="Times New Roman" w:eastAsia="Times New Roman" w:hAnsi="Times New Roman" w:cs="Times New Roman"/>
                <w:sz w:val="20"/>
                <w:szCs w:val="20"/>
                <w:lang w:val="en-US"/>
              </w:rPr>
            </w:pPr>
          </w:p>
        </w:tc>
        <w:tc>
          <w:tcPr>
            <w:tcW w:w="957" w:type="pct"/>
            <w:tcBorders>
              <w:top w:val="nil"/>
              <w:left w:val="nil"/>
              <w:bottom w:val="nil"/>
              <w:right w:val="nil"/>
            </w:tcBorders>
            <w:noWrap/>
            <w:vAlign w:val="bottom"/>
            <w:hideMark/>
          </w:tcPr>
          <w:p w14:paraId="51EDAD3B" w14:textId="77777777" w:rsidR="00230EAA" w:rsidRPr="00230EAA" w:rsidRDefault="00230EAA" w:rsidP="00230EAA">
            <w:pPr>
              <w:spacing w:after="0" w:line="240" w:lineRule="auto"/>
              <w:rPr>
                <w:rFonts w:ascii="Times New Roman" w:eastAsia="Times New Roman" w:hAnsi="Times New Roman" w:cs="Times New Roman"/>
                <w:sz w:val="20"/>
                <w:szCs w:val="20"/>
                <w:lang w:val="en-US"/>
              </w:rPr>
            </w:pPr>
          </w:p>
        </w:tc>
        <w:tc>
          <w:tcPr>
            <w:tcW w:w="922" w:type="pct"/>
            <w:tcBorders>
              <w:top w:val="nil"/>
              <w:left w:val="nil"/>
              <w:bottom w:val="nil"/>
              <w:right w:val="nil"/>
            </w:tcBorders>
            <w:noWrap/>
            <w:vAlign w:val="bottom"/>
            <w:hideMark/>
          </w:tcPr>
          <w:p w14:paraId="261B9716" w14:textId="77777777" w:rsidR="00230EAA" w:rsidRPr="00230EAA" w:rsidRDefault="00230EAA" w:rsidP="00230EAA">
            <w:pPr>
              <w:rPr>
                <w:lang w:val="en-US"/>
              </w:rPr>
            </w:pPr>
          </w:p>
        </w:tc>
      </w:tr>
    </w:tbl>
    <w:p w14:paraId="47CC8723" w14:textId="77777777" w:rsidR="00230EAA" w:rsidRPr="00230EAA" w:rsidRDefault="00230EAA" w:rsidP="00230EAA">
      <w:pPr>
        <w:spacing w:after="120" w:line="240" w:lineRule="auto"/>
        <w:jc w:val="both"/>
        <w:rPr>
          <w:rFonts w:cstheme="minorHAnsi"/>
          <w:szCs w:val="24"/>
          <w:lang w:val="hr-BA"/>
        </w:rPr>
      </w:pPr>
      <w:r>
        <w:rPr>
          <w:rFonts w:ascii="Arial Narrow" w:hAnsi="Arial Narrow" w:cs="Times New Roman"/>
          <w:sz w:val="24"/>
          <w:szCs w:val="24"/>
          <w:lang w:val="hr-BA"/>
        </w:rPr>
        <w:t xml:space="preserve"> </w:t>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Pr>
          <w:rFonts w:ascii="Arial Narrow" w:hAnsi="Arial Narrow" w:cs="Times New Roman"/>
          <w:sz w:val="24"/>
          <w:szCs w:val="24"/>
          <w:lang w:val="hr-BA"/>
        </w:rPr>
        <w:tab/>
      </w:r>
      <w:r w:rsidRPr="00230EAA">
        <w:rPr>
          <w:rFonts w:ascii="Arial Narrow" w:hAnsi="Arial Narrow" w:cs="Times New Roman"/>
          <w:szCs w:val="24"/>
          <w:lang w:val="hr-BA"/>
        </w:rPr>
        <w:t xml:space="preserve">           </w:t>
      </w:r>
      <w:r>
        <w:rPr>
          <w:rFonts w:ascii="Arial Narrow" w:hAnsi="Arial Narrow" w:cs="Times New Roman"/>
          <w:szCs w:val="24"/>
          <w:lang w:val="hr-BA"/>
        </w:rPr>
        <w:t xml:space="preserve">     </w:t>
      </w:r>
      <w:r w:rsidRPr="00230EAA">
        <w:rPr>
          <w:rFonts w:cstheme="minorHAnsi"/>
          <w:szCs w:val="24"/>
          <w:lang w:val="hr-BA"/>
        </w:rPr>
        <w:t>UKUPNO 151 201 km</w:t>
      </w:r>
    </w:p>
    <w:p w14:paraId="0C6931A5" w14:textId="77777777" w:rsidR="008777A0" w:rsidRDefault="008777A0" w:rsidP="005223AA">
      <w:pPr>
        <w:shd w:val="clear" w:color="auto" w:fill="FFFFFF"/>
        <w:spacing w:after="0"/>
        <w:jc w:val="both"/>
        <w:rPr>
          <w:rFonts w:ascii="Arial Narrow" w:eastAsia="Times New Roman" w:hAnsi="Arial Narrow" w:cs="Calibri Light"/>
          <w:i/>
          <w:sz w:val="24"/>
          <w:szCs w:val="24"/>
        </w:rPr>
      </w:pPr>
    </w:p>
    <w:p w14:paraId="3AA237F2" w14:textId="77777777" w:rsidR="008777A0" w:rsidRDefault="008777A0" w:rsidP="005223AA">
      <w:pPr>
        <w:shd w:val="clear" w:color="auto" w:fill="FFFFFF"/>
        <w:spacing w:after="0"/>
        <w:jc w:val="both"/>
        <w:rPr>
          <w:rFonts w:ascii="Arial Narrow" w:eastAsia="Times New Roman" w:hAnsi="Arial Narrow" w:cs="Calibri Light"/>
          <w:i/>
          <w:sz w:val="24"/>
          <w:szCs w:val="24"/>
        </w:rPr>
      </w:pPr>
    </w:p>
    <w:p w14:paraId="7C4910CF" w14:textId="77777777" w:rsidR="008777A0" w:rsidRDefault="008777A0" w:rsidP="005223AA">
      <w:pPr>
        <w:shd w:val="clear" w:color="auto" w:fill="FFFFFF"/>
        <w:spacing w:after="0"/>
        <w:jc w:val="both"/>
        <w:rPr>
          <w:rFonts w:ascii="Arial Narrow" w:eastAsia="Times New Roman" w:hAnsi="Arial Narrow" w:cs="Calibri Light"/>
          <w:i/>
          <w:sz w:val="24"/>
          <w:szCs w:val="24"/>
        </w:rPr>
      </w:pPr>
    </w:p>
    <w:p w14:paraId="1A16C37F" w14:textId="77777777" w:rsidR="008777A0" w:rsidRDefault="008777A0" w:rsidP="005223AA">
      <w:pPr>
        <w:shd w:val="clear" w:color="auto" w:fill="FFFFFF"/>
        <w:spacing w:after="0"/>
        <w:jc w:val="both"/>
        <w:rPr>
          <w:rFonts w:ascii="Arial Narrow" w:eastAsia="Times New Roman" w:hAnsi="Arial Narrow" w:cs="Calibri Light"/>
          <w:i/>
          <w:sz w:val="24"/>
          <w:szCs w:val="24"/>
        </w:rPr>
      </w:pPr>
    </w:p>
    <w:p w14:paraId="7656A0FF" w14:textId="77777777" w:rsidR="008777A0" w:rsidRDefault="008777A0" w:rsidP="005223AA">
      <w:pPr>
        <w:shd w:val="clear" w:color="auto" w:fill="FFFFFF"/>
        <w:spacing w:after="0"/>
        <w:jc w:val="both"/>
        <w:rPr>
          <w:rFonts w:ascii="Arial Narrow" w:eastAsia="Times New Roman" w:hAnsi="Arial Narrow" w:cs="Calibri Light"/>
          <w:i/>
          <w:sz w:val="24"/>
          <w:szCs w:val="24"/>
        </w:rPr>
      </w:pPr>
    </w:p>
    <w:p w14:paraId="746B49E0" w14:textId="77777777" w:rsidR="005223AA" w:rsidRDefault="005223AA" w:rsidP="005223AA">
      <w:pPr>
        <w:shd w:val="clear" w:color="auto" w:fill="FFFFFF"/>
        <w:spacing w:after="0"/>
        <w:jc w:val="both"/>
        <w:rPr>
          <w:rFonts w:ascii="Arial Narrow" w:eastAsia="Times New Roman" w:hAnsi="Arial Narrow" w:cs="Calibri Light"/>
          <w:i/>
          <w:sz w:val="24"/>
          <w:szCs w:val="24"/>
        </w:rPr>
      </w:pPr>
      <w:r w:rsidRPr="006021CC">
        <w:rPr>
          <w:rFonts w:ascii="Arial Narrow" w:eastAsia="Times New Roman" w:hAnsi="Arial Narrow" w:cs="Calibri Light"/>
          <w:i/>
          <w:sz w:val="24"/>
          <w:szCs w:val="24"/>
        </w:rPr>
        <w:lastRenderedPageBreak/>
        <w:t xml:space="preserve">Tabela </w:t>
      </w:r>
      <w:r w:rsidR="00097B52">
        <w:rPr>
          <w:rFonts w:ascii="Arial Narrow" w:eastAsia="Times New Roman" w:hAnsi="Arial Narrow" w:cs="Calibri Light"/>
          <w:i/>
          <w:sz w:val="24"/>
          <w:szCs w:val="24"/>
        </w:rPr>
        <w:t>8</w:t>
      </w:r>
      <w:r w:rsidRPr="006021CC">
        <w:rPr>
          <w:rFonts w:ascii="Arial Narrow" w:eastAsia="Times New Roman" w:hAnsi="Arial Narrow" w:cs="Calibri Light"/>
          <w:i/>
          <w:sz w:val="24"/>
          <w:szCs w:val="24"/>
        </w:rPr>
        <w:t xml:space="preserve">. </w:t>
      </w:r>
      <w:r>
        <w:rPr>
          <w:rFonts w:ascii="Arial Narrow" w:eastAsia="Times New Roman" w:hAnsi="Arial Narrow" w:cs="Calibri Light"/>
          <w:i/>
          <w:sz w:val="24"/>
          <w:szCs w:val="24"/>
        </w:rPr>
        <w:t xml:space="preserve">Treći prioritet </w:t>
      </w:r>
    </w:p>
    <w:tbl>
      <w:tblPr>
        <w:tblW w:w="5000" w:type="pct"/>
        <w:tblLayout w:type="fixed"/>
        <w:tblLook w:val="04A0" w:firstRow="1" w:lastRow="0" w:firstColumn="1" w:lastColumn="0" w:noHBand="0" w:noVBand="1"/>
      </w:tblPr>
      <w:tblGrid>
        <w:gridCol w:w="548"/>
        <w:gridCol w:w="4942"/>
        <w:gridCol w:w="1690"/>
        <w:gridCol w:w="1985"/>
      </w:tblGrid>
      <w:tr w:rsidR="005223AA" w:rsidRPr="005223AA" w14:paraId="391BC5EB" w14:textId="77777777" w:rsidTr="005223AA">
        <w:trPr>
          <w:trHeight w:val="300"/>
        </w:trPr>
        <w:tc>
          <w:tcPr>
            <w:tcW w:w="299" w:type="pct"/>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14:paraId="52FDFE4D" w14:textId="77777777" w:rsidR="005223AA" w:rsidRPr="005223AA" w:rsidRDefault="005223AA" w:rsidP="005223AA">
            <w:pPr>
              <w:spacing w:after="0" w:line="240" w:lineRule="auto"/>
              <w:jc w:val="center"/>
              <w:rPr>
                <w:rFonts w:ascii="Calibri" w:eastAsia="Times New Roman" w:hAnsi="Calibri" w:cs="Calibri"/>
                <w:b/>
                <w:bCs/>
                <w:color w:val="000000"/>
                <w:lang w:val="en-US"/>
              </w:rPr>
            </w:pPr>
            <w:r w:rsidRPr="005223AA">
              <w:rPr>
                <w:rFonts w:ascii="Calibri" w:eastAsia="Times New Roman" w:hAnsi="Calibri" w:cs="Calibri"/>
                <w:b/>
                <w:bCs/>
                <w:color w:val="000000"/>
                <w:lang w:val="en-US"/>
              </w:rPr>
              <w:t>R.b.</w:t>
            </w:r>
          </w:p>
        </w:tc>
        <w:tc>
          <w:tcPr>
            <w:tcW w:w="2696"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7511A769" w14:textId="77777777" w:rsidR="005223AA" w:rsidRPr="005223AA" w:rsidRDefault="005223AA" w:rsidP="005223AA">
            <w:pPr>
              <w:spacing w:after="0" w:line="240" w:lineRule="auto"/>
              <w:jc w:val="center"/>
              <w:rPr>
                <w:rFonts w:ascii="Calibri" w:eastAsia="Times New Roman" w:hAnsi="Calibri" w:cs="Calibri"/>
                <w:b/>
                <w:bCs/>
                <w:color w:val="000000"/>
                <w:lang w:val="en-US"/>
              </w:rPr>
            </w:pPr>
            <w:r w:rsidRPr="005223AA">
              <w:rPr>
                <w:rFonts w:ascii="Calibri" w:eastAsia="Times New Roman" w:hAnsi="Calibri" w:cs="Calibri"/>
                <w:b/>
                <w:bCs/>
                <w:color w:val="000000"/>
                <w:lang w:val="en-US"/>
              </w:rPr>
              <w:t>Naziv ulice</w:t>
            </w:r>
          </w:p>
        </w:tc>
        <w:tc>
          <w:tcPr>
            <w:tcW w:w="922"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4150665F" w14:textId="77777777" w:rsidR="005223AA" w:rsidRPr="005223AA" w:rsidRDefault="005223AA" w:rsidP="005223AA">
            <w:pPr>
              <w:spacing w:after="0" w:line="240" w:lineRule="auto"/>
              <w:jc w:val="center"/>
              <w:rPr>
                <w:rFonts w:ascii="Calibri" w:eastAsia="Times New Roman" w:hAnsi="Calibri" w:cs="Calibri"/>
                <w:b/>
                <w:bCs/>
                <w:color w:val="000000"/>
                <w:lang w:val="en-US"/>
              </w:rPr>
            </w:pPr>
            <w:r w:rsidRPr="005223AA">
              <w:rPr>
                <w:rFonts w:ascii="Calibri" w:eastAsia="Times New Roman" w:hAnsi="Calibri" w:cs="Calibri"/>
                <w:b/>
                <w:bCs/>
                <w:color w:val="000000"/>
                <w:lang w:val="en-US"/>
              </w:rPr>
              <w:t>Numeracija ceste</w:t>
            </w:r>
          </w:p>
        </w:tc>
        <w:tc>
          <w:tcPr>
            <w:tcW w:w="1083" w:type="pct"/>
            <w:tcBorders>
              <w:top w:val="single" w:sz="8" w:space="0" w:color="auto"/>
              <w:left w:val="nil"/>
              <w:bottom w:val="single" w:sz="8" w:space="0" w:color="auto"/>
              <w:right w:val="single" w:sz="8" w:space="0" w:color="auto"/>
            </w:tcBorders>
            <w:shd w:val="clear" w:color="auto" w:fill="BFBFBF" w:themeFill="background1" w:themeFillShade="BF"/>
            <w:noWrap/>
            <w:vAlign w:val="center"/>
            <w:hideMark/>
          </w:tcPr>
          <w:p w14:paraId="447434D6" w14:textId="77777777" w:rsidR="005223AA" w:rsidRPr="005223AA" w:rsidRDefault="005223AA" w:rsidP="005223AA">
            <w:pPr>
              <w:spacing w:after="0" w:line="240" w:lineRule="auto"/>
              <w:jc w:val="center"/>
              <w:rPr>
                <w:rFonts w:ascii="Calibri" w:eastAsia="Times New Roman" w:hAnsi="Calibri" w:cs="Calibri"/>
                <w:b/>
                <w:bCs/>
                <w:color w:val="000000"/>
                <w:lang w:val="en-US"/>
              </w:rPr>
            </w:pPr>
            <w:r w:rsidRPr="005223AA">
              <w:rPr>
                <w:rFonts w:ascii="Calibri" w:eastAsia="Times New Roman" w:hAnsi="Calibri" w:cs="Calibri"/>
                <w:b/>
                <w:bCs/>
                <w:color w:val="000000"/>
                <w:lang w:val="en-US"/>
              </w:rPr>
              <w:t>Dužina ceste (m)</w:t>
            </w:r>
          </w:p>
        </w:tc>
      </w:tr>
      <w:tr w:rsidR="005223AA" w:rsidRPr="005223AA" w14:paraId="194DB6E3"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984897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w:t>
            </w:r>
          </w:p>
        </w:tc>
        <w:tc>
          <w:tcPr>
            <w:tcW w:w="2696" w:type="pct"/>
            <w:tcBorders>
              <w:top w:val="nil"/>
              <w:left w:val="nil"/>
              <w:bottom w:val="single" w:sz="8" w:space="0" w:color="auto"/>
              <w:right w:val="single" w:sz="8" w:space="0" w:color="auto"/>
            </w:tcBorders>
            <w:noWrap/>
            <w:vAlign w:val="center"/>
            <w:hideMark/>
          </w:tcPr>
          <w:p w14:paraId="6C9B2DF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Ulica Zenička</w:t>
            </w:r>
          </w:p>
        </w:tc>
        <w:tc>
          <w:tcPr>
            <w:tcW w:w="922" w:type="pct"/>
            <w:tcBorders>
              <w:top w:val="nil"/>
              <w:left w:val="nil"/>
              <w:bottom w:val="single" w:sz="8" w:space="0" w:color="auto"/>
              <w:right w:val="single" w:sz="8" w:space="0" w:color="auto"/>
            </w:tcBorders>
            <w:noWrap/>
            <w:vAlign w:val="center"/>
            <w:hideMark/>
          </w:tcPr>
          <w:p w14:paraId="183F475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L32</w:t>
            </w:r>
          </w:p>
        </w:tc>
        <w:tc>
          <w:tcPr>
            <w:tcW w:w="1083" w:type="pct"/>
            <w:tcBorders>
              <w:top w:val="nil"/>
              <w:left w:val="nil"/>
              <w:bottom w:val="single" w:sz="8" w:space="0" w:color="auto"/>
              <w:right w:val="single" w:sz="8" w:space="0" w:color="auto"/>
            </w:tcBorders>
            <w:noWrap/>
            <w:vAlign w:val="center"/>
            <w:hideMark/>
          </w:tcPr>
          <w:p w14:paraId="4EA133D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180</w:t>
            </w:r>
          </w:p>
        </w:tc>
      </w:tr>
      <w:tr w:rsidR="005223AA" w:rsidRPr="005223AA" w14:paraId="2CC5A42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56DF3C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w:t>
            </w:r>
          </w:p>
        </w:tc>
        <w:tc>
          <w:tcPr>
            <w:tcW w:w="2696" w:type="pct"/>
            <w:tcBorders>
              <w:top w:val="nil"/>
              <w:left w:val="nil"/>
              <w:bottom w:val="single" w:sz="8" w:space="0" w:color="auto"/>
              <w:right w:val="single" w:sz="8" w:space="0" w:color="auto"/>
            </w:tcBorders>
            <w:noWrap/>
            <w:vAlign w:val="center"/>
            <w:hideMark/>
          </w:tcPr>
          <w:p w14:paraId="762D5CB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25. April</w:t>
            </w:r>
          </w:p>
        </w:tc>
        <w:tc>
          <w:tcPr>
            <w:tcW w:w="922" w:type="pct"/>
            <w:tcBorders>
              <w:top w:val="nil"/>
              <w:left w:val="nil"/>
              <w:bottom w:val="single" w:sz="8" w:space="0" w:color="auto"/>
              <w:right w:val="single" w:sz="8" w:space="0" w:color="auto"/>
            </w:tcBorders>
            <w:noWrap/>
            <w:vAlign w:val="center"/>
            <w:hideMark/>
          </w:tcPr>
          <w:p w14:paraId="454C149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L33</w:t>
            </w:r>
          </w:p>
        </w:tc>
        <w:tc>
          <w:tcPr>
            <w:tcW w:w="1083" w:type="pct"/>
            <w:tcBorders>
              <w:top w:val="nil"/>
              <w:left w:val="nil"/>
              <w:bottom w:val="single" w:sz="8" w:space="0" w:color="auto"/>
              <w:right w:val="single" w:sz="8" w:space="0" w:color="auto"/>
            </w:tcBorders>
            <w:noWrap/>
            <w:vAlign w:val="center"/>
            <w:hideMark/>
          </w:tcPr>
          <w:p w14:paraId="12BE621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191</w:t>
            </w:r>
          </w:p>
        </w:tc>
      </w:tr>
      <w:tr w:rsidR="005223AA" w:rsidRPr="005223AA" w14:paraId="25AE88B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5386FC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w:t>
            </w:r>
          </w:p>
        </w:tc>
        <w:tc>
          <w:tcPr>
            <w:tcW w:w="2696" w:type="pct"/>
            <w:tcBorders>
              <w:top w:val="nil"/>
              <w:left w:val="nil"/>
              <w:bottom w:val="single" w:sz="8" w:space="0" w:color="auto"/>
              <w:right w:val="single" w:sz="8" w:space="0" w:color="auto"/>
            </w:tcBorders>
            <w:noWrap/>
            <w:vAlign w:val="center"/>
            <w:hideMark/>
          </w:tcPr>
          <w:p w14:paraId="5124CA7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Lovačka</w:t>
            </w:r>
          </w:p>
        </w:tc>
        <w:tc>
          <w:tcPr>
            <w:tcW w:w="922" w:type="pct"/>
            <w:tcBorders>
              <w:top w:val="nil"/>
              <w:left w:val="nil"/>
              <w:bottom w:val="single" w:sz="8" w:space="0" w:color="auto"/>
              <w:right w:val="single" w:sz="8" w:space="0" w:color="auto"/>
            </w:tcBorders>
            <w:noWrap/>
            <w:vAlign w:val="center"/>
            <w:hideMark/>
          </w:tcPr>
          <w:p w14:paraId="0B77C7F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L34</w:t>
            </w:r>
          </w:p>
        </w:tc>
        <w:tc>
          <w:tcPr>
            <w:tcW w:w="1083" w:type="pct"/>
            <w:tcBorders>
              <w:top w:val="nil"/>
              <w:left w:val="nil"/>
              <w:bottom w:val="single" w:sz="8" w:space="0" w:color="auto"/>
              <w:right w:val="single" w:sz="8" w:space="0" w:color="auto"/>
            </w:tcBorders>
            <w:noWrap/>
            <w:vAlign w:val="center"/>
            <w:hideMark/>
          </w:tcPr>
          <w:p w14:paraId="0D3E2F7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w:t>
            </w:r>
          </w:p>
        </w:tc>
      </w:tr>
      <w:tr w:rsidR="005223AA" w:rsidRPr="005223AA" w14:paraId="174ADCF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3BFDB0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w:t>
            </w:r>
          </w:p>
        </w:tc>
        <w:tc>
          <w:tcPr>
            <w:tcW w:w="2696" w:type="pct"/>
            <w:tcBorders>
              <w:top w:val="nil"/>
              <w:left w:val="nil"/>
              <w:bottom w:val="single" w:sz="8" w:space="0" w:color="auto"/>
              <w:right w:val="single" w:sz="8" w:space="0" w:color="auto"/>
            </w:tcBorders>
            <w:noWrap/>
            <w:vAlign w:val="center"/>
            <w:hideMark/>
          </w:tcPr>
          <w:p w14:paraId="6243644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Šaćira efendije Sikirića </w:t>
            </w:r>
          </w:p>
        </w:tc>
        <w:tc>
          <w:tcPr>
            <w:tcW w:w="922" w:type="pct"/>
            <w:tcBorders>
              <w:top w:val="nil"/>
              <w:left w:val="nil"/>
              <w:bottom w:val="single" w:sz="8" w:space="0" w:color="auto"/>
              <w:right w:val="single" w:sz="8" w:space="0" w:color="auto"/>
            </w:tcBorders>
            <w:noWrap/>
            <w:vAlign w:val="center"/>
            <w:hideMark/>
          </w:tcPr>
          <w:p w14:paraId="4E69E5F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L88</w:t>
            </w:r>
          </w:p>
        </w:tc>
        <w:tc>
          <w:tcPr>
            <w:tcW w:w="1083" w:type="pct"/>
            <w:tcBorders>
              <w:top w:val="nil"/>
              <w:left w:val="nil"/>
              <w:bottom w:val="single" w:sz="8" w:space="0" w:color="auto"/>
              <w:right w:val="single" w:sz="8" w:space="0" w:color="auto"/>
            </w:tcBorders>
            <w:noWrap/>
            <w:vAlign w:val="center"/>
            <w:hideMark/>
          </w:tcPr>
          <w:p w14:paraId="4FA8BC4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670</w:t>
            </w:r>
          </w:p>
        </w:tc>
      </w:tr>
      <w:tr w:rsidR="005223AA" w:rsidRPr="005223AA" w14:paraId="5ED0FA8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E0A961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w:t>
            </w:r>
          </w:p>
        </w:tc>
        <w:tc>
          <w:tcPr>
            <w:tcW w:w="2696" w:type="pct"/>
            <w:tcBorders>
              <w:top w:val="nil"/>
              <w:left w:val="nil"/>
              <w:bottom w:val="single" w:sz="8" w:space="0" w:color="auto"/>
              <w:right w:val="single" w:sz="8" w:space="0" w:color="auto"/>
            </w:tcBorders>
            <w:noWrap/>
            <w:vAlign w:val="center"/>
            <w:hideMark/>
          </w:tcPr>
          <w:p w14:paraId="672BCA7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Klisa-stari grad Visočica</w:t>
            </w:r>
          </w:p>
        </w:tc>
        <w:tc>
          <w:tcPr>
            <w:tcW w:w="922" w:type="pct"/>
            <w:tcBorders>
              <w:top w:val="nil"/>
              <w:left w:val="nil"/>
              <w:bottom w:val="single" w:sz="8" w:space="0" w:color="auto"/>
              <w:right w:val="single" w:sz="8" w:space="0" w:color="auto"/>
            </w:tcBorders>
            <w:noWrap/>
            <w:vAlign w:val="center"/>
            <w:hideMark/>
          </w:tcPr>
          <w:p w14:paraId="16030B3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L89</w:t>
            </w:r>
          </w:p>
        </w:tc>
        <w:tc>
          <w:tcPr>
            <w:tcW w:w="1083" w:type="pct"/>
            <w:tcBorders>
              <w:top w:val="nil"/>
              <w:left w:val="nil"/>
              <w:bottom w:val="single" w:sz="8" w:space="0" w:color="auto"/>
              <w:right w:val="single" w:sz="8" w:space="0" w:color="auto"/>
            </w:tcBorders>
            <w:noWrap/>
            <w:vAlign w:val="center"/>
            <w:hideMark/>
          </w:tcPr>
          <w:p w14:paraId="0DD27B4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1850</w:t>
            </w:r>
          </w:p>
        </w:tc>
      </w:tr>
      <w:tr w:rsidR="005223AA" w:rsidRPr="005223AA" w14:paraId="26AE71E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228312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w:t>
            </w:r>
          </w:p>
        </w:tc>
        <w:tc>
          <w:tcPr>
            <w:tcW w:w="2696" w:type="pct"/>
            <w:tcBorders>
              <w:top w:val="nil"/>
              <w:left w:val="nil"/>
              <w:bottom w:val="single" w:sz="8" w:space="0" w:color="auto"/>
              <w:right w:val="single" w:sz="8" w:space="0" w:color="auto"/>
            </w:tcBorders>
            <w:noWrap/>
            <w:vAlign w:val="center"/>
            <w:hideMark/>
          </w:tcPr>
          <w:p w14:paraId="2AF1DD9D" w14:textId="77777777" w:rsidR="005223AA" w:rsidRPr="000F0593" w:rsidRDefault="005223AA" w:rsidP="005223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Plato Visočice-Peške-Ravne-R445</w:t>
            </w:r>
          </w:p>
        </w:tc>
        <w:tc>
          <w:tcPr>
            <w:tcW w:w="922" w:type="pct"/>
            <w:tcBorders>
              <w:top w:val="nil"/>
              <w:left w:val="nil"/>
              <w:bottom w:val="single" w:sz="8" w:space="0" w:color="auto"/>
              <w:right w:val="single" w:sz="8" w:space="0" w:color="auto"/>
            </w:tcBorders>
            <w:noWrap/>
            <w:vAlign w:val="center"/>
            <w:hideMark/>
          </w:tcPr>
          <w:p w14:paraId="1BCF97F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L90</w:t>
            </w:r>
          </w:p>
        </w:tc>
        <w:tc>
          <w:tcPr>
            <w:tcW w:w="1083" w:type="pct"/>
            <w:tcBorders>
              <w:top w:val="nil"/>
              <w:left w:val="nil"/>
              <w:bottom w:val="single" w:sz="8" w:space="0" w:color="auto"/>
              <w:right w:val="single" w:sz="8" w:space="0" w:color="auto"/>
            </w:tcBorders>
            <w:noWrap/>
            <w:vAlign w:val="center"/>
            <w:hideMark/>
          </w:tcPr>
          <w:p w14:paraId="0605C6F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3970</w:t>
            </w:r>
          </w:p>
        </w:tc>
      </w:tr>
      <w:tr w:rsidR="005223AA" w:rsidRPr="005223AA" w14:paraId="73C2CC2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D53AC8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w:t>
            </w:r>
          </w:p>
        </w:tc>
        <w:tc>
          <w:tcPr>
            <w:tcW w:w="2696" w:type="pct"/>
            <w:tcBorders>
              <w:top w:val="nil"/>
              <w:left w:val="nil"/>
              <w:bottom w:val="single" w:sz="8" w:space="0" w:color="auto"/>
              <w:right w:val="single" w:sz="8" w:space="0" w:color="auto"/>
            </w:tcBorders>
            <w:noWrap/>
            <w:vAlign w:val="center"/>
            <w:hideMark/>
          </w:tcPr>
          <w:p w14:paraId="5E0E0D6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R443 - Zbilje</w:t>
            </w:r>
          </w:p>
        </w:tc>
        <w:tc>
          <w:tcPr>
            <w:tcW w:w="922" w:type="pct"/>
            <w:tcBorders>
              <w:top w:val="nil"/>
              <w:left w:val="nil"/>
              <w:bottom w:val="single" w:sz="8" w:space="0" w:color="auto"/>
              <w:right w:val="single" w:sz="8" w:space="0" w:color="auto"/>
            </w:tcBorders>
            <w:noWrap/>
            <w:vAlign w:val="center"/>
            <w:hideMark/>
          </w:tcPr>
          <w:p w14:paraId="5C2442B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L94</w:t>
            </w:r>
          </w:p>
        </w:tc>
        <w:tc>
          <w:tcPr>
            <w:tcW w:w="1083" w:type="pct"/>
            <w:tcBorders>
              <w:top w:val="nil"/>
              <w:left w:val="nil"/>
              <w:bottom w:val="single" w:sz="8" w:space="0" w:color="auto"/>
              <w:right w:val="single" w:sz="8" w:space="0" w:color="auto"/>
            </w:tcBorders>
            <w:noWrap/>
            <w:vAlign w:val="center"/>
            <w:hideMark/>
          </w:tcPr>
          <w:p w14:paraId="76213A3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690</w:t>
            </w:r>
          </w:p>
        </w:tc>
      </w:tr>
      <w:tr w:rsidR="005223AA" w:rsidRPr="005223AA" w14:paraId="21165AF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31F10B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w:t>
            </w:r>
          </w:p>
        </w:tc>
        <w:tc>
          <w:tcPr>
            <w:tcW w:w="2696" w:type="pct"/>
            <w:tcBorders>
              <w:top w:val="nil"/>
              <w:left w:val="nil"/>
              <w:bottom w:val="single" w:sz="8" w:space="0" w:color="auto"/>
              <w:right w:val="single" w:sz="8" w:space="0" w:color="auto"/>
            </w:tcBorders>
            <w:noWrap/>
            <w:vAlign w:val="center"/>
            <w:hideMark/>
          </w:tcPr>
          <w:p w14:paraId="29D0416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Zbilje – krak 1</w:t>
            </w:r>
          </w:p>
        </w:tc>
        <w:tc>
          <w:tcPr>
            <w:tcW w:w="922" w:type="pct"/>
            <w:tcBorders>
              <w:top w:val="nil"/>
              <w:left w:val="nil"/>
              <w:bottom w:val="single" w:sz="8" w:space="0" w:color="auto"/>
              <w:right w:val="single" w:sz="8" w:space="0" w:color="auto"/>
            </w:tcBorders>
            <w:noWrap/>
            <w:vAlign w:val="center"/>
            <w:hideMark/>
          </w:tcPr>
          <w:p w14:paraId="3568C90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L94-1</w:t>
            </w:r>
          </w:p>
        </w:tc>
        <w:tc>
          <w:tcPr>
            <w:tcW w:w="1083" w:type="pct"/>
            <w:tcBorders>
              <w:top w:val="nil"/>
              <w:left w:val="nil"/>
              <w:bottom w:val="single" w:sz="8" w:space="0" w:color="auto"/>
              <w:right w:val="single" w:sz="8" w:space="0" w:color="auto"/>
            </w:tcBorders>
            <w:noWrap/>
            <w:vAlign w:val="center"/>
            <w:hideMark/>
          </w:tcPr>
          <w:p w14:paraId="0FF40FF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740</w:t>
            </w:r>
          </w:p>
        </w:tc>
      </w:tr>
      <w:tr w:rsidR="005223AA" w:rsidRPr="005223AA" w14:paraId="5E91E09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1AB96F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w:t>
            </w:r>
          </w:p>
        </w:tc>
        <w:tc>
          <w:tcPr>
            <w:tcW w:w="2696" w:type="pct"/>
            <w:tcBorders>
              <w:top w:val="nil"/>
              <w:left w:val="nil"/>
              <w:bottom w:val="single" w:sz="8" w:space="0" w:color="auto"/>
              <w:right w:val="single" w:sz="8" w:space="0" w:color="auto"/>
            </w:tcBorders>
            <w:noWrap/>
            <w:vAlign w:val="center"/>
            <w:hideMark/>
          </w:tcPr>
          <w:p w14:paraId="5ECB12D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Zbilje – krak polje</w:t>
            </w:r>
          </w:p>
        </w:tc>
        <w:tc>
          <w:tcPr>
            <w:tcW w:w="922" w:type="pct"/>
            <w:tcBorders>
              <w:top w:val="nil"/>
              <w:left w:val="nil"/>
              <w:bottom w:val="single" w:sz="8" w:space="0" w:color="auto"/>
              <w:right w:val="single" w:sz="8" w:space="0" w:color="auto"/>
            </w:tcBorders>
            <w:noWrap/>
            <w:vAlign w:val="center"/>
            <w:hideMark/>
          </w:tcPr>
          <w:p w14:paraId="2F9D9F4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L94-2</w:t>
            </w:r>
          </w:p>
        </w:tc>
        <w:tc>
          <w:tcPr>
            <w:tcW w:w="1083" w:type="pct"/>
            <w:tcBorders>
              <w:top w:val="nil"/>
              <w:left w:val="nil"/>
              <w:bottom w:val="single" w:sz="8" w:space="0" w:color="auto"/>
              <w:right w:val="single" w:sz="8" w:space="0" w:color="auto"/>
            </w:tcBorders>
            <w:noWrap/>
            <w:vAlign w:val="center"/>
            <w:hideMark/>
          </w:tcPr>
          <w:p w14:paraId="4CF498A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630</w:t>
            </w:r>
          </w:p>
        </w:tc>
      </w:tr>
      <w:tr w:rsidR="005223AA" w:rsidRPr="005223AA" w14:paraId="3C98ED8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D60EB9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w:t>
            </w:r>
          </w:p>
        </w:tc>
        <w:tc>
          <w:tcPr>
            <w:tcW w:w="2696" w:type="pct"/>
            <w:tcBorders>
              <w:top w:val="nil"/>
              <w:left w:val="nil"/>
              <w:bottom w:val="single" w:sz="8" w:space="0" w:color="auto"/>
              <w:right w:val="single" w:sz="8" w:space="0" w:color="auto"/>
            </w:tcBorders>
            <w:noWrap/>
            <w:vAlign w:val="center"/>
            <w:hideMark/>
          </w:tcPr>
          <w:p w14:paraId="2A3B2D0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Zbilje – Plješevica (2 kraka)</w:t>
            </w:r>
          </w:p>
        </w:tc>
        <w:tc>
          <w:tcPr>
            <w:tcW w:w="922" w:type="pct"/>
            <w:tcBorders>
              <w:top w:val="nil"/>
              <w:left w:val="nil"/>
              <w:bottom w:val="single" w:sz="8" w:space="0" w:color="auto"/>
              <w:right w:val="single" w:sz="8" w:space="0" w:color="auto"/>
            </w:tcBorders>
            <w:noWrap/>
            <w:vAlign w:val="center"/>
            <w:hideMark/>
          </w:tcPr>
          <w:p w14:paraId="3B3AC38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L95</w:t>
            </w:r>
          </w:p>
        </w:tc>
        <w:tc>
          <w:tcPr>
            <w:tcW w:w="1083" w:type="pct"/>
            <w:tcBorders>
              <w:top w:val="nil"/>
              <w:left w:val="nil"/>
              <w:bottom w:val="single" w:sz="8" w:space="0" w:color="auto"/>
              <w:right w:val="single" w:sz="8" w:space="0" w:color="auto"/>
            </w:tcBorders>
            <w:noWrap/>
            <w:vAlign w:val="center"/>
            <w:hideMark/>
          </w:tcPr>
          <w:p w14:paraId="586BDA0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1350</w:t>
            </w:r>
          </w:p>
        </w:tc>
      </w:tr>
      <w:tr w:rsidR="005223AA" w:rsidRPr="005223AA" w14:paraId="35240C8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1DE29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w:t>
            </w:r>
          </w:p>
        </w:tc>
        <w:tc>
          <w:tcPr>
            <w:tcW w:w="2696" w:type="pct"/>
            <w:tcBorders>
              <w:top w:val="nil"/>
              <w:left w:val="nil"/>
              <w:bottom w:val="single" w:sz="8" w:space="0" w:color="auto"/>
              <w:right w:val="single" w:sz="8" w:space="0" w:color="auto"/>
            </w:tcBorders>
            <w:noWrap/>
            <w:vAlign w:val="center"/>
            <w:hideMark/>
          </w:tcPr>
          <w:p w14:paraId="52E4D6C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Gorani - planinski dom </w:t>
            </w:r>
          </w:p>
        </w:tc>
        <w:tc>
          <w:tcPr>
            <w:tcW w:w="922" w:type="pct"/>
            <w:tcBorders>
              <w:top w:val="nil"/>
              <w:left w:val="nil"/>
              <w:bottom w:val="single" w:sz="8" w:space="0" w:color="auto"/>
              <w:right w:val="single" w:sz="8" w:space="0" w:color="auto"/>
            </w:tcBorders>
            <w:noWrap/>
            <w:vAlign w:val="center"/>
            <w:hideMark/>
          </w:tcPr>
          <w:p w14:paraId="300F966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L97</w:t>
            </w:r>
          </w:p>
        </w:tc>
        <w:tc>
          <w:tcPr>
            <w:tcW w:w="1083" w:type="pct"/>
            <w:tcBorders>
              <w:top w:val="nil"/>
              <w:left w:val="nil"/>
              <w:bottom w:val="single" w:sz="8" w:space="0" w:color="auto"/>
              <w:right w:val="single" w:sz="8" w:space="0" w:color="auto"/>
            </w:tcBorders>
            <w:noWrap/>
            <w:vAlign w:val="center"/>
            <w:hideMark/>
          </w:tcPr>
          <w:p w14:paraId="6109197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2700</w:t>
            </w:r>
          </w:p>
        </w:tc>
      </w:tr>
      <w:tr w:rsidR="005223AA" w:rsidRPr="005223AA" w14:paraId="43FE779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302813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w:t>
            </w:r>
          </w:p>
        </w:tc>
        <w:tc>
          <w:tcPr>
            <w:tcW w:w="2696" w:type="pct"/>
            <w:tcBorders>
              <w:top w:val="nil"/>
              <w:left w:val="nil"/>
              <w:bottom w:val="single" w:sz="8" w:space="0" w:color="auto"/>
              <w:right w:val="single" w:sz="8" w:space="0" w:color="auto"/>
            </w:tcBorders>
            <w:noWrap/>
            <w:vAlign w:val="center"/>
            <w:hideMark/>
          </w:tcPr>
          <w:p w14:paraId="522529A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Grajani 1</w:t>
            </w:r>
          </w:p>
        </w:tc>
        <w:tc>
          <w:tcPr>
            <w:tcW w:w="922" w:type="pct"/>
            <w:tcBorders>
              <w:top w:val="nil"/>
              <w:left w:val="nil"/>
              <w:bottom w:val="single" w:sz="8" w:space="0" w:color="auto"/>
              <w:right w:val="single" w:sz="8" w:space="0" w:color="auto"/>
            </w:tcBorders>
            <w:noWrap/>
            <w:vAlign w:val="center"/>
            <w:hideMark/>
          </w:tcPr>
          <w:p w14:paraId="76BC98E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L98-2</w:t>
            </w:r>
          </w:p>
        </w:tc>
        <w:tc>
          <w:tcPr>
            <w:tcW w:w="1083" w:type="pct"/>
            <w:tcBorders>
              <w:top w:val="nil"/>
              <w:left w:val="nil"/>
              <w:bottom w:val="single" w:sz="8" w:space="0" w:color="auto"/>
              <w:right w:val="single" w:sz="8" w:space="0" w:color="auto"/>
            </w:tcBorders>
            <w:noWrap/>
            <w:vAlign w:val="center"/>
            <w:hideMark/>
          </w:tcPr>
          <w:p w14:paraId="3C41D11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086D4A0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43E530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w:t>
            </w:r>
          </w:p>
        </w:tc>
        <w:tc>
          <w:tcPr>
            <w:tcW w:w="2696" w:type="pct"/>
            <w:tcBorders>
              <w:top w:val="nil"/>
              <w:left w:val="nil"/>
              <w:bottom w:val="single" w:sz="8" w:space="0" w:color="auto"/>
              <w:right w:val="single" w:sz="8" w:space="0" w:color="auto"/>
            </w:tcBorders>
            <w:noWrap/>
            <w:vAlign w:val="center"/>
            <w:hideMark/>
          </w:tcPr>
          <w:p w14:paraId="360389A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Grajani 2</w:t>
            </w:r>
          </w:p>
        </w:tc>
        <w:tc>
          <w:tcPr>
            <w:tcW w:w="922" w:type="pct"/>
            <w:tcBorders>
              <w:top w:val="nil"/>
              <w:left w:val="nil"/>
              <w:bottom w:val="single" w:sz="8" w:space="0" w:color="auto"/>
              <w:right w:val="single" w:sz="8" w:space="0" w:color="auto"/>
            </w:tcBorders>
            <w:noWrap/>
            <w:vAlign w:val="center"/>
            <w:hideMark/>
          </w:tcPr>
          <w:p w14:paraId="40C4DDA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L98-3</w:t>
            </w:r>
          </w:p>
        </w:tc>
        <w:tc>
          <w:tcPr>
            <w:tcW w:w="1083" w:type="pct"/>
            <w:tcBorders>
              <w:top w:val="nil"/>
              <w:left w:val="nil"/>
              <w:bottom w:val="single" w:sz="8" w:space="0" w:color="auto"/>
              <w:right w:val="single" w:sz="8" w:space="0" w:color="auto"/>
            </w:tcBorders>
            <w:noWrap/>
            <w:vAlign w:val="center"/>
            <w:hideMark/>
          </w:tcPr>
          <w:p w14:paraId="5B773D0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310</w:t>
            </w:r>
          </w:p>
        </w:tc>
      </w:tr>
      <w:tr w:rsidR="005223AA" w:rsidRPr="005223AA" w14:paraId="0901CE7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3BEAF0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w:t>
            </w:r>
          </w:p>
        </w:tc>
        <w:tc>
          <w:tcPr>
            <w:tcW w:w="2696" w:type="pct"/>
            <w:tcBorders>
              <w:top w:val="nil"/>
              <w:left w:val="nil"/>
              <w:bottom w:val="single" w:sz="8" w:space="0" w:color="auto"/>
              <w:right w:val="single" w:sz="8" w:space="0" w:color="auto"/>
            </w:tcBorders>
            <w:noWrap/>
            <w:vAlign w:val="center"/>
            <w:hideMark/>
          </w:tcPr>
          <w:p w14:paraId="254CDB3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prema Jazbini</w:t>
            </w:r>
          </w:p>
        </w:tc>
        <w:tc>
          <w:tcPr>
            <w:tcW w:w="922" w:type="pct"/>
            <w:tcBorders>
              <w:top w:val="nil"/>
              <w:left w:val="nil"/>
              <w:bottom w:val="single" w:sz="8" w:space="0" w:color="auto"/>
              <w:right w:val="single" w:sz="8" w:space="0" w:color="auto"/>
            </w:tcBorders>
            <w:noWrap/>
            <w:vAlign w:val="center"/>
            <w:hideMark/>
          </w:tcPr>
          <w:p w14:paraId="1082674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w:t>
            </w:r>
          </w:p>
        </w:tc>
        <w:tc>
          <w:tcPr>
            <w:tcW w:w="1083" w:type="pct"/>
            <w:tcBorders>
              <w:top w:val="nil"/>
              <w:left w:val="nil"/>
              <w:bottom w:val="single" w:sz="8" w:space="0" w:color="auto"/>
              <w:right w:val="single" w:sz="8" w:space="0" w:color="auto"/>
            </w:tcBorders>
            <w:noWrap/>
            <w:vAlign w:val="center"/>
            <w:hideMark/>
          </w:tcPr>
          <w:p w14:paraId="75C105A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73D6B33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55AE1D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15</w:t>
            </w:r>
          </w:p>
        </w:tc>
        <w:tc>
          <w:tcPr>
            <w:tcW w:w="2696" w:type="pct"/>
            <w:tcBorders>
              <w:top w:val="nil"/>
              <w:left w:val="nil"/>
              <w:bottom w:val="single" w:sz="8" w:space="0" w:color="auto"/>
              <w:right w:val="single" w:sz="8" w:space="0" w:color="auto"/>
            </w:tcBorders>
            <w:noWrap/>
            <w:vAlign w:val="center"/>
            <w:hideMark/>
          </w:tcPr>
          <w:p w14:paraId="2A96751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Poređe</w:t>
            </w:r>
          </w:p>
        </w:tc>
        <w:tc>
          <w:tcPr>
            <w:tcW w:w="922" w:type="pct"/>
            <w:tcBorders>
              <w:top w:val="nil"/>
              <w:left w:val="nil"/>
              <w:bottom w:val="single" w:sz="8" w:space="0" w:color="auto"/>
              <w:right w:val="single" w:sz="8" w:space="0" w:color="auto"/>
            </w:tcBorders>
            <w:noWrap/>
            <w:vAlign w:val="center"/>
            <w:hideMark/>
          </w:tcPr>
          <w:p w14:paraId="691766A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L99-2</w:t>
            </w:r>
          </w:p>
        </w:tc>
        <w:tc>
          <w:tcPr>
            <w:tcW w:w="1083" w:type="pct"/>
            <w:tcBorders>
              <w:top w:val="nil"/>
              <w:left w:val="nil"/>
              <w:bottom w:val="single" w:sz="8" w:space="0" w:color="auto"/>
              <w:right w:val="single" w:sz="8" w:space="0" w:color="auto"/>
            </w:tcBorders>
            <w:noWrap/>
            <w:vAlign w:val="center"/>
            <w:hideMark/>
          </w:tcPr>
          <w:p w14:paraId="41C9BFF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1250</w:t>
            </w:r>
          </w:p>
        </w:tc>
      </w:tr>
      <w:tr w:rsidR="005223AA" w:rsidRPr="005223AA" w14:paraId="1A88D307"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EA5ECD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w:t>
            </w:r>
          </w:p>
        </w:tc>
        <w:tc>
          <w:tcPr>
            <w:tcW w:w="2696" w:type="pct"/>
            <w:tcBorders>
              <w:top w:val="nil"/>
              <w:left w:val="nil"/>
              <w:bottom w:val="single" w:sz="8" w:space="0" w:color="auto"/>
              <w:right w:val="single" w:sz="8" w:space="0" w:color="auto"/>
            </w:tcBorders>
            <w:noWrap/>
            <w:vAlign w:val="center"/>
            <w:hideMark/>
          </w:tcPr>
          <w:p w14:paraId="0E7BE63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Han – Rajčići –Vijer</w:t>
            </w:r>
          </w:p>
        </w:tc>
        <w:tc>
          <w:tcPr>
            <w:tcW w:w="922" w:type="pct"/>
            <w:tcBorders>
              <w:top w:val="nil"/>
              <w:left w:val="nil"/>
              <w:bottom w:val="single" w:sz="8" w:space="0" w:color="auto"/>
              <w:right w:val="single" w:sz="8" w:space="0" w:color="auto"/>
            </w:tcBorders>
            <w:noWrap/>
            <w:vAlign w:val="center"/>
            <w:hideMark/>
          </w:tcPr>
          <w:p w14:paraId="423BE4A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L99-3</w:t>
            </w:r>
          </w:p>
        </w:tc>
        <w:tc>
          <w:tcPr>
            <w:tcW w:w="1083" w:type="pct"/>
            <w:tcBorders>
              <w:top w:val="nil"/>
              <w:left w:val="nil"/>
              <w:bottom w:val="single" w:sz="8" w:space="0" w:color="auto"/>
              <w:right w:val="single" w:sz="8" w:space="0" w:color="auto"/>
            </w:tcBorders>
            <w:noWrap/>
            <w:vAlign w:val="center"/>
            <w:hideMark/>
          </w:tcPr>
          <w:p w14:paraId="0EC0EE7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1980</w:t>
            </w:r>
          </w:p>
        </w:tc>
      </w:tr>
      <w:tr w:rsidR="005223AA" w:rsidRPr="005223AA" w14:paraId="3C60501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E1462D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17</w:t>
            </w:r>
          </w:p>
        </w:tc>
        <w:tc>
          <w:tcPr>
            <w:tcW w:w="2696" w:type="pct"/>
            <w:tcBorders>
              <w:top w:val="nil"/>
              <w:left w:val="nil"/>
              <w:bottom w:val="single" w:sz="8" w:space="0" w:color="auto"/>
              <w:right w:val="single" w:sz="8" w:space="0" w:color="auto"/>
            </w:tcBorders>
            <w:noWrap/>
            <w:vAlign w:val="center"/>
            <w:hideMark/>
          </w:tcPr>
          <w:p w14:paraId="3F2003B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Han Do</w:t>
            </w:r>
          </w:p>
        </w:tc>
        <w:tc>
          <w:tcPr>
            <w:tcW w:w="922" w:type="pct"/>
            <w:tcBorders>
              <w:top w:val="nil"/>
              <w:left w:val="nil"/>
              <w:bottom w:val="single" w:sz="8" w:space="0" w:color="auto"/>
              <w:right w:val="single" w:sz="8" w:space="0" w:color="auto"/>
            </w:tcBorders>
            <w:noWrap/>
            <w:vAlign w:val="center"/>
            <w:hideMark/>
          </w:tcPr>
          <w:p w14:paraId="4A3BF6E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L99-4</w:t>
            </w:r>
          </w:p>
        </w:tc>
        <w:tc>
          <w:tcPr>
            <w:tcW w:w="1083" w:type="pct"/>
            <w:tcBorders>
              <w:top w:val="nil"/>
              <w:left w:val="nil"/>
              <w:bottom w:val="single" w:sz="8" w:space="0" w:color="auto"/>
              <w:right w:val="single" w:sz="8" w:space="0" w:color="auto"/>
            </w:tcBorders>
            <w:noWrap/>
            <w:vAlign w:val="center"/>
            <w:hideMark/>
          </w:tcPr>
          <w:p w14:paraId="797C9B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550</w:t>
            </w:r>
          </w:p>
        </w:tc>
      </w:tr>
      <w:tr w:rsidR="005223AA" w:rsidRPr="005223AA" w14:paraId="27C2B6DD"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5EE5DF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w:t>
            </w:r>
          </w:p>
        </w:tc>
        <w:tc>
          <w:tcPr>
            <w:tcW w:w="2696" w:type="pct"/>
            <w:tcBorders>
              <w:top w:val="nil"/>
              <w:left w:val="nil"/>
              <w:bottom w:val="single" w:sz="8" w:space="0" w:color="auto"/>
              <w:right w:val="single" w:sz="8" w:space="0" w:color="auto"/>
            </w:tcBorders>
            <w:noWrap/>
            <w:vAlign w:val="center"/>
            <w:hideMark/>
          </w:tcPr>
          <w:p w14:paraId="3496FEF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 Han – Stara Goduša</w:t>
            </w:r>
          </w:p>
        </w:tc>
        <w:tc>
          <w:tcPr>
            <w:tcW w:w="922" w:type="pct"/>
            <w:tcBorders>
              <w:top w:val="nil"/>
              <w:left w:val="nil"/>
              <w:bottom w:val="single" w:sz="8" w:space="0" w:color="auto"/>
              <w:right w:val="single" w:sz="8" w:space="0" w:color="auto"/>
            </w:tcBorders>
            <w:noWrap/>
            <w:vAlign w:val="center"/>
            <w:hideMark/>
          </w:tcPr>
          <w:p w14:paraId="1FBFC20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L99-5</w:t>
            </w:r>
          </w:p>
        </w:tc>
        <w:tc>
          <w:tcPr>
            <w:tcW w:w="1083" w:type="pct"/>
            <w:tcBorders>
              <w:top w:val="nil"/>
              <w:left w:val="nil"/>
              <w:bottom w:val="single" w:sz="8" w:space="0" w:color="auto"/>
              <w:right w:val="single" w:sz="8" w:space="0" w:color="auto"/>
            </w:tcBorders>
            <w:noWrap/>
            <w:vAlign w:val="center"/>
            <w:hideMark/>
          </w:tcPr>
          <w:p w14:paraId="1A82D21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1900</w:t>
            </w:r>
          </w:p>
        </w:tc>
      </w:tr>
      <w:tr w:rsidR="005223AA" w:rsidRPr="005223AA" w14:paraId="173A166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3EE157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w:t>
            </w:r>
          </w:p>
        </w:tc>
        <w:tc>
          <w:tcPr>
            <w:tcW w:w="2696" w:type="pct"/>
            <w:tcBorders>
              <w:top w:val="nil"/>
              <w:left w:val="nil"/>
              <w:bottom w:val="single" w:sz="8" w:space="0" w:color="auto"/>
              <w:right w:val="single" w:sz="8" w:space="0" w:color="auto"/>
            </w:tcBorders>
            <w:noWrap/>
            <w:vAlign w:val="center"/>
            <w:hideMark/>
          </w:tcPr>
          <w:p w14:paraId="0FB9BC7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6 prema Sarajevskom putu</w:t>
            </w:r>
          </w:p>
        </w:tc>
        <w:tc>
          <w:tcPr>
            <w:tcW w:w="922" w:type="pct"/>
            <w:tcBorders>
              <w:top w:val="nil"/>
              <w:left w:val="nil"/>
              <w:bottom w:val="single" w:sz="8" w:space="0" w:color="auto"/>
              <w:right w:val="single" w:sz="8" w:space="0" w:color="auto"/>
            </w:tcBorders>
            <w:noWrap/>
            <w:vAlign w:val="center"/>
            <w:hideMark/>
          </w:tcPr>
          <w:p w14:paraId="637FD30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L99-6</w:t>
            </w:r>
          </w:p>
        </w:tc>
        <w:tc>
          <w:tcPr>
            <w:tcW w:w="1083" w:type="pct"/>
            <w:tcBorders>
              <w:top w:val="nil"/>
              <w:left w:val="nil"/>
              <w:bottom w:val="single" w:sz="8" w:space="0" w:color="auto"/>
              <w:right w:val="single" w:sz="8" w:space="0" w:color="auto"/>
            </w:tcBorders>
            <w:noWrap/>
            <w:vAlign w:val="center"/>
            <w:hideMark/>
          </w:tcPr>
          <w:p w14:paraId="39D0B84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430</w:t>
            </w:r>
          </w:p>
        </w:tc>
      </w:tr>
      <w:tr w:rsidR="005223AA" w:rsidRPr="005223AA" w14:paraId="5A379EF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A79E6A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20</w:t>
            </w:r>
          </w:p>
        </w:tc>
        <w:tc>
          <w:tcPr>
            <w:tcW w:w="2696" w:type="pct"/>
            <w:tcBorders>
              <w:top w:val="nil"/>
              <w:left w:val="nil"/>
              <w:bottom w:val="single" w:sz="8" w:space="0" w:color="auto"/>
              <w:right w:val="single" w:sz="8" w:space="0" w:color="auto"/>
            </w:tcBorders>
            <w:noWrap/>
            <w:vAlign w:val="center"/>
            <w:hideMark/>
          </w:tcPr>
          <w:p w14:paraId="2193475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Kraka 7 Sarajevski put</w:t>
            </w:r>
          </w:p>
        </w:tc>
        <w:tc>
          <w:tcPr>
            <w:tcW w:w="922" w:type="pct"/>
            <w:tcBorders>
              <w:top w:val="nil"/>
              <w:left w:val="nil"/>
              <w:bottom w:val="single" w:sz="8" w:space="0" w:color="auto"/>
              <w:right w:val="single" w:sz="8" w:space="0" w:color="auto"/>
            </w:tcBorders>
            <w:noWrap/>
            <w:vAlign w:val="center"/>
            <w:hideMark/>
          </w:tcPr>
          <w:p w14:paraId="2A250CA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L99-7</w:t>
            </w:r>
          </w:p>
        </w:tc>
        <w:tc>
          <w:tcPr>
            <w:tcW w:w="1083" w:type="pct"/>
            <w:tcBorders>
              <w:top w:val="nil"/>
              <w:left w:val="nil"/>
              <w:bottom w:val="single" w:sz="8" w:space="0" w:color="auto"/>
              <w:right w:val="single" w:sz="8" w:space="0" w:color="auto"/>
            </w:tcBorders>
            <w:noWrap/>
            <w:vAlign w:val="center"/>
            <w:hideMark/>
          </w:tcPr>
          <w:p w14:paraId="6A625A8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260</w:t>
            </w:r>
          </w:p>
        </w:tc>
      </w:tr>
      <w:tr w:rsidR="005223AA" w:rsidRPr="005223AA" w14:paraId="2BBFBF1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2D982B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21</w:t>
            </w:r>
          </w:p>
        </w:tc>
        <w:tc>
          <w:tcPr>
            <w:tcW w:w="2696" w:type="pct"/>
            <w:tcBorders>
              <w:top w:val="nil"/>
              <w:left w:val="nil"/>
              <w:bottom w:val="single" w:sz="8" w:space="0" w:color="auto"/>
              <w:right w:val="single" w:sz="8" w:space="0" w:color="auto"/>
            </w:tcBorders>
            <w:noWrap/>
            <w:vAlign w:val="center"/>
            <w:hideMark/>
          </w:tcPr>
          <w:p w14:paraId="0D78169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8</w:t>
            </w:r>
          </w:p>
        </w:tc>
        <w:tc>
          <w:tcPr>
            <w:tcW w:w="922" w:type="pct"/>
            <w:tcBorders>
              <w:top w:val="nil"/>
              <w:left w:val="nil"/>
              <w:bottom w:val="single" w:sz="8" w:space="0" w:color="auto"/>
              <w:right w:val="single" w:sz="8" w:space="0" w:color="auto"/>
            </w:tcBorders>
            <w:noWrap/>
            <w:vAlign w:val="center"/>
            <w:hideMark/>
          </w:tcPr>
          <w:p w14:paraId="5307B1F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L99-8</w:t>
            </w:r>
          </w:p>
        </w:tc>
        <w:tc>
          <w:tcPr>
            <w:tcW w:w="1083" w:type="pct"/>
            <w:tcBorders>
              <w:top w:val="nil"/>
              <w:left w:val="nil"/>
              <w:bottom w:val="single" w:sz="8" w:space="0" w:color="auto"/>
              <w:right w:val="single" w:sz="8" w:space="0" w:color="auto"/>
            </w:tcBorders>
            <w:noWrap/>
            <w:vAlign w:val="center"/>
            <w:hideMark/>
          </w:tcPr>
          <w:p w14:paraId="6942338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145</w:t>
            </w:r>
          </w:p>
        </w:tc>
      </w:tr>
      <w:tr w:rsidR="005223AA" w:rsidRPr="005223AA" w14:paraId="43DA7D2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61301F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22</w:t>
            </w:r>
          </w:p>
        </w:tc>
        <w:tc>
          <w:tcPr>
            <w:tcW w:w="2696" w:type="pct"/>
            <w:tcBorders>
              <w:top w:val="nil"/>
              <w:left w:val="nil"/>
              <w:bottom w:val="single" w:sz="8" w:space="0" w:color="auto"/>
              <w:right w:val="single" w:sz="8" w:space="0" w:color="auto"/>
            </w:tcBorders>
            <w:noWrap/>
            <w:vAlign w:val="center"/>
            <w:hideMark/>
          </w:tcPr>
          <w:p w14:paraId="524033E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9 prema Gradcu - Pajci</w:t>
            </w:r>
          </w:p>
        </w:tc>
        <w:tc>
          <w:tcPr>
            <w:tcW w:w="922" w:type="pct"/>
            <w:tcBorders>
              <w:top w:val="nil"/>
              <w:left w:val="nil"/>
              <w:bottom w:val="single" w:sz="8" w:space="0" w:color="auto"/>
              <w:right w:val="single" w:sz="8" w:space="0" w:color="auto"/>
            </w:tcBorders>
            <w:noWrap/>
            <w:vAlign w:val="center"/>
            <w:hideMark/>
          </w:tcPr>
          <w:p w14:paraId="0415166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L99-9</w:t>
            </w:r>
          </w:p>
        </w:tc>
        <w:tc>
          <w:tcPr>
            <w:tcW w:w="1083" w:type="pct"/>
            <w:tcBorders>
              <w:top w:val="nil"/>
              <w:left w:val="nil"/>
              <w:bottom w:val="single" w:sz="8" w:space="0" w:color="auto"/>
              <w:right w:val="single" w:sz="8" w:space="0" w:color="auto"/>
            </w:tcBorders>
            <w:noWrap/>
            <w:vAlign w:val="center"/>
            <w:hideMark/>
          </w:tcPr>
          <w:p w14:paraId="3808C78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800</w:t>
            </w:r>
          </w:p>
        </w:tc>
      </w:tr>
      <w:tr w:rsidR="005223AA" w:rsidRPr="005223AA" w14:paraId="0EB6D65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FFFFA1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23</w:t>
            </w:r>
          </w:p>
        </w:tc>
        <w:tc>
          <w:tcPr>
            <w:tcW w:w="2696" w:type="pct"/>
            <w:tcBorders>
              <w:top w:val="nil"/>
              <w:left w:val="nil"/>
              <w:bottom w:val="single" w:sz="8" w:space="0" w:color="auto"/>
              <w:right w:val="single" w:sz="8" w:space="0" w:color="auto"/>
            </w:tcBorders>
            <w:noWrap/>
            <w:vAlign w:val="center"/>
            <w:hideMark/>
          </w:tcPr>
          <w:p w14:paraId="0A2B062D"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10</w:t>
            </w:r>
          </w:p>
        </w:tc>
        <w:tc>
          <w:tcPr>
            <w:tcW w:w="922" w:type="pct"/>
            <w:tcBorders>
              <w:top w:val="nil"/>
              <w:left w:val="nil"/>
              <w:bottom w:val="single" w:sz="8" w:space="0" w:color="auto"/>
              <w:right w:val="single" w:sz="8" w:space="0" w:color="auto"/>
            </w:tcBorders>
            <w:noWrap/>
            <w:vAlign w:val="center"/>
            <w:hideMark/>
          </w:tcPr>
          <w:p w14:paraId="2F98A57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L99-10</w:t>
            </w:r>
          </w:p>
        </w:tc>
        <w:tc>
          <w:tcPr>
            <w:tcW w:w="1083" w:type="pct"/>
            <w:tcBorders>
              <w:top w:val="nil"/>
              <w:left w:val="nil"/>
              <w:bottom w:val="single" w:sz="8" w:space="0" w:color="auto"/>
              <w:right w:val="single" w:sz="8" w:space="0" w:color="auto"/>
            </w:tcBorders>
            <w:noWrap/>
            <w:vAlign w:val="center"/>
            <w:hideMark/>
          </w:tcPr>
          <w:p w14:paraId="0E0FC9A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340</w:t>
            </w:r>
          </w:p>
        </w:tc>
      </w:tr>
      <w:tr w:rsidR="005223AA" w:rsidRPr="005223AA" w14:paraId="0CDF1B7D"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749B1E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24</w:t>
            </w:r>
          </w:p>
        </w:tc>
        <w:tc>
          <w:tcPr>
            <w:tcW w:w="2696" w:type="pct"/>
            <w:tcBorders>
              <w:top w:val="nil"/>
              <w:left w:val="nil"/>
              <w:bottom w:val="single" w:sz="8" w:space="0" w:color="auto"/>
              <w:right w:val="single" w:sz="8" w:space="0" w:color="auto"/>
            </w:tcBorders>
            <w:noWrap/>
            <w:vAlign w:val="center"/>
            <w:hideMark/>
          </w:tcPr>
          <w:p w14:paraId="013BC7A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11 Goduša - Kula</w:t>
            </w:r>
          </w:p>
        </w:tc>
        <w:tc>
          <w:tcPr>
            <w:tcW w:w="922" w:type="pct"/>
            <w:tcBorders>
              <w:top w:val="nil"/>
              <w:left w:val="nil"/>
              <w:bottom w:val="single" w:sz="8" w:space="0" w:color="auto"/>
              <w:right w:val="single" w:sz="8" w:space="0" w:color="auto"/>
            </w:tcBorders>
            <w:noWrap/>
            <w:vAlign w:val="center"/>
            <w:hideMark/>
          </w:tcPr>
          <w:p w14:paraId="6D66795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L99-11</w:t>
            </w:r>
          </w:p>
        </w:tc>
        <w:tc>
          <w:tcPr>
            <w:tcW w:w="1083" w:type="pct"/>
            <w:tcBorders>
              <w:top w:val="nil"/>
              <w:left w:val="nil"/>
              <w:bottom w:val="single" w:sz="8" w:space="0" w:color="auto"/>
              <w:right w:val="single" w:sz="8" w:space="0" w:color="auto"/>
            </w:tcBorders>
            <w:noWrap/>
            <w:vAlign w:val="center"/>
            <w:hideMark/>
          </w:tcPr>
          <w:p w14:paraId="0F495F7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602</w:t>
            </w:r>
          </w:p>
        </w:tc>
      </w:tr>
      <w:tr w:rsidR="005223AA" w:rsidRPr="005223AA" w14:paraId="0ABBD19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62E4F0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25</w:t>
            </w:r>
          </w:p>
        </w:tc>
        <w:tc>
          <w:tcPr>
            <w:tcW w:w="2696" w:type="pct"/>
            <w:tcBorders>
              <w:top w:val="nil"/>
              <w:left w:val="nil"/>
              <w:bottom w:val="single" w:sz="8" w:space="0" w:color="auto"/>
              <w:right w:val="single" w:sz="8" w:space="0" w:color="auto"/>
            </w:tcBorders>
            <w:noWrap/>
            <w:vAlign w:val="center"/>
            <w:hideMark/>
          </w:tcPr>
          <w:p w14:paraId="199B418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12</w:t>
            </w:r>
          </w:p>
        </w:tc>
        <w:tc>
          <w:tcPr>
            <w:tcW w:w="922" w:type="pct"/>
            <w:tcBorders>
              <w:top w:val="nil"/>
              <w:left w:val="nil"/>
              <w:bottom w:val="single" w:sz="8" w:space="0" w:color="auto"/>
              <w:right w:val="single" w:sz="8" w:space="0" w:color="auto"/>
            </w:tcBorders>
            <w:noWrap/>
            <w:vAlign w:val="center"/>
            <w:hideMark/>
          </w:tcPr>
          <w:p w14:paraId="742D741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L99-12</w:t>
            </w:r>
          </w:p>
        </w:tc>
        <w:tc>
          <w:tcPr>
            <w:tcW w:w="1083" w:type="pct"/>
            <w:tcBorders>
              <w:top w:val="nil"/>
              <w:left w:val="nil"/>
              <w:bottom w:val="single" w:sz="8" w:space="0" w:color="auto"/>
              <w:right w:val="single" w:sz="8" w:space="0" w:color="auto"/>
            </w:tcBorders>
            <w:noWrap/>
            <w:vAlign w:val="center"/>
            <w:hideMark/>
          </w:tcPr>
          <w:p w14:paraId="0ECA877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95</w:t>
            </w:r>
          </w:p>
        </w:tc>
      </w:tr>
      <w:tr w:rsidR="005223AA" w:rsidRPr="005223AA" w14:paraId="0176805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264AD9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26</w:t>
            </w:r>
          </w:p>
        </w:tc>
        <w:tc>
          <w:tcPr>
            <w:tcW w:w="2696" w:type="pct"/>
            <w:tcBorders>
              <w:top w:val="nil"/>
              <w:left w:val="nil"/>
              <w:bottom w:val="single" w:sz="8" w:space="0" w:color="auto"/>
              <w:right w:val="single" w:sz="8" w:space="0" w:color="auto"/>
            </w:tcBorders>
            <w:noWrap/>
            <w:vAlign w:val="center"/>
            <w:hideMark/>
          </w:tcPr>
          <w:p w14:paraId="4B64D0AD"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13 - Stari Ramadanovci</w:t>
            </w:r>
          </w:p>
        </w:tc>
        <w:tc>
          <w:tcPr>
            <w:tcW w:w="922" w:type="pct"/>
            <w:tcBorders>
              <w:top w:val="nil"/>
              <w:left w:val="nil"/>
              <w:bottom w:val="single" w:sz="8" w:space="0" w:color="auto"/>
              <w:right w:val="single" w:sz="8" w:space="0" w:color="auto"/>
            </w:tcBorders>
            <w:noWrap/>
            <w:vAlign w:val="center"/>
            <w:hideMark/>
          </w:tcPr>
          <w:p w14:paraId="75A64D9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L99-13</w:t>
            </w:r>
          </w:p>
        </w:tc>
        <w:tc>
          <w:tcPr>
            <w:tcW w:w="1083" w:type="pct"/>
            <w:tcBorders>
              <w:top w:val="nil"/>
              <w:left w:val="nil"/>
              <w:bottom w:val="single" w:sz="8" w:space="0" w:color="auto"/>
              <w:right w:val="single" w:sz="8" w:space="0" w:color="auto"/>
            </w:tcBorders>
            <w:noWrap/>
            <w:vAlign w:val="center"/>
            <w:hideMark/>
          </w:tcPr>
          <w:p w14:paraId="07FC9F4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555</w:t>
            </w:r>
          </w:p>
        </w:tc>
      </w:tr>
      <w:tr w:rsidR="005223AA" w:rsidRPr="005223AA" w14:paraId="13686A5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A27646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w:t>
            </w:r>
          </w:p>
        </w:tc>
        <w:tc>
          <w:tcPr>
            <w:tcW w:w="2696" w:type="pct"/>
            <w:tcBorders>
              <w:top w:val="nil"/>
              <w:left w:val="nil"/>
              <w:bottom w:val="single" w:sz="8" w:space="0" w:color="auto"/>
              <w:right w:val="single" w:sz="8" w:space="0" w:color="auto"/>
            </w:tcBorders>
            <w:noWrap/>
            <w:vAlign w:val="center"/>
            <w:hideMark/>
          </w:tcPr>
          <w:p w14:paraId="144282A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14 - Babina voda</w:t>
            </w:r>
          </w:p>
        </w:tc>
        <w:tc>
          <w:tcPr>
            <w:tcW w:w="922" w:type="pct"/>
            <w:tcBorders>
              <w:top w:val="nil"/>
              <w:left w:val="nil"/>
              <w:bottom w:val="single" w:sz="8" w:space="0" w:color="auto"/>
              <w:right w:val="single" w:sz="8" w:space="0" w:color="auto"/>
            </w:tcBorders>
            <w:noWrap/>
            <w:vAlign w:val="center"/>
            <w:hideMark/>
          </w:tcPr>
          <w:p w14:paraId="569A31E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L99-14</w:t>
            </w:r>
          </w:p>
        </w:tc>
        <w:tc>
          <w:tcPr>
            <w:tcW w:w="1083" w:type="pct"/>
            <w:tcBorders>
              <w:top w:val="nil"/>
              <w:left w:val="nil"/>
              <w:bottom w:val="single" w:sz="8" w:space="0" w:color="auto"/>
              <w:right w:val="single" w:sz="8" w:space="0" w:color="auto"/>
            </w:tcBorders>
            <w:noWrap/>
            <w:vAlign w:val="center"/>
            <w:hideMark/>
          </w:tcPr>
          <w:p w14:paraId="747A505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350</w:t>
            </w:r>
          </w:p>
        </w:tc>
      </w:tr>
      <w:tr w:rsidR="005223AA" w:rsidRPr="005223AA" w14:paraId="4D679E2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7C3DAD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28</w:t>
            </w:r>
          </w:p>
        </w:tc>
        <w:tc>
          <w:tcPr>
            <w:tcW w:w="2696" w:type="pct"/>
            <w:tcBorders>
              <w:top w:val="nil"/>
              <w:left w:val="nil"/>
              <w:bottom w:val="single" w:sz="8" w:space="0" w:color="auto"/>
              <w:right w:val="single" w:sz="8" w:space="0" w:color="auto"/>
            </w:tcBorders>
            <w:noWrap/>
            <w:vAlign w:val="center"/>
            <w:hideMark/>
          </w:tcPr>
          <w:p w14:paraId="1FAEC75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1 - Ratkovci – Komin </w:t>
            </w:r>
          </w:p>
        </w:tc>
        <w:tc>
          <w:tcPr>
            <w:tcW w:w="922" w:type="pct"/>
            <w:tcBorders>
              <w:top w:val="nil"/>
              <w:left w:val="nil"/>
              <w:bottom w:val="single" w:sz="8" w:space="0" w:color="auto"/>
              <w:right w:val="single" w:sz="8" w:space="0" w:color="auto"/>
            </w:tcBorders>
            <w:noWrap/>
            <w:vAlign w:val="center"/>
            <w:hideMark/>
          </w:tcPr>
          <w:p w14:paraId="0F2223A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L100-1</w:t>
            </w:r>
          </w:p>
        </w:tc>
        <w:tc>
          <w:tcPr>
            <w:tcW w:w="1083" w:type="pct"/>
            <w:tcBorders>
              <w:top w:val="nil"/>
              <w:left w:val="nil"/>
              <w:bottom w:val="single" w:sz="8" w:space="0" w:color="auto"/>
              <w:right w:val="single" w:sz="8" w:space="0" w:color="auto"/>
            </w:tcBorders>
            <w:noWrap/>
            <w:vAlign w:val="center"/>
            <w:hideMark/>
          </w:tcPr>
          <w:p w14:paraId="2BBEAFB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1030</w:t>
            </w:r>
          </w:p>
        </w:tc>
      </w:tr>
      <w:tr w:rsidR="005223AA" w:rsidRPr="005223AA" w14:paraId="6641E5D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B2A16A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29</w:t>
            </w:r>
          </w:p>
        </w:tc>
        <w:tc>
          <w:tcPr>
            <w:tcW w:w="2696" w:type="pct"/>
            <w:tcBorders>
              <w:top w:val="nil"/>
              <w:left w:val="nil"/>
              <w:bottom w:val="single" w:sz="8" w:space="0" w:color="auto"/>
              <w:right w:val="single" w:sz="8" w:space="0" w:color="auto"/>
            </w:tcBorders>
            <w:noWrap/>
            <w:vAlign w:val="center"/>
            <w:hideMark/>
          </w:tcPr>
          <w:p w14:paraId="38B2F2A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Vidovići</w:t>
            </w:r>
          </w:p>
        </w:tc>
        <w:tc>
          <w:tcPr>
            <w:tcW w:w="922" w:type="pct"/>
            <w:tcBorders>
              <w:top w:val="nil"/>
              <w:left w:val="nil"/>
              <w:bottom w:val="single" w:sz="8" w:space="0" w:color="auto"/>
              <w:right w:val="single" w:sz="8" w:space="0" w:color="auto"/>
            </w:tcBorders>
            <w:noWrap/>
            <w:vAlign w:val="center"/>
            <w:hideMark/>
          </w:tcPr>
          <w:p w14:paraId="44130A0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L100-2</w:t>
            </w:r>
          </w:p>
        </w:tc>
        <w:tc>
          <w:tcPr>
            <w:tcW w:w="1083" w:type="pct"/>
            <w:tcBorders>
              <w:top w:val="nil"/>
              <w:left w:val="nil"/>
              <w:bottom w:val="single" w:sz="8" w:space="0" w:color="auto"/>
              <w:right w:val="single" w:sz="8" w:space="0" w:color="auto"/>
            </w:tcBorders>
            <w:noWrap/>
            <w:vAlign w:val="center"/>
            <w:hideMark/>
          </w:tcPr>
          <w:p w14:paraId="29741B2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1950</w:t>
            </w:r>
          </w:p>
        </w:tc>
      </w:tr>
      <w:tr w:rsidR="005223AA" w:rsidRPr="005223AA" w14:paraId="5DBF989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91AE73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30</w:t>
            </w:r>
          </w:p>
        </w:tc>
        <w:tc>
          <w:tcPr>
            <w:tcW w:w="2696" w:type="pct"/>
            <w:tcBorders>
              <w:top w:val="nil"/>
              <w:left w:val="nil"/>
              <w:bottom w:val="single" w:sz="8" w:space="0" w:color="auto"/>
              <w:right w:val="single" w:sz="8" w:space="0" w:color="auto"/>
            </w:tcBorders>
            <w:noWrap/>
            <w:vAlign w:val="center"/>
            <w:hideMark/>
          </w:tcPr>
          <w:p w14:paraId="6825ADE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Čifluk – Ćatići – put prema Bioči</w:t>
            </w:r>
          </w:p>
        </w:tc>
        <w:tc>
          <w:tcPr>
            <w:tcW w:w="922" w:type="pct"/>
            <w:tcBorders>
              <w:top w:val="nil"/>
              <w:left w:val="nil"/>
              <w:bottom w:val="single" w:sz="8" w:space="0" w:color="auto"/>
              <w:right w:val="single" w:sz="8" w:space="0" w:color="auto"/>
            </w:tcBorders>
            <w:noWrap/>
            <w:vAlign w:val="center"/>
            <w:hideMark/>
          </w:tcPr>
          <w:p w14:paraId="088C7CB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L100-3</w:t>
            </w:r>
          </w:p>
        </w:tc>
        <w:tc>
          <w:tcPr>
            <w:tcW w:w="1083" w:type="pct"/>
            <w:tcBorders>
              <w:top w:val="nil"/>
              <w:left w:val="nil"/>
              <w:bottom w:val="single" w:sz="8" w:space="0" w:color="auto"/>
              <w:right w:val="single" w:sz="8" w:space="0" w:color="auto"/>
            </w:tcBorders>
            <w:noWrap/>
            <w:vAlign w:val="center"/>
            <w:hideMark/>
          </w:tcPr>
          <w:p w14:paraId="1099222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4100</w:t>
            </w:r>
          </w:p>
        </w:tc>
      </w:tr>
      <w:tr w:rsidR="005223AA" w:rsidRPr="005223AA" w14:paraId="552A0EF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A4EC19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31</w:t>
            </w:r>
          </w:p>
        </w:tc>
        <w:tc>
          <w:tcPr>
            <w:tcW w:w="2696" w:type="pct"/>
            <w:tcBorders>
              <w:top w:val="nil"/>
              <w:left w:val="nil"/>
              <w:bottom w:val="single" w:sz="8" w:space="0" w:color="auto"/>
              <w:right w:val="single" w:sz="8" w:space="0" w:color="auto"/>
            </w:tcBorders>
            <w:noWrap/>
            <w:vAlign w:val="center"/>
            <w:hideMark/>
          </w:tcPr>
          <w:p w14:paraId="5A6474D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Dvor</w:t>
            </w:r>
          </w:p>
        </w:tc>
        <w:tc>
          <w:tcPr>
            <w:tcW w:w="922" w:type="pct"/>
            <w:tcBorders>
              <w:top w:val="nil"/>
              <w:left w:val="nil"/>
              <w:bottom w:val="single" w:sz="8" w:space="0" w:color="auto"/>
              <w:right w:val="single" w:sz="8" w:space="0" w:color="auto"/>
            </w:tcBorders>
            <w:noWrap/>
            <w:vAlign w:val="center"/>
            <w:hideMark/>
          </w:tcPr>
          <w:p w14:paraId="5AE28F6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L100-4</w:t>
            </w:r>
          </w:p>
        </w:tc>
        <w:tc>
          <w:tcPr>
            <w:tcW w:w="1083" w:type="pct"/>
            <w:tcBorders>
              <w:top w:val="nil"/>
              <w:left w:val="nil"/>
              <w:bottom w:val="single" w:sz="8" w:space="0" w:color="auto"/>
              <w:right w:val="single" w:sz="8" w:space="0" w:color="auto"/>
            </w:tcBorders>
            <w:noWrap/>
            <w:vAlign w:val="center"/>
            <w:hideMark/>
          </w:tcPr>
          <w:p w14:paraId="40A3561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1800</w:t>
            </w:r>
          </w:p>
        </w:tc>
      </w:tr>
      <w:tr w:rsidR="005223AA" w:rsidRPr="005223AA" w14:paraId="5A1AB033"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98BE69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32</w:t>
            </w:r>
          </w:p>
        </w:tc>
        <w:tc>
          <w:tcPr>
            <w:tcW w:w="2696" w:type="pct"/>
            <w:tcBorders>
              <w:top w:val="nil"/>
              <w:left w:val="nil"/>
              <w:bottom w:val="single" w:sz="8" w:space="0" w:color="auto"/>
              <w:right w:val="single" w:sz="8" w:space="0" w:color="auto"/>
            </w:tcBorders>
            <w:noWrap/>
            <w:vAlign w:val="center"/>
            <w:hideMark/>
          </w:tcPr>
          <w:p w14:paraId="171989F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7 - Ramadanovci</w:t>
            </w:r>
          </w:p>
        </w:tc>
        <w:tc>
          <w:tcPr>
            <w:tcW w:w="922" w:type="pct"/>
            <w:tcBorders>
              <w:top w:val="nil"/>
              <w:left w:val="nil"/>
              <w:bottom w:val="single" w:sz="8" w:space="0" w:color="auto"/>
              <w:right w:val="single" w:sz="8" w:space="0" w:color="auto"/>
            </w:tcBorders>
            <w:noWrap/>
            <w:vAlign w:val="center"/>
            <w:hideMark/>
          </w:tcPr>
          <w:p w14:paraId="49CFA10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L100-7</w:t>
            </w:r>
          </w:p>
        </w:tc>
        <w:tc>
          <w:tcPr>
            <w:tcW w:w="1083" w:type="pct"/>
            <w:tcBorders>
              <w:top w:val="nil"/>
              <w:left w:val="nil"/>
              <w:bottom w:val="single" w:sz="8" w:space="0" w:color="auto"/>
              <w:right w:val="single" w:sz="8" w:space="0" w:color="auto"/>
            </w:tcBorders>
            <w:noWrap/>
            <w:vAlign w:val="center"/>
            <w:hideMark/>
          </w:tcPr>
          <w:p w14:paraId="3D61558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1020</w:t>
            </w:r>
          </w:p>
        </w:tc>
      </w:tr>
      <w:tr w:rsidR="005223AA" w:rsidRPr="005223AA" w14:paraId="1300805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CE6690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33</w:t>
            </w:r>
          </w:p>
        </w:tc>
        <w:tc>
          <w:tcPr>
            <w:tcW w:w="2696" w:type="pct"/>
            <w:tcBorders>
              <w:top w:val="nil"/>
              <w:left w:val="nil"/>
              <w:bottom w:val="single" w:sz="8" w:space="0" w:color="auto"/>
              <w:right w:val="single" w:sz="8" w:space="0" w:color="auto"/>
            </w:tcBorders>
            <w:noWrap/>
            <w:vAlign w:val="center"/>
            <w:hideMark/>
          </w:tcPr>
          <w:p w14:paraId="3E58C70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8 – prema Ramadanovcima</w:t>
            </w:r>
          </w:p>
        </w:tc>
        <w:tc>
          <w:tcPr>
            <w:tcW w:w="922" w:type="pct"/>
            <w:tcBorders>
              <w:top w:val="nil"/>
              <w:left w:val="nil"/>
              <w:bottom w:val="single" w:sz="8" w:space="0" w:color="auto"/>
              <w:right w:val="single" w:sz="8" w:space="0" w:color="auto"/>
            </w:tcBorders>
            <w:noWrap/>
            <w:vAlign w:val="center"/>
            <w:hideMark/>
          </w:tcPr>
          <w:p w14:paraId="6ED73C7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L100-8</w:t>
            </w:r>
          </w:p>
        </w:tc>
        <w:tc>
          <w:tcPr>
            <w:tcW w:w="1083" w:type="pct"/>
            <w:tcBorders>
              <w:top w:val="nil"/>
              <w:left w:val="nil"/>
              <w:bottom w:val="single" w:sz="8" w:space="0" w:color="auto"/>
              <w:right w:val="single" w:sz="8" w:space="0" w:color="auto"/>
            </w:tcBorders>
            <w:noWrap/>
            <w:vAlign w:val="center"/>
            <w:hideMark/>
          </w:tcPr>
          <w:p w14:paraId="5236950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1750</w:t>
            </w:r>
          </w:p>
        </w:tc>
      </w:tr>
      <w:tr w:rsidR="005223AA" w:rsidRPr="005223AA" w14:paraId="552A557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5477B8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34</w:t>
            </w:r>
          </w:p>
        </w:tc>
        <w:tc>
          <w:tcPr>
            <w:tcW w:w="2696" w:type="pct"/>
            <w:tcBorders>
              <w:top w:val="nil"/>
              <w:left w:val="nil"/>
              <w:bottom w:val="single" w:sz="8" w:space="0" w:color="auto"/>
              <w:right w:val="single" w:sz="8" w:space="0" w:color="auto"/>
            </w:tcBorders>
            <w:noWrap/>
            <w:vAlign w:val="center"/>
            <w:hideMark/>
          </w:tcPr>
          <w:p w14:paraId="725B4E5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9 </w:t>
            </w:r>
          </w:p>
        </w:tc>
        <w:tc>
          <w:tcPr>
            <w:tcW w:w="922" w:type="pct"/>
            <w:tcBorders>
              <w:top w:val="nil"/>
              <w:left w:val="nil"/>
              <w:bottom w:val="single" w:sz="8" w:space="0" w:color="auto"/>
              <w:right w:val="single" w:sz="8" w:space="0" w:color="auto"/>
            </w:tcBorders>
            <w:noWrap/>
            <w:vAlign w:val="center"/>
            <w:hideMark/>
          </w:tcPr>
          <w:p w14:paraId="33D997C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L100-9</w:t>
            </w:r>
          </w:p>
        </w:tc>
        <w:tc>
          <w:tcPr>
            <w:tcW w:w="1083" w:type="pct"/>
            <w:tcBorders>
              <w:top w:val="nil"/>
              <w:left w:val="nil"/>
              <w:bottom w:val="single" w:sz="8" w:space="0" w:color="auto"/>
              <w:right w:val="single" w:sz="8" w:space="0" w:color="auto"/>
            </w:tcBorders>
            <w:noWrap/>
            <w:vAlign w:val="center"/>
            <w:hideMark/>
          </w:tcPr>
          <w:p w14:paraId="3DA0996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260</w:t>
            </w:r>
          </w:p>
        </w:tc>
      </w:tr>
      <w:tr w:rsidR="005223AA" w:rsidRPr="005223AA" w14:paraId="3ABD0067"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41DADE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35</w:t>
            </w:r>
          </w:p>
        </w:tc>
        <w:tc>
          <w:tcPr>
            <w:tcW w:w="2696" w:type="pct"/>
            <w:tcBorders>
              <w:top w:val="nil"/>
              <w:left w:val="nil"/>
              <w:bottom w:val="single" w:sz="8" w:space="0" w:color="auto"/>
              <w:right w:val="single" w:sz="8" w:space="0" w:color="auto"/>
            </w:tcBorders>
            <w:noWrap/>
            <w:vAlign w:val="center"/>
            <w:hideMark/>
          </w:tcPr>
          <w:p w14:paraId="11A4E0B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12 -  prema Podgorju</w:t>
            </w:r>
          </w:p>
        </w:tc>
        <w:tc>
          <w:tcPr>
            <w:tcW w:w="922" w:type="pct"/>
            <w:tcBorders>
              <w:top w:val="nil"/>
              <w:left w:val="nil"/>
              <w:bottom w:val="single" w:sz="8" w:space="0" w:color="auto"/>
              <w:right w:val="single" w:sz="8" w:space="0" w:color="auto"/>
            </w:tcBorders>
            <w:noWrap/>
            <w:vAlign w:val="center"/>
            <w:hideMark/>
          </w:tcPr>
          <w:p w14:paraId="7D4E957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L308</w:t>
            </w:r>
          </w:p>
        </w:tc>
        <w:tc>
          <w:tcPr>
            <w:tcW w:w="1083" w:type="pct"/>
            <w:tcBorders>
              <w:top w:val="nil"/>
              <w:left w:val="nil"/>
              <w:bottom w:val="single" w:sz="8" w:space="0" w:color="auto"/>
              <w:right w:val="single" w:sz="8" w:space="0" w:color="auto"/>
            </w:tcBorders>
            <w:noWrap/>
            <w:vAlign w:val="center"/>
            <w:hideMark/>
          </w:tcPr>
          <w:p w14:paraId="4AC9CCA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290</w:t>
            </w:r>
          </w:p>
        </w:tc>
      </w:tr>
      <w:tr w:rsidR="005223AA" w:rsidRPr="005223AA" w14:paraId="4D29326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FC5522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36</w:t>
            </w:r>
          </w:p>
        </w:tc>
        <w:tc>
          <w:tcPr>
            <w:tcW w:w="2696" w:type="pct"/>
            <w:tcBorders>
              <w:top w:val="nil"/>
              <w:left w:val="nil"/>
              <w:bottom w:val="single" w:sz="8" w:space="0" w:color="auto"/>
              <w:right w:val="single" w:sz="8" w:space="0" w:color="auto"/>
            </w:tcBorders>
            <w:noWrap/>
            <w:vAlign w:val="center"/>
            <w:hideMark/>
          </w:tcPr>
          <w:p w14:paraId="4FEE4B4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Zagorice</w:t>
            </w:r>
          </w:p>
        </w:tc>
        <w:tc>
          <w:tcPr>
            <w:tcW w:w="922" w:type="pct"/>
            <w:tcBorders>
              <w:top w:val="nil"/>
              <w:left w:val="nil"/>
              <w:bottom w:val="single" w:sz="8" w:space="0" w:color="auto"/>
              <w:right w:val="single" w:sz="8" w:space="0" w:color="auto"/>
            </w:tcBorders>
            <w:noWrap/>
            <w:vAlign w:val="center"/>
            <w:hideMark/>
          </w:tcPr>
          <w:p w14:paraId="03CA04C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L101-1</w:t>
            </w:r>
          </w:p>
        </w:tc>
        <w:tc>
          <w:tcPr>
            <w:tcW w:w="1083" w:type="pct"/>
            <w:tcBorders>
              <w:top w:val="nil"/>
              <w:left w:val="nil"/>
              <w:bottom w:val="single" w:sz="8" w:space="0" w:color="auto"/>
              <w:right w:val="single" w:sz="8" w:space="0" w:color="auto"/>
            </w:tcBorders>
            <w:noWrap/>
            <w:vAlign w:val="center"/>
            <w:hideMark/>
          </w:tcPr>
          <w:p w14:paraId="782561E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280</w:t>
            </w:r>
          </w:p>
        </w:tc>
      </w:tr>
      <w:tr w:rsidR="005223AA" w:rsidRPr="005223AA" w14:paraId="7B24DAC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07EA94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37</w:t>
            </w:r>
          </w:p>
        </w:tc>
        <w:tc>
          <w:tcPr>
            <w:tcW w:w="2696" w:type="pct"/>
            <w:tcBorders>
              <w:top w:val="nil"/>
              <w:left w:val="nil"/>
              <w:bottom w:val="single" w:sz="8" w:space="0" w:color="auto"/>
              <w:right w:val="single" w:sz="8" w:space="0" w:color="auto"/>
            </w:tcBorders>
            <w:noWrap/>
            <w:vAlign w:val="center"/>
            <w:hideMark/>
          </w:tcPr>
          <w:p w14:paraId="562FD94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R443 - Završje </w:t>
            </w:r>
          </w:p>
        </w:tc>
        <w:tc>
          <w:tcPr>
            <w:tcW w:w="922" w:type="pct"/>
            <w:tcBorders>
              <w:top w:val="nil"/>
              <w:left w:val="nil"/>
              <w:bottom w:val="single" w:sz="8" w:space="0" w:color="auto"/>
              <w:right w:val="single" w:sz="8" w:space="0" w:color="auto"/>
            </w:tcBorders>
            <w:noWrap/>
            <w:vAlign w:val="center"/>
            <w:hideMark/>
          </w:tcPr>
          <w:p w14:paraId="04B09C7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L103</w:t>
            </w:r>
          </w:p>
        </w:tc>
        <w:tc>
          <w:tcPr>
            <w:tcW w:w="1083" w:type="pct"/>
            <w:tcBorders>
              <w:top w:val="nil"/>
              <w:left w:val="nil"/>
              <w:bottom w:val="single" w:sz="8" w:space="0" w:color="auto"/>
              <w:right w:val="single" w:sz="8" w:space="0" w:color="auto"/>
            </w:tcBorders>
            <w:noWrap/>
            <w:vAlign w:val="center"/>
            <w:hideMark/>
          </w:tcPr>
          <w:p w14:paraId="066F693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215</w:t>
            </w:r>
          </w:p>
        </w:tc>
      </w:tr>
      <w:tr w:rsidR="005223AA" w:rsidRPr="005223AA" w14:paraId="53F60A9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FE985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38</w:t>
            </w:r>
          </w:p>
        </w:tc>
        <w:tc>
          <w:tcPr>
            <w:tcW w:w="2696" w:type="pct"/>
            <w:tcBorders>
              <w:top w:val="nil"/>
              <w:left w:val="nil"/>
              <w:bottom w:val="single" w:sz="8" w:space="0" w:color="auto"/>
              <w:right w:val="single" w:sz="8" w:space="0" w:color="auto"/>
            </w:tcBorders>
            <w:noWrap/>
            <w:vAlign w:val="center"/>
            <w:hideMark/>
          </w:tcPr>
          <w:p w14:paraId="4CAD496D"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R445 – Korkorož – granica Kantona</w:t>
            </w:r>
          </w:p>
        </w:tc>
        <w:tc>
          <w:tcPr>
            <w:tcW w:w="922" w:type="pct"/>
            <w:tcBorders>
              <w:top w:val="nil"/>
              <w:left w:val="nil"/>
              <w:bottom w:val="single" w:sz="8" w:space="0" w:color="auto"/>
              <w:right w:val="single" w:sz="8" w:space="0" w:color="auto"/>
            </w:tcBorders>
            <w:noWrap/>
            <w:vAlign w:val="center"/>
            <w:hideMark/>
          </w:tcPr>
          <w:p w14:paraId="2EE6A6E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L104</w:t>
            </w:r>
          </w:p>
        </w:tc>
        <w:tc>
          <w:tcPr>
            <w:tcW w:w="1083" w:type="pct"/>
            <w:tcBorders>
              <w:top w:val="nil"/>
              <w:left w:val="nil"/>
              <w:bottom w:val="single" w:sz="8" w:space="0" w:color="auto"/>
              <w:right w:val="single" w:sz="8" w:space="0" w:color="auto"/>
            </w:tcBorders>
            <w:noWrap/>
            <w:vAlign w:val="center"/>
            <w:hideMark/>
          </w:tcPr>
          <w:p w14:paraId="619CB5C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240</w:t>
            </w:r>
          </w:p>
        </w:tc>
      </w:tr>
      <w:tr w:rsidR="005223AA" w:rsidRPr="005223AA" w14:paraId="7A76478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1018D1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39</w:t>
            </w:r>
          </w:p>
        </w:tc>
        <w:tc>
          <w:tcPr>
            <w:tcW w:w="2696" w:type="pct"/>
            <w:tcBorders>
              <w:top w:val="nil"/>
              <w:left w:val="nil"/>
              <w:bottom w:val="single" w:sz="8" w:space="0" w:color="auto"/>
              <w:right w:val="single" w:sz="8" w:space="0" w:color="auto"/>
            </w:tcBorders>
            <w:noWrap/>
            <w:vAlign w:val="center"/>
            <w:hideMark/>
          </w:tcPr>
          <w:p w14:paraId="538E685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R445 – Podlugovi - Kopači</w:t>
            </w:r>
          </w:p>
        </w:tc>
        <w:tc>
          <w:tcPr>
            <w:tcW w:w="922" w:type="pct"/>
            <w:tcBorders>
              <w:top w:val="nil"/>
              <w:left w:val="nil"/>
              <w:bottom w:val="single" w:sz="8" w:space="0" w:color="auto"/>
              <w:right w:val="single" w:sz="8" w:space="0" w:color="auto"/>
            </w:tcBorders>
            <w:noWrap/>
            <w:vAlign w:val="center"/>
            <w:hideMark/>
          </w:tcPr>
          <w:p w14:paraId="1945F2A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L106</w:t>
            </w:r>
          </w:p>
        </w:tc>
        <w:tc>
          <w:tcPr>
            <w:tcW w:w="1083" w:type="pct"/>
            <w:tcBorders>
              <w:top w:val="nil"/>
              <w:left w:val="nil"/>
              <w:bottom w:val="single" w:sz="8" w:space="0" w:color="auto"/>
              <w:right w:val="single" w:sz="8" w:space="0" w:color="auto"/>
            </w:tcBorders>
            <w:noWrap/>
            <w:vAlign w:val="center"/>
            <w:hideMark/>
          </w:tcPr>
          <w:p w14:paraId="2B79CB3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1060</w:t>
            </w:r>
          </w:p>
        </w:tc>
      </w:tr>
      <w:tr w:rsidR="005223AA" w:rsidRPr="005223AA" w14:paraId="7A53C11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6A2457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40</w:t>
            </w:r>
          </w:p>
        </w:tc>
        <w:tc>
          <w:tcPr>
            <w:tcW w:w="2696" w:type="pct"/>
            <w:tcBorders>
              <w:top w:val="nil"/>
              <w:left w:val="nil"/>
              <w:bottom w:val="single" w:sz="8" w:space="0" w:color="auto"/>
              <w:right w:val="single" w:sz="8" w:space="0" w:color="auto"/>
            </w:tcBorders>
            <w:noWrap/>
            <w:vAlign w:val="center"/>
            <w:hideMark/>
          </w:tcPr>
          <w:p w14:paraId="3A4F5D7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R445 - Čekrečije  - krak prema farmi</w:t>
            </w:r>
          </w:p>
        </w:tc>
        <w:tc>
          <w:tcPr>
            <w:tcW w:w="922" w:type="pct"/>
            <w:tcBorders>
              <w:top w:val="nil"/>
              <w:left w:val="nil"/>
              <w:bottom w:val="single" w:sz="8" w:space="0" w:color="auto"/>
              <w:right w:val="single" w:sz="8" w:space="0" w:color="auto"/>
            </w:tcBorders>
            <w:noWrap/>
            <w:vAlign w:val="center"/>
            <w:hideMark/>
          </w:tcPr>
          <w:p w14:paraId="11C16E6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L114</w:t>
            </w:r>
          </w:p>
        </w:tc>
        <w:tc>
          <w:tcPr>
            <w:tcW w:w="1083" w:type="pct"/>
            <w:tcBorders>
              <w:top w:val="nil"/>
              <w:left w:val="nil"/>
              <w:bottom w:val="single" w:sz="8" w:space="0" w:color="auto"/>
              <w:right w:val="single" w:sz="8" w:space="0" w:color="auto"/>
            </w:tcBorders>
            <w:noWrap/>
            <w:vAlign w:val="center"/>
            <w:hideMark/>
          </w:tcPr>
          <w:p w14:paraId="44B54CE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1640</w:t>
            </w:r>
          </w:p>
        </w:tc>
      </w:tr>
      <w:tr w:rsidR="005223AA" w:rsidRPr="005223AA" w14:paraId="0C892BE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A2439C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41</w:t>
            </w:r>
          </w:p>
        </w:tc>
        <w:tc>
          <w:tcPr>
            <w:tcW w:w="2696" w:type="pct"/>
            <w:tcBorders>
              <w:top w:val="nil"/>
              <w:left w:val="nil"/>
              <w:bottom w:val="single" w:sz="8" w:space="0" w:color="auto"/>
              <w:right w:val="single" w:sz="8" w:space="0" w:color="auto"/>
            </w:tcBorders>
            <w:noWrap/>
            <w:vAlign w:val="center"/>
            <w:hideMark/>
          </w:tcPr>
          <w:p w14:paraId="5ACA0CD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prema granici kantona</w:t>
            </w:r>
          </w:p>
        </w:tc>
        <w:tc>
          <w:tcPr>
            <w:tcW w:w="922" w:type="pct"/>
            <w:tcBorders>
              <w:top w:val="nil"/>
              <w:left w:val="nil"/>
              <w:bottom w:val="single" w:sz="8" w:space="0" w:color="auto"/>
              <w:right w:val="single" w:sz="8" w:space="0" w:color="auto"/>
            </w:tcBorders>
            <w:noWrap/>
            <w:vAlign w:val="center"/>
            <w:hideMark/>
          </w:tcPr>
          <w:p w14:paraId="145C7EB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L114-1</w:t>
            </w:r>
          </w:p>
        </w:tc>
        <w:tc>
          <w:tcPr>
            <w:tcW w:w="1083" w:type="pct"/>
            <w:tcBorders>
              <w:top w:val="nil"/>
              <w:left w:val="nil"/>
              <w:bottom w:val="single" w:sz="8" w:space="0" w:color="auto"/>
              <w:right w:val="single" w:sz="8" w:space="0" w:color="auto"/>
            </w:tcBorders>
            <w:noWrap/>
            <w:vAlign w:val="center"/>
            <w:hideMark/>
          </w:tcPr>
          <w:p w14:paraId="3B74D7D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1315</w:t>
            </w:r>
          </w:p>
        </w:tc>
      </w:tr>
      <w:tr w:rsidR="005223AA" w:rsidRPr="005223AA" w14:paraId="3E40A06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565D36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lastRenderedPageBreak/>
              <w:t>42</w:t>
            </w:r>
          </w:p>
        </w:tc>
        <w:tc>
          <w:tcPr>
            <w:tcW w:w="2696" w:type="pct"/>
            <w:tcBorders>
              <w:top w:val="nil"/>
              <w:left w:val="nil"/>
              <w:bottom w:val="single" w:sz="8" w:space="0" w:color="auto"/>
              <w:right w:val="single" w:sz="8" w:space="0" w:color="auto"/>
            </w:tcBorders>
            <w:noWrap/>
            <w:vAlign w:val="center"/>
            <w:hideMark/>
          </w:tcPr>
          <w:p w14:paraId="2E6BB66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7 – Čekrčije – Čekrčići – granica Kantona</w:t>
            </w:r>
          </w:p>
        </w:tc>
        <w:tc>
          <w:tcPr>
            <w:tcW w:w="922" w:type="pct"/>
            <w:tcBorders>
              <w:top w:val="nil"/>
              <w:left w:val="nil"/>
              <w:bottom w:val="single" w:sz="8" w:space="0" w:color="auto"/>
              <w:right w:val="single" w:sz="8" w:space="0" w:color="auto"/>
            </w:tcBorders>
            <w:noWrap/>
            <w:vAlign w:val="center"/>
            <w:hideMark/>
          </w:tcPr>
          <w:p w14:paraId="7541C97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L114-7</w:t>
            </w:r>
          </w:p>
        </w:tc>
        <w:tc>
          <w:tcPr>
            <w:tcW w:w="1083" w:type="pct"/>
            <w:tcBorders>
              <w:top w:val="nil"/>
              <w:left w:val="nil"/>
              <w:bottom w:val="single" w:sz="8" w:space="0" w:color="auto"/>
              <w:right w:val="single" w:sz="8" w:space="0" w:color="auto"/>
            </w:tcBorders>
            <w:noWrap/>
            <w:vAlign w:val="center"/>
            <w:hideMark/>
          </w:tcPr>
          <w:p w14:paraId="77DB971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2020</w:t>
            </w:r>
          </w:p>
        </w:tc>
      </w:tr>
      <w:tr w:rsidR="005223AA" w:rsidRPr="005223AA" w14:paraId="0E78AC4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05769A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43</w:t>
            </w:r>
          </w:p>
        </w:tc>
        <w:tc>
          <w:tcPr>
            <w:tcW w:w="2696" w:type="pct"/>
            <w:tcBorders>
              <w:top w:val="nil"/>
              <w:left w:val="nil"/>
              <w:bottom w:val="single" w:sz="8" w:space="0" w:color="auto"/>
              <w:right w:val="single" w:sz="8" w:space="0" w:color="auto"/>
            </w:tcBorders>
            <w:noWrap/>
            <w:vAlign w:val="center"/>
            <w:hideMark/>
          </w:tcPr>
          <w:p w14:paraId="447D6018"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Bakračeva</w:t>
            </w:r>
          </w:p>
        </w:tc>
        <w:tc>
          <w:tcPr>
            <w:tcW w:w="922" w:type="pct"/>
            <w:tcBorders>
              <w:top w:val="nil"/>
              <w:left w:val="nil"/>
              <w:bottom w:val="single" w:sz="8" w:space="0" w:color="auto"/>
              <w:right w:val="single" w:sz="8" w:space="0" w:color="auto"/>
            </w:tcBorders>
            <w:noWrap/>
            <w:vAlign w:val="center"/>
            <w:hideMark/>
          </w:tcPr>
          <w:p w14:paraId="18DC618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L119</w:t>
            </w:r>
          </w:p>
        </w:tc>
        <w:tc>
          <w:tcPr>
            <w:tcW w:w="1083" w:type="pct"/>
            <w:tcBorders>
              <w:top w:val="nil"/>
              <w:left w:val="nil"/>
              <w:bottom w:val="single" w:sz="8" w:space="0" w:color="auto"/>
              <w:right w:val="single" w:sz="8" w:space="0" w:color="auto"/>
            </w:tcBorders>
            <w:noWrap/>
            <w:vAlign w:val="center"/>
            <w:hideMark/>
          </w:tcPr>
          <w:p w14:paraId="5996EFC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160</w:t>
            </w:r>
          </w:p>
        </w:tc>
      </w:tr>
      <w:tr w:rsidR="005223AA" w:rsidRPr="005223AA" w14:paraId="343C2CC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67638F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44</w:t>
            </w:r>
          </w:p>
        </w:tc>
        <w:tc>
          <w:tcPr>
            <w:tcW w:w="2696" w:type="pct"/>
            <w:tcBorders>
              <w:top w:val="nil"/>
              <w:left w:val="nil"/>
              <w:bottom w:val="single" w:sz="8" w:space="0" w:color="auto"/>
              <w:right w:val="single" w:sz="8" w:space="0" w:color="auto"/>
            </w:tcBorders>
            <w:noWrap/>
            <w:vAlign w:val="center"/>
            <w:hideMark/>
          </w:tcPr>
          <w:p w14:paraId="4073803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Topuzovo polje</w:t>
            </w:r>
          </w:p>
        </w:tc>
        <w:tc>
          <w:tcPr>
            <w:tcW w:w="922" w:type="pct"/>
            <w:tcBorders>
              <w:top w:val="nil"/>
              <w:left w:val="nil"/>
              <w:bottom w:val="single" w:sz="8" w:space="0" w:color="auto"/>
              <w:right w:val="single" w:sz="8" w:space="0" w:color="auto"/>
            </w:tcBorders>
            <w:noWrap/>
            <w:vAlign w:val="center"/>
            <w:hideMark/>
          </w:tcPr>
          <w:p w14:paraId="2A0BACA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L120-1</w:t>
            </w:r>
          </w:p>
        </w:tc>
        <w:tc>
          <w:tcPr>
            <w:tcW w:w="1083" w:type="pct"/>
            <w:tcBorders>
              <w:top w:val="nil"/>
              <w:left w:val="nil"/>
              <w:bottom w:val="single" w:sz="8" w:space="0" w:color="auto"/>
              <w:right w:val="single" w:sz="8" w:space="0" w:color="auto"/>
            </w:tcBorders>
            <w:noWrap/>
            <w:vAlign w:val="center"/>
            <w:hideMark/>
          </w:tcPr>
          <w:p w14:paraId="1CEC671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03EC366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38DDFE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45</w:t>
            </w:r>
          </w:p>
        </w:tc>
        <w:tc>
          <w:tcPr>
            <w:tcW w:w="2696" w:type="pct"/>
            <w:tcBorders>
              <w:top w:val="nil"/>
              <w:left w:val="nil"/>
              <w:bottom w:val="single" w:sz="8" w:space="0" w:color="auto"/>
              <w:right w:val="single" w:sz="8" w:space="0" w:color="auto"/>
            </w:tcBorders>
            <w:noWrap/>
            <w:vAlign w:val="center"/>
            <w:hideMark/>
          </w:tcPr>
          <w:p w14:paraId="74D44B9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makadam sa R445</w:t>
            </w:r>
          </w:p>
        </w:tc>
        <w:tc>
          <w:tcPr>
            <w:tcW w:w="922" w:type="pct"/>
            <w:tcBorders>
              <w:top w:val="nil"/>
              <w:left w:val="nil"/>
              <w:bottom w:val="single" w:sz="8" w:space="0" w:color="auto"/>
              <w:right w:val="single" w:sz="8" w:space="0" w:color="auto"/>
            </w:tcBorders>
            <w:noWrap/>
            <w:vAlign w:val="center"/>
            <w:hideMark/>
          </w:tcPr>
          <w:p w14:paraId="0F646DB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L120-2</w:t>
            </w:r>
          </w:p>
        </w:tc>
        <w:tc>
          <w:tcPr>
            <w:tcW w:w="1083" w:type="pct"/>
            <w:tcBorders>
              <w:top w:val="nil"/>
              <w:left w:val="nil"/>
              <w:bottom w:val="single" w:sz="8" w:space="0" w:color="auto"/>
              <w:right w:val="single" w:sz="8" w:space="0" w:color="auto"/>
            </w:tcBorders>
            <w:noWrap/>
            <w:vAlign w:val="center"/>
            <w:hideMark/>
          </w:tcPr>
          <w:p w14:paraId="1AD1F68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215</w:t>
            </w:r>
          </w:p>
        </w:tc>
      </w:tr>
      <w:tr w:rsidR="005223AA" w:rsidRPr="005223AA" w14:paraId="387F2723"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7EEA85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46</w:t>
            </w:r>
          </w:p>
        </w:tc>
        <w:tc>
          <w:tcPr>
            <w:tcW w:w="2696" w:type="pct"/>
            <w:tcBorders>
              <w:top w:val="nil"/>
              <w:left w:val="nil"/>
              <w:bottom w:val="single" w:sz="8" w:space="0" w:color="auto"/>
              <w:right w:val="single" w:sz="8" w:space="0" w:color="auto"/>
            </w:tcBorders>
            <w:noWrap/>
            <w:vAlign w:val="center"/>
            <w:hideMark/>
          </w:tcPr>
          <w:p w14:paraId="39BDC70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spoj sa R445</w:t>
            </w:r>
          </w:p>
        </w:tc>
        <w:tc>
          <w:tcPr>
            <w:tcW w:w="922" w:type="pct"/>
            <w:tcBorders>
              <w:top w:val="nil"/>
              <w:left w:val="nil"/>
              <w:bottom w:val="single" w:sz="8" w:space="0" w:color="auto"/>
              <w:right w:val="single" w:sz="8" w:space="0" w:color="auto"/>
            </w:tcBorders>
            <w:noWrap/>
            <w:vAlign w:val="center"/>
            <w:hideMark/>
          </w:tcPr>
          <w:p w14:paraId="408A6B0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L120-3</w:t>
            </w:r>
          </w:p>
        </w:tc>
        <w:tc>
          <w:tcPr>
            <w:tcW w:w="1083" w:type="pct"/>
            <w:tcBorders>
              <w:top w:val="nil"/>
              <w:left w:val="nil"/>
              <w:bottom w:val="single" w:sz="8" w:space="0" w:color="auto"/>
              <w:right w:val="single" w:sz="8" w:space="0" w:color="auto"/>
            </w:tcBorders>
            <w:noWrap/>
            <w:vAlign w:val="center"/>
            <w:hideMark/>
          </w:tcPr>
          <w:p w14:paraId="1938F0E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120</w:t>
            </w:r>
          </w:p>
        </w:tc>
      </w:tr>
      <w:tr w:rsidR="005223AA" w:rsidRPr="005223AA" w14:paraId="3E7AB4A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10D334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47</w:t>
            </w:r>
          </w:p>
        </w:tc>
        <w:tc>
          <w:tcPr>
            <w:tcW w:w="2696" w:type="pct"/>
            <w:tcBorders>
              <w:top w:val="nil"/>
              <w:left w:val="nil"/>
              <w:bottom w:val="single" w:sz="8" w:space="0" w:color="auto"/>
              <w:right w:val="single" w:sz="8" w:space="0" w:color="auto"/>
            </w:tcBorders>
            <w:noWrap/>
            <w:vAlign w:val="center"/>
            <w:hideMark/>
          </w:tcPr>
          <w:p w14:paraId="7275AC5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Tušnjići</w:t>
            </w:r>
          </w:p>
        </w:tc>
        <w:tc>
          <w:tcPr>
            <w:tcW w:w="922" w:type="pct"/>
            <w:tcBorders>
              <w:top w:val="nil"/>
              <w:left w:val="nil"/>
              <w:bottom w:val="single" w:sz="8" w:space="0" w:color="auto"/>
              <w:right w:val="single" w:sz="8" w:space="0" w:color="auto"/>
            </w:tcBorders>
            <w:noWrap/>
            <w:vAlign w:val="center"/>
            <w:hideMark/>
          </w:tcPr>
          <w:p w14:paraId="2760AB1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L122-3</w:t>
            </w:r>
          </w:p>
        </w:tc>
        <w:tc>
          <w:tcPr>
            <w:tcW w:w="1083" w:type="pct"/>
            <w:tcBorders>
              <w:top w:val="nil"/>
              <w:left w:val="nil"/>
              <w:bottom w:val="single" w:sz="8" w:space="0" w:color="auto"/>
              <w:right w:val="single" w:sz="8" w:space="0" w:color="auto"/>
            </w:tcBorders>
            <w:noWrap/>
            <w:vAlign w:val="center"/>
            <w:hideMark/>
          </w:tcPr>
          <w:p w14:paraId="42908CE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320</w:t>
            </w:r>
          </w:p>
        </w:tc>
      </w:tr>
      <w:tr w:rsidR="005223AA" w:rsidRPr="005223AA" w14:paraId="667CC58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470C3E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48</w:t>
            </w:r>
          </w:p>
        </w:tc>
        <w:tc>
          <w:tcPr>
            <w:tcW w:w="2696" w:type="pct"/>
            <w:tcBorders>
              <w:top w:val="nil"/>
              <w:left w:val="nil"/>
              <w:bottom w:val="single" w:sz="8" w:space="0" w:color="auto"/>
              <w:right w:val="single" w:sz="8" w:space="0" w:color="auto"/>
            </w:tcBorders>
            <w:noWrap/>
            <w:vAlign w:val="center"/>
            <w:hideMark/>
          </w:tcPr>
          <w:p w14:paraId="75195ED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7 - prema potoku</w:t>
            </w:r>
          </w:p>
        </w:tc>
        <w:tc>
          <w:tcPr>
            <w:tcW w:w="922" w:type="pct"/>
            <w:tcBorders>
              <w:top w:val="nil"/>
              <w:left w:val="nil"/>
              <w:bottom w:val="single" w:sz="8" w:space="0" w:color="auto"/>
              <w:right w:val="single" w:sz="8" w:space="0" w:color="auto"/>
            </w:tcBorders>
            <w:noWrap/>
            <w:vAlign w:val="center"/>
            <w:hideMark/>
          </w:tcPr>
          <w:p w14:paraId="6957849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L122-7</w:t>
            </w:r>
          </w:p>
        </w:tc>
        <w:tc>
          <w:tcPr>
            <w:tcW w:w="1083" w:type="pct"/>
            <w:tcBorders>
              <w:top w:val="nil"/>
              <w:left w:val="nil"/>
              <w:bottom w:val="single" w:sz="8" w:space="0" w:color="auto"/>
              <w:right w:val="single" w:sz="8" w:space="0" w:color="auto"/>
            </w:tcBorders>
            <w:noWrap/>
            <w:vAlign w:val="center"/>
            <w:hideMark/>
          </w:tcPr>
          <w:p w14:paraId="5D85864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360</w:t>
            </w:r>
          </w:p>
        </w:tc>
      </w:tr>
      <w:tr w:rsidR="005223AA" w:rsidRPr="005223AA" w14:paraId="7CEE188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BB1C7C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49</w:t>
            </w:r>
          </w:p>
        </w:tc>
        <w:tc>
          <w:tcPr>
            <w:tcW w:w="2696" w:type="pct"/>
            <w:tcBorders>
              <w:top w:val="nil"/>
              <w:left w:val="nil"/>
              <w:bottom w:val="single" w:sz="8" w:space="0" w:color="auto"/>
              <w:right w:val="single" w:sz="8" w:space="0" w:color="auto"/>
            </w:tcBorders>
            <w:noWrap/>
            <w:vAlign w:val="center"/>
            <w:hideMark/>
          </w:tcPr>
          <w:p w14:paraId="4E4AA018"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Gornji Muhašinovići</w:t>
            </w:r>
          </w:p>
        </w:tc>
        <w:tc>
          <w:tcPr>
            <w:tcW w:w="922" w:type="pct"/>
            <w:tcBorders>
              <w:top w:val="nil"/>
              <w:left w:val="nil"/>
              <w:bottom w:val="single" w:sz="8" w:space="0" w:color="auto"/>
              <w:right w:val="single" w:sz="8" w:space="0" w:color="auto"/>
            </w:tcBorders>
            <w:noWrap/>
            <w:vAlign w:val="center"/>
            <w:hideMark/>
          </w:tcPr>
          <w:p w14:paraId="1FECA16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L123-2</w:t>
            </w:r>
          </w:p>
        </w:tc>
        <w:tc>
          <w:tcPr>
            <w:tcW w:w="1083" w:type="pct"/>
            <w:tcBorders>
              <w:top w:val="nil"/>
              <w:left w:val="nil"/>
              <w:bottom w:val="single" w:sz="8" w:space="0" w:color="auto"/>
              <w:right w:val="single" w:sz="8" w:space="0" w:color="auto"/>
            </w:tcBorders>
            <w:noWrap/>
            <w:vAlign w:val="center"/>
            <w:hideMark/>
          </w:tcPr>
          <w:p w14:paraId="53F8700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580</w:t>
            </w:r>
          </w:p>
        </w:tc>
      </w:tr>
      <w:tr w:rsidR="005223AA" w:rsidRPr="005223AA" w14:paraId="3CCABED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52ED88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50</w:t>
            </w:r>
          </w:p>
        </w:tc>
        <w:tc>
          <w:tcPr>
            <w:tcW w:w="2696" w:type="pct"/>
            <w:tcBorders>
              <w:top w:val="nil"/>
              <w:left w:val="nil"/>
              <w:bottom w:val="single" w:sz="8" w:space="0" w:color="auto"/>
              <w:right w:val="single" w:sz="8" w:space="0" w:color="auto"/>
            </w:tcBorders>
            <w:noWrap/>
            <w:vAlign w:val="center"/>
            <w:hideMark/>
          </w:tcPr>
          <w:p w14:paraId="013611A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Muhašinovići - put prema rezervoaru</w:t>
            </w:r>
          </w:p>
        </w:tc>
        <w:tc>
          <w:tcPr>
            <w:tcW w:w="922" w:type="pct"/>
            <w:tcBorders>
              <w:top w:val="nil"/>
              <w:left w:val="nil"/>
              <w:bottom w:val="single" w:sz="8" w:space="0" w:color="auto"/>
              <w:right w:val="single" w:sz="8" w:space="0" w:color="auto"/>
            </w:tcBorders>
            <w:noWrap/>
            <w:vAlign w:val="center"/>
            <w:hideMark/>
          </w:tcPr>
          <w:p w14:paraId="1250269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L123-3</w:t>
            </w:r>
          </w:p>
        </w:tc>
        <w:tc>
          <w:tcPr>
            <w:tcW w:w="1083" w:type="pct"/>
            <w:tcBorders>
              <w:top w:val="nil"/>
              <w:left w:val="nil"/>
              <w:bottom w:val="single" w:sz="8" w:space="0" w:color="auto"/>
              <w:right w:val="single" w:sz="8" w:space="0" w:color="auto"/>
            </w:tcBorders>
            <w:noWrap/>
            <w:vAlign w:val="center"/>
            <w:hideMark/>
          </w:tcPr>
          <w:p w14:paraId="27E5FA9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1270</w:t>
            </w:r>
          </w:p>
        </w:tc>
      </w:tr>
      <w:tr w:rsidR="005223AA" w:rsidRPr="005223AA" w14:paraId="0626F68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9073F3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51</w:t>
            </w:r>
          </w:p>
        </w:tc>
        <w:tc>
          <w:tcPr>
            <w:tcW w:w="2696" w:type="pct"/>
            <w:tcBorders>
              <w:top w:val="nil"/>
              <w:left w:val="nil"/>
              <w:bottom w:val="single" w:sz="8" w:space="0" w:color="auto"/>
              <w:right w:val="single" w:sz="8" w:space="0" w:color="auto"/>
            </w:tcBorders>
            <w:noWrap/>
            <w:vAlign w:val="center"/>
            <w:hideMark/>
          </w:tcPr>
          <w:p w14:paraId="3610F6B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43D5031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L124-1</w:t>
            </w:r>
          </w:p>
        </w:tc>
        <w:tc>
          <w:tcPr>
            <w:tcW w:w="1083" w:type="pct"/>
            <w:tcBorders>
              <w:top w:val="nil"/>
              <w:left w:val="nil"/>
              <w:bottom w:val="single" w:sz="8" w:space="0" w:color="auto"/>
              <w:right w:val="single" w:sz="8" w:space="0" w:color="auto"/>
            </w:tcBorders>
            <w:noWrap/>
            <w:vAlign w:val="center"/>
            <w:hideMark/>
          </w:tcPr>
          <w:p w14:paraId="5DE3C5C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300</w:t>
            </w:r>
          </w:p>
        </w:tc>
      </w:tr>
      <w:tr w:rsidR="005223AA" w:rsidRPr="005223AA" w14:paraId="276653B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FCD4CD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52</w:t>
            </w:r>
          </w:p>
        </w:tc>
        <w:tc>
          <w:tcPr>
            <w:tcW w:w="2696" w:type="pct"/>
            <w:tcBorders>
              <w:top w:val="nil"/>
              <w:left w:val="nil"/>
              <w:bottom w:val="single" w:sz="8" w:space="0" w:color="auto"/>
              <w:right w:val="single" w:sz="8" w:space="0" w:color="auto"/>
            </w:tcBorders>
            <w:noWrap/>
            <w:vAlign w:val="center"/>
            <w:hideMark/>
          </w:tcPr>
          <w:p w14:paraId="220A019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74EADE4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L124-2</w:t>
            </w:r>
          </w:p>
        </w:tc>
        <w:tc>
          <w:tcPr>
            <w:tcW w:w="1083" w:type="pct"/>
            <w:tcBorders>
              <w:top w:val="nil"/>
              <w:left w:val="nil"/>
              <w:bottom w:val="single" w:sz="8" w:space="0" w:color="auto"/>
              <w:right w:val="single" w:sz="8" w:space="0" w:color="auto"/>
            </w:tcBorders>
            <w:noWrap/>
            <w:vAlign w:val="center"/>
            <w:hideMark/>
          </w:tcPr>
          <w:p w14:paraId="715D67D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130</w:t>
            </w:r>
          </w:p>
        </w:tc>
      </w:tr>
      <w:tr w:rsidR="005223AA" w:rsidRPr="005223AA" w14:paraId="4C083A4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BA56F0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53</w:t>
            </w:r>
          </w:p>
        </w:tc>
        <w:tc>
          <w:tcPr>
            <w:tcW w:w="2696" w:type="pct"/>
            <w:tcBorders>
              <w:top w:val="nil"/>
              <w:left w:val="nil"/>
              <w:bottom w:val="single" w:sz="8" w:space="0" w:color="auto"/>
              <w:right w:val="single" w:sz="8" w:space="0" w:color="auto"/>
            </w:tcBorders>
            <w:noWrap/>
            <w:vAlign w:val="center"/>
            <w:hideMark/>
          </w:tcPr>
          <w:p w14:paraId="34A0AB6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w:t>
            </w:r>
          </w:p>
        </w:tc>
        <w:tc>
          <w:tcPr>
            <w:tcW w:w="922" w:type="pct"/>
            <w:tcBorders>
              <w:top w:val="nil"/>
              <w:left w:val="nil"/>
              <w:bottom w:val="single" w:sz="8" w:space="0" w:color="auto"/>
              <w:right w:val="single" w:sz="8" w:space="0" w:color="auto"/>
            </w:tcBorders>
            <w:noWrap/>
            <w:vAlign w:val="center"/>
            <w:hideMark/>
          </w:tcPr>
          <w:p w14:paraId="12DC0B5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L124-3</w:t>
            </w:r>
          </w:p>
        </w:tc>
        <w:tc>
          <w:tcPr>
            <w:tcW w:w="1083" w:type="pct"/>
            <w:tcBorders>
              <w:top w:val="nil"/>
              <w:left w:val="nil"/>
              <w:bottom w:val="single" w:sz="8" w:space="0" w:color="auto"/>
              <w:right w:val="single" w:sz="8" w:space="0" w:color="auto"/>
            </w:tcBorders>
            <w:noWrap/>
            <w:vAlign w:val="center"/>
            <w:hideMark/>
          </w:tcPr>
          <w:p w14:paraId="1EAC1E0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80</w:t>
            </w:r>
          </w:p>
        </w:tc>
      </w:tr>
      <w:tr w:rsidR="005223AA" w:rsidRPr="005223AA" w14:paraId="778CC9E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2B0597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54</w:t>
            </w:r>
          </w:p>
        </w:tc>
        <w:tc>
          <w:tcPr>
            <w:tcW w:w="2696" w:type="pct"/>
            <w:tcBorders>
              <w:top w:val="nil"/>
              <w:left w:val="nil"/>
              <w:bottom w:val="single" w:sz="8" w:space="0" w:color="auto"/>
              <w:right w:val="single" w:sz="8" w:space="0" w:color="auto"/>
            </w:tcBorders>
            <w:noWrap/>
            <w:vAlign w:val="center"/>
            <w:hideMark/>
          </w:tcPr>
          <w:p w14:paraId="7264C90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za Meštovce</w:t>
            </w:r>
          </w:p>
        </w:tc>
        <w:tc>
          <w:tcPr>
            <w:tcW w:w="922" w:type="pct"/>
            <w:tcBorders>
              <w:top w:val="nil"/>
              <w:left w:val="nil"/>
              <w:bottom w:val="single" w:sz="8" w:space="0" w:color="auto"/>
              <w:right w:val="single" w:sz="8" w:space="0" w:color="auto"/>
            </w:tcBorders>
            <w:noWrap/>
            <w:vAlign w:val="center"/>
            <w:hideMark/>
          </w:tcPr>
          <w:p w14:paraId="1F80DE3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L127-3</w:t>
            </w:r>
          </w:p>
        </w:tc>
        <w:tc>
          <w:tcPr>
            <w:tcW w:w="1083" w:type="pct"/>
            <w:tcBorders>
              <w:top w:val="nil"/>
              <w:left w:val="nil"/>
              <w:bottom w:val="single" w:sz="8" w:space="0" w:color="auto"/>
              <w:right w:val="single" w:sz="8" w:space="0" w:color="auto"/>
            </w:tcBorders>
            <w:noWrap/>
            <w:vAlign w:val="center"/>
            <w:hideMark/>
          </w:tcPr>
          <w:p w14:paraId="2DD8F71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430</w:t>
            </w:r>
          </w:p>
        </w:tc>
      </w:tr>
      <w:tr w:rsidR="005223AA" w:rsidRPr="005223AA" w14:paraId="6D0A321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F2BAAB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w:t>
            </w:r>
          </w:p>
        </w:tc>
        <w:tc>
          <w:tcPr>
            <w:tcW w:w="2696" w:type="pct"/>
            <w:tcBorders>
              <w:top w:val="nil"/>
              <w:left w:val="nil"/>
              <w:bottom w:val="single" w:sz="8" w:space="0" w:color="auto"/>
              <w:right w:val="single" w:sz="8" w:space="0" w:color="auto"/>
            </w:tcBorders>
            <w:noWrap/>
            <w:vAlign w:val="center"/>
            <w:hideMark/>
          </w:tcPr>
          <w:p w14:paraId="7941270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prema potoku</w:t>
            </w:r>
          </w:p>
        </w:tc>
        <w:tc>
          <w:tcPr>
            <w:tcW w:w="922" w:type="pct"/>
            <w:tcBorders>
              <w:top w:val="nil"/>
              <w:left w:val="nil"/>
              <w:bottom w:val="single" w:sz="8" w:space="0" w:color="auto"/>
              <w:right w:val="single" w:sz="8" w:space="0" w:color="auto"/>
            </w:tcBorders>
            <w:noWrap/>
            <w:vAlign w:val="center"/>
            <w:hideMark/>
          </w:tcPr>
          <w:p w14:paraId="53838E8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L127-4</w:t>
            </w:r>
          </w:p>
        </w:tc>
        <w:tc>
          <w:tcPr>
            <w:tcW w:w="1083" w:type="pct"/>
            <w:tcBorders>
              <w:top w:val="nil"/>
              <w:left w:val="nil"/>
              <w:bottom w:val="single" w:sz="8" w:space="0" w:color="auto"/>
              <w:right w:val="single" w:sz="8" w:space="0" w:color="auto"/>
            </w:tcBorders>
            <w:noWrap/>
            <w:vAlign w:val="center"/>
            <w:hideMark/>
          </w:tcPr>
          <w:p w14:paraId="78FF165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310</w:t>
            </w:r>
          </w:p>
        </w:tc>
      </w:tr>
      <w:tr w:rsidR="005223AA" w:rsidRPr="005223AA" w14:paraId="2FB0F67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B30BF0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56</w:t>
            </w:r>
          </w:p>
        </w:tc>
        <w:tc>
          <w:tcPr>
            <w:tcW w:w="2696" w:type="pct"/>
            <w:tcBorders>
              <w:top w:val="nil"/>
              <w:left w:val="nil"/>
              <w:bottom w:val="single" w:sz="8" w:space="0" w:color="auto"/>
              <w:right w:val="single" w:sz="8" w:space="0" w:color="auto"/>
            </w:tcBorders>
            <w:noWrap/>
            <w:vAlign w:val="center"/>
            <w:hideMark/>
          </w:tcPr>
          <w:p w14:paraId="581D303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5 </w:t>
            </w:r>
          </w:p>
        </w:tc>
        <w:tc>
          <w:tcPr>
            <w:tcW w:w="922" w:type="pct"/>
            <w:tcBorders>
              <w:top w:val="nil"/>
              <w:left w:val="nil"/>
              <w:bottom w:val="single" w:sz="8" w:space="0" w:color="auto"/>
              <w:right w:val="single" w:sz="8" w:space="0" w:color="auto"/>
            </w:tcBorders>
            <w:noWrap/>
            <w:vAlign w:val="center"/>
            <w:hideMark/>
          </w:tcPr>
          <w:p w14:paraId="72CF31B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L127-5</w:t>
            </w:r>
          </w:p>
        </w:tc>
        <w:tc>
          <w:tcPr>
            <w:tcW w:w="1083" w:type="pct"/>
            <w:tcBorders>
              <w:top w:val="nil"/>
              <w:left w:val="nil"/>
              <w:bottom w:val="single" w:sz="8" w:space="0" w:color="auto"/>
              <w:right w:val="single" w:sz="8" w:space="0" w:color="auto"/>
            </w:tcBorders>
            <w:noWrap/>
            <w:vAlign w:val="center"/>
            <w:hideMark/>
          </w:tcPr>
          <w:p w14:paraId="11B3898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70</w:t>
            </w:r>
          </w:p>
        </w:tc>
      </w:tr>
      <w:tr w:rsidR="005223AA" w:rsidRPr="005223AA" w14:paraId="3DEB41E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2EBD99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57</w:t>
            </w:r>
          </w:p>
        </w:tc>
        <w:tc>
          <w:tcPr>
            <w:tcW w:w="2696" w:type="pct"/>
            <w:tcBorders>
              <w:top w:val="nil"/>
              <w:left w:val="nil"/>
              <w:bottom w:val="single" w:sz="8" w:space="0" w:color="auto"/>
              <w:right w:val="single" w:sz="8" w:space="0" w:color="auto"/>
            </w:tcBorders>
            <w:noWrap/>
            <w:vAlign w:val="center"/>
            <w:hideMark/>
          </w:tcPr>
          <w:p w14:paraId="1D07760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6</w:t>
            </w:r>
          </w:p>
        </w:tc>
        <w:tc>
          <w:tcPr>
            <w:tcW w:w="922" w:type="pct"/>
            <w:tcBorders>
              <w:top w:val="nil"/>
              <w:left w:val="nil"/>
              <w:bottom w:val="single" w:sz="8" w:space="0" w:color="auto"/>
              <w:right w:val="single" w:sz="8" w:space="0" w:color="auto"/>
            </w:tcBorders>
            <w:noWrap/>
            <w:vAlign w:val="center"/>
            <w:hideMark/>
          </w:tcPr>
          <w:p w14:paraId="4248EF1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L127-6</w:t>
            </w:r>
          </w:p>
        </w:tc>
        <w:tc>
          <w:tcPr>
            <w:tcW w:w="1083" w:type="pct"/>
            <w:tcBorders>
              <w:top w:val="nil"/>
              <w:left w:val="nil"/>
              <w:bottom w:val="single" w:sz="8" w:space="0" w:color="auto"/>
              <w:right w:val="single" w:sz="8" w:space="0" w:color="auto"/>
            </w:tcBorders>
            <w:noWrap/>
            <w:vAlign w:val="center"/>
            <w:hideMark/>
          </w:tcPr>
          <w:p w14:paraId="030A51A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4C13DA1B"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54BB9F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58</w:t>
            </w:r>
          </w:p>
        </w:tc>
        <w:tc>
          <w:tcPr>
            <w:tcW w:w="2696" w:type="pct"/>
            <w:tcBorders>
              <w:top w:val="nil"/>
              <w:left w:val="nil"/>
              <w:bottom w:val="single" w:sz="8" w:space="0" w:color="auto"/>
              <w:right w:val="single" w:sz="8" w:space="0" w:color="auto"/>
            </w:tcBorders>
            <w:noWrap/>
            <w:vAlign w:val="center"/>
            <w:hideMark/>
          </w:tcPr>
          <w:p w14:paraId="45295BE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Put prema džamiji</w:t>
            </w:r>
          </w:p>
        </w:tc>
        <w:tc>
          <w:tcPr>
            <w:tcW w:w="922" w:type="pct"/>
            <w:tcBorders>
              <w:top w:val="nil"/>
              <w:left w:val="nil"/>
              <w:bottom w:val="single" w:sz="8" w:space="0" w:color="auto"/>
              <w:right w:val="single" w:sz="8" w:space="0" w:color="auto"/>
            </w:tcBorders>
            <w:noWrap/>
            <w:vAlign w:val="center"/>
            <w:hideMark/>
          </w:tcPr>
          <w:p w14:paraId="5EB7380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L129-1</w:t>
            </w:r>
          </w:p>
        </w:tc>
        <w:tc>
          <w:tcPr>
            <w:tcW w:w="1083" w:type="pct"/>
            <w:tcBorders>
              <w:top w:val="nil"/>
              <w:left w:val="nil"/>
              <w:bottom w:val="single" w:sz="8" w:space="0" w:color="auto"/>
              <w:right w:val="single" w:sz="8" w:space="0" w:color="auto"/>
            </w:tcBorders>
            <w:noWrap/>
            <w:vAlign w:val="center"/>
            <w:hideMark/>
          </w:tcPr>
          <w:p w14:paraId="35EC7A1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170</w:t>
            </w:r>
          </w:p>
        </w:tc>
      </w:tr>
      <w:tr w:rsidR="005223AA" w:rsidRPr="005223AA" w14:paraId="0B3C0B1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0A3284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59</w:t>
            </w:r>
          </w:p>
        </w:tc>
        <w:tc>
          <w:tcPr>
            <w:tcW w:w="2696" w:type="pct"/>
            <w:tcBorders>
              <w:top w:val="nil"/>
              <w:left w:val="nil"/>
              <w:bottom w:val="single" w:sz="8" w:space="0" w:color="auto"/>
              <w:right w:val="single" w:sz="8" w:space="0" w:color="auto"/>
            </w:tcBorders>
            <w:noWrap/>
            <w:vAlign w:val="center"/>
            <w:hideMark/>
          </w:tcPr>
          <w:p w14:paraId="7E4D304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Kondžilo – Brezovik - Granica Opštine</w:t>
            </w:r>
          </w:p>
        </w:tc>
        <w:tc>
          <w:tcPr>
            <w:tcW w:w="922" w:type="pct"/>
            <w:tcBorders>
              <w:top w:val="nil"/>
              <w:left w:val="nil"/>
              <w:bottom w:val="single" w:sz="8" w:space="0" w:color="auto"/>
              <w:right w:val="single" w:sz="8" w:space="0" w:color="auto"/>
            </w:tcBorders>
            <w:noWrap/>
            <w:vAlign w:val="center"/>
            <w:hideMark/>
          </w:tcPr>
          <w:p w14:paraId="72417FE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L131</w:t>
            </w:r>
          </w:p>
        </w:tc>
        <w:tc>
          <w:tcPr>
            <w:tcW w:w="1083" w:type="pct"/>
            <w:tcBorders>
              <w:top w:val="nil"/>
              <w:left w:val="nil"/>
              <w:bottom w:val="single" w:sz="8" w:space="0" w:color="auto"/>
              <w:right w:val="single" w:sz="8" w:space="0" w:color="auto"/>
            </w:tcBorders>
            <w:noWrap/>
            <w:vAlign w:val="center"/>
            <w:hideMark/>
          </w:tcPr>
          <w:p w14:paraId="55D5EEE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5925</w:t>
            </w:r>
          </w:p>
        </w:tc>
      </w:tr>
      <w:tr w:rsidR="005223AA" w:rsidRPr="005223AA" w14:paraId="5683C55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98210A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60</w:t>
            </w:r>
          </w:p>
        </w:tc>
        <w:tc>
          <w:tcPr>
            <w:tcW w:w="2696" w:type="pct"/>
            <w:tcBorders>
              <w:top w:val="nil"/>
              <w:left w:val="nil"/>
              <w:bottom w:val="single" w:sz="8" w:space="0" w:color="auto"/>
              <w:right w:val="single" w:sz="8" w:space="0" w:color="auto"/>
            </w:tcBorders>
            <w:noWrap/>
            <w:vAlign w:val="center"/>
            <w:hideMark/>
          </w:tcPr>
          <w:p w14:paraId="2DC693D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Brezovik</w:t>
            </w:r>
          </w:p>
        </w:tc>
        <w:tc>
          <w:tcPr>
            <w:tcW w:w="922" w:type="pct"/>
            <w:tcBorders>
              <w:top w:val="nil"/>
              <w:left w:val="nil"/>
              <w:bottom w:val="single" w:sz="8" w:space="0" w:color="auto"/>
              <w:right w:val="single" w:sz="8" w:space="0" w:color="auto"/>
            </w:tcBorders>
            <w:noWrap/>
            <w:vAlign w:val="center"/>
            <w:hideMark/>
          </w:tcPr>
          <w:p w14:paraId="3622748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L131-1</w:t>
            </w:r>
          </w:p>
        </w:tc>
        <w:tc>
          <w:tcPr>
            <w:tcW w:w="1083" w:type="pct"/>
            <w:tcBorders>
              <w:top w:val="nil"/>
              <w:left w:val="nil"/>
              <w:bottom w:val="single" w:sz="8" w:space="0" w:color="auto"/>
              <w:right w:val="single" w:sz="8" w:space="0" w:color="auto"/>
            </w:tcBorders>
            <w:noWrap/>
            <w:vAlign w:val="center"/>
            <w:hideMark/>
          </w:tcPr>
          <w:p w14:paraId="62DD153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105</w:t>
            </w:r>
          </w:p>
        </w:tc>
      </w:tr>
      <w:tr w:rsidR="005223AA" w:rsidRPr="005223AA" w14:paraId="5C7CCCA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8362C5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61</w:t>
            </w:r>
          </w:p>
        </w:tc>
        <w:tc>
          <w:tcPr>
            <w:tcW w:w="2696" w:type="pct"/>
            <w:tcBorders>
              <w:top w:val="nil"/>
              <w:left w:val="nil"/>
              <w:bottom w:val="single" w:sz="8" w:space="0" w:color="auto"/>
              <w:right w:val="single" w:sz="8" w:space="0" w:color="auto"/>
            </w:tcBorders>
            <w:noWrap/>
            <w:vAlign w:val="center"/>
            <w:hideMark/>
          </w:tcPr>
          <w:p w14:paraId="7150C77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2 -Bezovik </w:t>
            </w:r>
          </w:p>
        </w:tc>
        <w:tc>
          <w:tcPr>
            <w:tcW w:w="922" w:type="pct"/>
            <w:tcBorders>
              <w:top w:val="nil"/>
              <w:left w:val="nil"/>
              <w:bottom w:val="single" w:sz="8" w:space="0" w:color="auto"/>
              <w:right w:val="single" w:sz="8" w:space="0" w:color="auto"/>
            </w:tcBorders>
            <w:noWrap/>
            <w:vAlign w:val="center"/>
            <w:hideMark/>
          </w:tcPr>
          <w:p w14:paraId="4302399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L132-2</w:t>
            </w:r>
          </w:p>
        </w:tc>
        <w:tc>
          <w:tcPr>
            <w:tcW w:w="1083" w:type="pct"/>
            <w:tcBorders>
              <w:top w:val="nil"/>
              <w:left w:val="nil"/>
              <w:bottom w:val="single" w:sz="8" w:space="0" w:color="auto"/>
              <w:right w:val="single" w:sz="8" w:space="0" w:color="auto"/>
            </w:tcBorders>
            <w:noWrap/>
            <w:vAlign w:val="center"/>
            <w:hideMark/>
          </w:tcPr>
          <w:p w14:paraId="47672ED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w:t>
            </w:r>
          </w:p>
        </w:tc>
      </w:tr>
      <w:tr w:rsidR="005223AA" w:rsidRPr="005223AA" w14:paraId="495D3F2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AC4787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62</w:t>
            </w:r>
          </w:p>
        </w:tc>
        <w:tc>
          <w:tcPr>
            <w:tcW w:w="2696" w:type="pct"/>
            <w:tcBorders>
              <w:top w:val="nil"/>
              <w:left w:val="nil"/>
              <w:bottom w:val="single" w:sz="8" w:space="0" w:color="auto"/>
              <w:right w:val="single" w:sz="8" w:space="0" w:color="auto"/>
            </w:tcBorders>
            <w:noWrap/>
            <w:vAlign w:val="center"/>
            <w:hideMark/>
          </w:tcPr>
          <w:p w14:paraId="1E4D42F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Kondžilo – Džindići - makadam</w:t>
            </w:r>
          </w:p>
        </w:tc>
        <w:tc>
          <w:tcPr>
            <w:tcW w:w="922" w:type="pct"/>
            <w:tcBorders>
              <w:top w:val="nil"/>
              <w:left w:val="nil"/>
              <w:bottom w:val="single" w:sz="8" w:space="0" w:color="auto"/>
              <w:right w:val="single" w:sz="8" w:space="0" w:color="auto"/>
            </w:tcBorders>
            <w:noWrap/>
            <w:vAlign w:val="center"/>
            <w:hideMark/>
          </w:tcPr>
          <w:p w14:paraId="150FF01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L132</w:t>
            </w:r>
          </w:p>
        </w:tc>
        <w:tc>
          <w:tcPr>
            <w:tcW w:w="1083" w:type="pct"/>
            <w:tcBorders>
              <w:top w:val="nil"/>
              <w:left w:val="nil"/>
              <w:bottom w:val="single" w:sz="8" w:space="0" w:color="auto"/>
              <w:right w:val="single" w:sz="8" w:space="0" w:color="auto"/>
            </w:tcBorders>
            <w:noWrap/>
            <w:vAlign w:val="center"/>
            <w:hideMark/>
          </w:tcPr>
          <w:p w14:paraId="1F7AE98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3000</w:t>
            </w:r>
          </w:p>
        </w:tc>
      </w:tr>
      <w:tr w:rsidR="005223AA" w:rsidRPr="005223AA" w14:paraId="18EEEA7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94C789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63</w:t>
            </w:r>
          </w:p>
        </w:tc>
        <w:tc>
          <w:tcPr>
            <w:tcW w:w="2696" w:type="pct"/>
            <w:tcBorders>
              <w:top w:val="nil"/>
              <w:left w:val="nil"/>
              <w:bottom w:val="single" w:sz="8" w:space="0" w:color="auto"/>
              <w:right w:val="single" w:sz="8" w:space="0" w:color="auto"/>
            </w:tcBorders>
            <w:noWrap/>
            <w:vAlign w:val="center"/>
            <w:hideMark/>
          </w:tcPr>
          <w:p w14:paraId="25BBD06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Kondžilo - Šahići</w:t>
            </w:r>
          </w:p>
        </w:tc>
        <w:tc>
          <w:tcPr>
            <w:tcW w:w="922" w:type="pct"/>
            <w:tcBorders>
              <w:top w:val="nil"/>
              <w:left w:val="nil"/>
              <w:bottom w:val="single" w:sz="8" w:space="0" w:color="auto"/>
              <w:right w:val="single" w:sz="8" w:space="0" w:color="auto"/>
            </w:tcBorders>
            <w:noWrap/>
            <w:vAlign w:val="center"/>
            <w:hideMark/>
          </w:tcPr>
          <w:p w14:paraId="313740E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L133</w:t>
            </w:r>
          </w:p>
        </w:tc>
        <w:tc>
          <w:tcPr>
            <w:tcW w:w="1083" w:type="pct"/>
            <w:tcBorders>
              <w:top w:val="nil"/>
              <w:left w:val="nil"/>
              <w:bottom w:val="single" w:sz="8" w:space="0" w:color="auto"/>
              <w:right w:val="single" w:sz="8" w:space="0" w:color="auto"/>
            </w:tcBorders>
            <w:noWrap/>
            <w:vAlign w:val="center"/>
            <w:hideMark/>
          </w:tcPr>
          <w:p w14:paraId="2FC0F7C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250</w:t>
            </w:r>
          </w:p>
        </w:tc>
      </w:tr>
      <w:tr w:rsidR="005223AA" w:rsidRPr="005223AA" w14:paraId="052A8E7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0A6525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64</w:t>
            </w:r>
          </w:p>
        </w:tc>
        <w:tc>
          <w:tcPr>
            <w:tcW w:w="2696" w:type="pct"/>
            <w:tcBorders>
              <w:top w:val="nil"/>
              <w:left w:val="nil"/>
              <w:bottom w:val="single" w:sz="8" w:space="0" w:color="auto"/>
              <w:right w:val="single" w:sz="8" w:space="0" w:color="auto"/>
            </w:tcBorders>
            <w:noWrap/>
            <w:vAlign w:val="center"/>
            <w:hideMark/>
          </w:tcPr>
          <w:p w14:paraId="27B0BAE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41FF02B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L136-1</w:t>
            </w:r>
          </w:p>
        </w:tc>
        <w:tc>
          <w:tcPr>
            <w:tcW w:w="1083" w:type="pct"/>
            <w:tcBorders>
              <w:top w:val="nil"/>
              <w:left w:val="nil"/>
              <w:bottom w:val="single" w:sz="8" w:space="0" w:color="auto"/>
              <w:right w:val="single" w:sz="8" w:space="0" w:color="auto"/>
            </w:tcBorders>
            <w:noWrap/>
            <w:vAlign w:val="center"/>
            <w:hideMark/>
          </w:tcPr>
          <w:p w14:paraId="6F17F54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270</w:t>
            </w:r>
          </w:p>
        </w:tc>
      </w:tr>
      <w:tr w:rsidR="005223AA" w:rsidRPr="005223AA" w14:paraId="61C110D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CA8896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65</w:t>
            </w:r>
          </w:p>
        </w:tc>
        <w:tc>
          <w:tcPr>
            <w:tcW w:w="2696" w:type="pct"/>
            <w:tcBorders>
              <w:top w:val="nil"/>
              <w:left w:val="nil"/>
              <w:bottom w:val="single" w:sz="8" w:space="0" w:color="auto"/>
              <w:right w:val="single" w:sz="8" w:space="0" w:color="auto"/>
            </w:tcBorders>
            <w:noWrap/>
            <w:vAlign w:val="center"/>
            <w:hideMark/>
          </w:tcPr>
          <w:p w14:paraId="78AC1F4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Maurovići stari</w:t>
            </w:r>
          </w:p>
        </w:tc>
        <w:tc>
          <w:tcPr>
            <w:tcW w:w="922" w:type="pct"/>
            <w:tcBorders>
              <w:top w:val="nil"/>
              <w:left w:val="nil"/>
              <w:bottom w:val="single" w:sz="8" w:space="0" w:color="auto"/>
              <w:right w:val="single" w:sz="8" w:space="0" w:color="auto"/>
            </w:tcBorders>
            <w:noWrap/>
            <w:vAlign w:val="center"/>
            <w:hideMark/>
          </w:tcPr>
          <w:p w14:paraId="7E384E4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L139</w:t>
            </w:r>
          </w:p>
        </w:tc>
        <w:tc>
          <w:tcPr>
            <w:tcW w:w="1083" w:type="pct"/>
            <w:tcBorders>
              <w:top w:val="nil"/>
              <w:left w:val="nil"/>
              <w:bottom w:val="single" w:sz="8" w:space="0" w:color="auto"/>
              <w:right w:val="single" w:sz="8" w:space="0" w:color="auto"/>
            </w:tcBorders>
            <w:noWrap/>
            <w:vAlign w:val="center"/>
            <w:hideMark/>
          </w:tcPr>
          <w:p w14:paraId="51205DF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1180</w:t>
            </w:r>
          </w:p>
        </w:tc>
      </w:tr>
      <w:tr w:rsidR="005223AA" w:rsidRPr="005223AA" w14:paraId="4F14332D"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6B0C31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66</w:t>
            </w:r>
          </w:p>
        </w:tc>
        <w:tc>
          <w:tcPr>
            <w:tcW w:w="2696" w:type="pct"/>
            <w:tcBorders>
              <w:top w:val="nil"/>
              <w:left w:val="nil"/>
              <w:bottom w:val="single" w:sz="8" w:space="0" w:color="auto"/>
              <w:right w:val="single" w:sz="8" w:space="0" w:color="auto"/>
            </w:tcBorders>
            <w:noWrap/>
            <w:vAlign w:val="center"/>
            <w:hideMark/>
          </w:tcPr>
          <w:p w14:paraId="0639ADF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6DD3975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L140-1</w:t>
            </w:r>
          </w:p>
        </w:tc>
        <w:tc>
          <w:tcPr>
            <w:tcW w:w="1083" w:type="pct"/>
            <w:tcBorders>
              <w:top w:val="nil"/>
              <w:left w:val="nil"/>
              <w:bottom w:val="single" w:sz="8" w:space="0" w:color="auto"/>
              <w:right w:val="single" w:sz="8" w:space="0" w:color="auto"/>
            </w:tcBorders>
            <w:noWrap/>
            <w:vAlign w:val="center"/>
            <w:hideMark/>
          </w:tcPr>
          <w:p w14:paraId="696126A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90</w:t>
            </w:r>
          </w:p>
        </w:tc>
      </w:tr>
      <w:tr w:rsidR="005223AA" w:rsidRPr="005223AA" w14:paraId="6082CB5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4FC17C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67</w:t>
            </w:r>
          </w:p>
        </w:tc>
        <w:tc>
          <w:tcPr>
            <w:tcW w:w="2696" w:type="pct"/>
            <w:tcBorders>
              <w:top w:val="nil"/>
              <w:left w:val="nil"/>
              <w:bottom w:val="single" w:sz="8" w:space="0" w:color="auto"/>
              <w:right w:val="single" w:sz="8" w:space="0" w:color="auto"/>
            </w:tcBorders>
            <w:noWrap/>
            <w:vAlign w:val="center"/>
            <w:hideMark/>
          </w:tcPr>
          <w:p w14:paraId="6628B2E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4264866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L141-1</w:t>
            </w:r>
          </w:p>
        </w:tc>
        <w:tc>
          <w:tcPr>
            <w:tcW w:w="1083" w:type="pct"/>
            <w:tcBorders>
              <w:top w:val="nil"/>
              <w:left w:val="nil"/>
              <w:bottom w:val="single" w:sz="8" w:space="0" w:color="auto"/>
              <w:right w:val="single" w:sz="8" w:space="0" w:color="auto"/>
            </w:tcBorders>
            <w:noWrap/>
            <w:vAlign w:val="center"/>
            <w:hideMark/>
          </w:tcPr>
          <w:p w14:paraId="2584537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220</w:t>
            </w:r>
          </w:p>
        </w:tc>
      </w:tr>
      <w:tr w:rsidR="005223AA" w:rsidRPr="005223AA" w14:paraId="6CCDFC0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4C034B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68</w:t>
            </w:r>
          </w:p>
        </w:tc>
        <w:tc>
          <w:tcPr>
            <w:tcW w:w="2696" w:type="pct"/>
            <w:tcBorders>
              <w:top w:val="nil"/>
              <w:left w:val="nil"/>
              <w:bottom w:val="single" w:sz="8" w:space="0" w:color="auto"/>
              <w:right w:val="single" w:sz="8" w:space="0" w:color="auto"/>
            </w:tcBorders>
            <w:noWrap/>
            <w:vAlign w:val="center"/>
            <w:hideMark/>
          </w:tcPr>
          <w:p w14:paraId="2CB2C4A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612EACF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L141-2</w:t>
            </w:r>
          </w:p>
        </w:tc>
        <w:tc>
          <w:tcPr>
            <w:tcW w:w="1083" w:type="pct"/>
            <w:tcBorders>
              <w:top w:val="nil"/>
              <w:left w:val="nil"/>
              <w:bottom w:val="single" w:sz="8" w:space="0" w:color="auto"/>
              <w:right w:val="single" w:sz="8" w:space="0" w:color="auto"/>
            </w:tcBorders>
            <w:noWrap/>
            <w:vAlign w:val="center"/>
            <w:hideMark/>
          </w:tcPr>
          <w:p w14:paraId="56AE03A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70</w:t>
            </w:r>
          </w:p>
        </w:tc>
      </w:tr>
      <w:tr w:rsidR="005223AA" w:rsidRPr="005223AA" w14:paraId="3D1A16B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54B39E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69</w:t>
            </w:r>
          </w:p>
        </w:tc>
        <w:tc>
          <w:tcPr>
            <w:tcW w:w="2696" w:type="pct"/>
            <w:tcBorders>
              <w:top w:val="nil"/>
              <w:left w:val="nil"/>
              <w:bottom w:val="single" w:sz="8" w:space="0" w:color="auto"/>
              <w:right w:val="single" w:sz="8" w:space="0" w:color="auto"/>
            </w:tcBorders>
            <w:noWrap/>
            <w:vAlign w:val="center"/>
            <w:hideMark/>
          </w:tcPr>
          <w:p w14:paraId="21F9B308"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Ohrahovo brdo</w:t>
            </w:r>
          </w:p>
        </w:tc>
        <w:tc>
          <w:tcPr>
            <w:tcW w:w="922" w:type="pct"/>
            <w:tcBorders>
              <w:top w:val="nil"/>
              <w:left w:val="nil"/>
              <w:bottom w:val="single" w:sz="8" w:space="0" w:color="auto"/>
              <w:right w:val="single" w:sz="8" w:space="0" w:color="auto"/>
            </w:tcBorders>
            <w:noWrap/>
            <w:vAlign w:val="center"/>
            <w:hideMark/>
          </w:tcPr>
          <w:p w14:paraId="0355F86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L142-1</w:t>
            </w:r>
          </w:p>
        </w:tc>
        <w:tc>
          <w:tcPr>
            <w:tcW w:w="1083" w:type="pct"/>
            <w:tcBorders>
              <w:top w:val="nil"/>
              <w:left w:val="nil"/>
              <w:bottom w:val="single" w:sz="8" w:space="0" w:color="auto"/>
              <w:right w:val="single" w:sz="8" w:space="0" w:color="auto"/>
            </w:tcBorders>
            <w:noWrap/>
            <w:vAlign w:val="center"/>
            <w:hideMark/>
          </w:tcPr>
          <w:p w14:paraId="1427274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515</w:t>
            </w:r>
          </w:p>
        </w:tc>
      </w:tr>
      <w:tr w:rsidR="005223AA" w:rsidRPr="005223AA" w14:paraId="213E302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CE77C5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70</w:t>
            </w:r>
          </w:p>
        </w:tc>
        <w:tc>
          <w:tcPr>
            <w:tcW w:w="2696" w:type="pct"/>
            <w:tcBorders>
              <w:top w:val="nil"/>
              <w:left w:val="nil"/>
              <w:bottom w:val="single" w:sz="8" w:space="0" w:color="auto"/>
              <w:right w:val="single" w:sz="8" w:space="0" w:color="auto"/>
            </w:tcBorders>
            <w:noWrap/>
            <w:vAlign w:val="center"/>
            <w:hideMark/>
          </w:tcPr>
          <w:p w14:paraId="479934F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 Krak 2</w:t>
            </w:r>
          </w:p>
        </w:tc>
        <w:tc>
          <w:tcPr>
            <w:tcW w:w="922" w:type="pct"/>
            <w:tcBorders>
              <w:top w:val="nil"/>
              <w:left w:val="nil"/>
              <w:bottom w:val="single" w:sz="8" w:space="0" w:color="auto"/>
              <w:right w:val="single" w:sz="8" w:space="0" w:color="auto"/>
            </w:tcBorders>
            <w:noWrap/>
            <w:vAlign w:val="center"/>
            <w:hideMark/>
          </w:tcPr>
          <w:p w14:paraId="5B911BF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L142-2</w:t>
            </w:r>
          </w:p>
        </w:tc>
        <w:tc>
          <w:tcPr>
            <w:tcW w:w="1083" w:type="pct"/>
            <w:tcBorders>
              <w:top w:val="nil"/>
              <w:left w:val="nil"/>
              <w:bottom w:val="single" w:sz="8" w:space="0" w:color="auto"/>
              <w:right w:val="single" w:sz="8" w:space="0" w:color="auto"/>
            </w:tcBorders>
            <w:noWrap/>
            <w:vAlign w:val="center"/>
            <w:hideMark/>
          </w:tcPr>
          <w:p w14:paraId="68EB2D8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130</w:t>
            </w:r>
          </w:p>
        </w:tc>
      </w:tr>
      <w:tr w:rsidR="005223AA" w:rsidRPr="005223AA" w14:paraId="054E4C5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9C9B35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71</w:t>
            </w:r>
          </w:p>
        </w:tc>
        <w:tc>
          <w:tcPr>
            <w:tcW w:w="2696" w:type="pct"/>
            <w:tcBorders>
              <w:top w:val="nil"/>
              <w:left w:val="nil"/>
              <w:bottom w:val="single" w:sz="8" w:space="0" w:color="auto"/>
              <w:right w:val="single" w:sz="8" w:space="0" w:color="auto"/>
            </w:tcBorders>
            <w:noWrap/>
            <w:vAlign w:val="center"/>
            <w:hideMark/>
          </w:tcPr>
          <w:p w14:paraId="79F1D76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prema mahali</w:t>
            </w:r>
          </w:p>
        </w:tc>
        <w:tc>
          <w:tcPr>
            <w:tcW w:w="922" w:type="pct"/>
            <w:tcBorders>
              <w:top w:val="nil"/>
              <w:left w:val="nil"/>
              <w:bottom w:val="single" w:sz="8" w:space="0" w:color="auto"/>
              <w:right w:val="single" w:sz="8" w:space="0" w:color="auto"/>
            </w:tcBorders>
            <w:noWrap/>
            <w:vAlign w:val="center"/>
            <w:hideMark/>
          </w:tcPr>
          <w:p w14:paraId="4DE1C9E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L142-3</w:t>
            </w:r>
          </w:p>
        </w:tc>
        <w:tc>
          <w:tcPr>
            <w:tcW w:w="1083" w:type="pct"/>
            <w:tcBorders>
              <w:top w:val="nil"/>
              <w:left w:val="nil"/>
              <w:bottom w:val="single" w:sz="8" w:space="0" w:color="auto"/>
              <w:right w:val="single" w:sz="8" w:space="0" w:color="auto"/>
            </w:tcBorders>
            <w:noWrap/>
            <w:vAlign w:val="center"/>
            <w:hideMark/>
          </w:tcPr>
          <w:p w14:paraId="6A0CBA2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480</w:t>
            </w:r>
          </w:p>
        </w:tc>
      </w:tr>
      <w:tr w:rsidR="005223AA" w:rsidRPr="005223AA" w14:paraId="6075657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7D2E40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72</w:t>
            </w:r>
          </w:p>
        </w:tc>
        <w:tc>
          <w:tcPr>
            <w:tcW w:w="2696" w:type="pct"/>
            <w:tcBorders>
              <w:top w:val="nil"/>
              <w:left w:val="nil"/>
              <w:bottom w:val="single" w:sz="8" w:space="0" w:color="auto"/>
              <w:right w:val="single" w:sz="8" w:space="0" w:color="auto"/>
            </w:tcBorders>
            <w:noWrap/>
            <w:vAlign w:val="center"/>
            <w:hideMark/>
          </w:tcPr>
          <w:p w14:paraId="6083564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4 – prema Karavelićima </w:t>
            </w:r>
          </w:p>
        </w:tc>
        <w:tc>
          <w:tcPr>
            <w:tcW w:w="922" w:type="pct"/>
            <w:tcBorders>
              <w:top w:val="nil"/>
              <w:left w:val="nil"/>
              <w:bottom w:val="single" w:sz="8" w:space="0" w:color="auto"/>
              <w:right w:val="single" w:sz="8" w:space="0" w:color="auto"/>
            </w:tcBorders>
            <w:noWrap/>
            <w:vAlign w:val="center"/>
            <w:hideMark/>
          </w:tcPr>
          <w:p w14:paraId="2992E62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L142-4</w:t>
            </w:r>
          </w:p>
        </w:tc>
        <w:tc>
          <w:tcPr>
            <w:tcW w:w="1083" w:type="pct"/>
            <w:tcBorders>
              <w:top w:val="nil"/>
              <w:left w:val="nil"/>
              <w:bottom w:val="single" w:sz="8" w:space="0" w:color="auto"/>
              <w:right w:val="single" w:sz="8" w:space="0" w:color="auto"/>
            </w:tcBorders>
            <w:noWrap/>
            <w:vAlign w:val="center"/>
            <w:hideMark/>
          </w:tcPr>
          <w:p w14:paraId="0394044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140</w:t>
            </w:r>
          </w:p>
        </w:tc>
      </w:tr>
      <w:tr w:rsidR="005223AA" w:rsidRPr="005223AA" w14:paraId="22BEAD57"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2C29D9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73</w:t>
            </w:r>
          </w:p>
        </w:tc>
        <w:tc>
          <w:tcPr>
            <w:tcW w:w="2696" w:type="pct"/>
            <w:tcBorders>
              <w:top w:val="nil"/>
              <w:left w:val="nil"/>
              <w:bottom w:val="single" w:sz="8" w:space="0" w:color="auto"/>
              <w:right w:val="single" w:sz="8" w:space="0" w:color="auto"/>
            </w:tcBorders>
            <w:noWrap/>
            <w:vAlign w:val="center"/>
            <w:hideMark/>
          </w:tcPr>
          <w:p w14:paraId="4F245A0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5 - Đerzovo</w:t>
            </w:r>
          </w:p>
        </w:tc>
        <w:tc>
          <w:tcPr>
            <w:tcW w:w="922" w:type="pct"/>
            <w:tcBorders>
              <w:top w:val="nil"/>
              <w:left w:val="nil"/>
              <w:bottom w:val="single" w:sz="8" w:space="0" w:color="auto"/>
              <w:right w:val="single" w:sz="8" w:space="0" w:color="auto"/>
            </w:tcBorders>
            <w:noWrap/>
            <w:vAlign w:val="center"/>
            <w:hideMark/>
          </w:tcPr>
          <w:p w14:paraId="409EDD3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L142-5</w:t>
            </w:r>
          </w:p>
        </w:tc>
        <w:tc>
          <w:tcPr>
            <w:tcW w:w="1083" w:type="pct"/>
            <w:tcBorders>
              <w:top w:val="nil"/>
              <w:left w:val="nil"/>
              <w:bottom w:val="single" w:sz="8" w:space="0" w:color="auto"/>
              <w:right w:val="single" w:sz="8" w:space="0" w:color="auto"/>
            </w:tcBorders>
            <w:noWrap/>
            <w:vAlign w:val="center"/>
            <w:hideMark/>
          </w:tcPr>
          <w:p w14:paraId="299A626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275</w:t>
            </w:r>
          </w:p>
        </w:tc>
      </w:tr>
      <w:tr w:rsidR="005223AA" w:rsidRPr="005223AA" w14:paraId="703EAFC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80CAFD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74</w:t>
            </w:r>
          </w:p>
        </w:tc>
        <w:tc>
          <w:tcPr>
            <w:tcW w:w="2696" w:type="pct"/>
            <w:tcBorders>
              <w:top w:val="nil"/>
              <w:left w:val="nil"/>
              <w:bottom w:val="single" w:sz="8" w:space="0" w:color="auto"/>
              <w:right w:val="single" w:sz="8" w:space="0" w:color="auto"/>
            </w:tcBorders>
            <w:noWrap/>
            <w:vAlign w:val="center"/>
            <w:hideMark/>
          </w:tcPr>
          <w:p w14:paraId="69C348C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Liješevo - Ćemalovići</w:t>
            </w:r>
          </w:p>
        </w:tc>
        <w:tc>
          <w:tcPr>
            <w:tcW w:w="922" w:type="pct"/>
            <w:tcBorders>
              <w:top w:val="nil"/>
              <w:left w:val="nil"/>
              <w:bottom w:val="single" w:sz="8" w:space="0" w:color="auto"/>
              <w:right w:val="single" w:sz="8" w:space="0" w:color="auto"/>
            </w:tcBorders>
            <w:noWrap/>
            <w:vAlign w:val="center"/>
            <w:hideMark/>
          </w:tcPr>
          <w:p w14:paraId="03CD2EC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L143</w:t>
            </w:r>
          </w:p>
        </w:tc>
        <w:tc>
          <w:tcPr>
            <w:tcW w:w="1083" w:type="pct"/>
            <w:tcBorders>
              <w:top w:val="nil"/>
              <w:left w:val="nil"/>
              <w:bottom w:val="single" w:sz="8" w:space="0" w:color="auto"/>
              <w:right w:val="single" w:sz="8" w:space="0" w:color="auto"/>
            </w:tcBorders>
            <w:noWrap/>
            <w:vAlign w:val="center"/>
            <w:hideMark/>
          </w:tcPr>
          <w:p w14:paraId="718757C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1540</w:t>
            </w:r>
          </w:p>
        </w:tc>
      </w:tr>
      <w:tr w:rsidR="005223AA" w:rsidRPr="005223AA" w14:paraId="7E4F000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FEA3A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75</w:t>
            </w:r>
          </w:p>
        </w:tc>
        <w:tc>
          <w:tcPr>
            <w:tcW w:w="2696" w:type="pct"/>
            <w:tcBorders>
              <w:top w:val="nil"/>
              <w:left w:val="nil"/>
              <w:bottom w:val="single" w:sz="8" w:space="0" w:color="auto"/>
              <w:right w:val="single" w:sz="8" w:space="0" w:color="auto"/>
            </w:tcBorders>
            <w:noWrap/>
            <w:vAlign w:val="center"/>
            <w:hideMark/>
          </w:tcPr>
          <w:p w14:paraId="47CCD56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18229F7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L146-1</w:t>
            </w:r>
          </w:p>
        </w:tc>
        <w:tc>
          <w:tcPr>
            <w:tcW w:w="1083" w:type="pct"/>
            <w:tcBorders>
              <w:top w:val="nil"/>
              <w:left w:val="nil"/>
              <w:bottom w:val="single" w:sz="8" w:space="0" w:color="auto"/>
              <w:right w:val="single" w:sz="8" w:space="0" w:color="auto"/>
            </w:tcBorders>
            <w:noWrap/>
            <w:vAlign w:val="center"/>
            <w:hideMark/>
          </w:tcPr>
          <w:p w14:paraId="034B642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80</w:t>
            </w:r>
          </w:p>
        </w:tc>
      </w:tr>
      <w:tr w:rsidR="005223AA" w:rsidRPr="005223AA" w14:paraId="60DF4DE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7C17CD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76</w:t>
            </w:r>
          </w:p>
        </w:tc>
        <w:tc>
          <w:tcPr>
            <w:tcW w:w="2696" w:type="pct"/>
            <w:tcBorders>
              <w:top w:val="nil"/>
              <w:left w:val="nil"/>
              <w:bottom w:val="single" w:sz="8" w:space="0" w:color="auto"/>
              <w:right w:val="single" w:sz="8" w:space="0" w:color="auto"/>
            </w:tcBorders>
            <w:noWrap/>
            <w:vAlign w:val="center"/>
            <w:hideMark/>
          </w:tcPr>
          <w:p w14:paraId="14DF2298"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Orašac - Veruša</w:t>
            </w:r>
          </w:p>
        </w:tc>
        <w:tc>
          <w:tcPr>
            <w:tcW w:w="922" w:type="pct"/>
            <w:tcBorders>
              <w:top w:val="nil"/>
              <w:left w:val="nil"/>
              <w:bottom w:val="single" w:sz="8" w:space="0" w:color="auto"/>
              <w:right w:val="single" w:sz="8" w:space="0" w:color="auto"/>
            </w:tcBorders>
            <w:noWrap/>
            <w:vAlign w:val="center"/>
            <w:hideMark/>
          </w:tcPr>
          <w:p w14:paraId="4F3ED69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L147</w:t>
            </w:r>
          </w:p>
        </w:tc>
        <w:tc>
          <w:tcPr>
            <w:tcW w:w="1083" w:type="pct"/>
            <w:tcBorders>
              <w:top w:val="nil"/>
              <w:left w:val="nil"/>
              <w:bottom w:val="single" w:sz="8" w:space="0" w:color="auto"/>
              <w:right w:val="single" w:sz="8" w:space="0" w:color="auto"/>
            </w:tcBorders>
            <w:noWrap/>
            <w:vAlign w:val="center"/>
            <w:hideMark/>
          </w:tcPr>
          <w:p w14:paraId="38BA5F1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1790</w:t>
            </w:r>
          </w:p>
        </w:tc>
      </w:tr>
      <w:tr w:rsidR="005223AA" w:rsidRPr="005223AA" w14:paraId="6D42711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1BC482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77</w:t>
            </w:r>
          </w:p>
        </w:tc>
        <w:tc>
          <w:tcPr>
            <w:tcW w:w="2696" w:type="pct"/>
            <w:tcBorders>
              <w:top w:val="nil"/>
              <w:left w:val="nil"/>
              <w:bottom w:val="single" w:sz="8" w:space="0" w:color="auto"/>
              <w:right w:val="single" w:sz="8" w:space="0" w:color="auto"/>
            </w:tcBorders>
            <w:noWrap/>
            <w:vAlign w:val="center"/>
            <w:hideMark/>
          </w:tcPr>
          <w:p w14:paraId="5F289A3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33B21E7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L147-1</w:t>
            </w:r>
          </w:p>
        </w:tc>
        <w:tc>
          <w:tcPr>
            <w:tcW w:w="1083" w:type="pct"/>
            <w:tcBorders>
              <w:top w:val="nil"/>
              <w:left w:val="nil"/>
              <w:bottom w:val="single" w:sz="8" w:space="0" w:color="auto"/>
              <w:right w:val="single" w:sz="8" w:space="0" w:color="auto"/>
            </w:tcBorders>
            <w:noWrap/>
            <w:vAlign w:val="center"/>
            <w:hideMark/>
          </w:tcPr>
          <w:p w14:paraId="5347317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270</w:t>
            </w:r>
          </w:p>
        </w:tc>
      </w:tr>
      <w:tr w:rsidR="005223AA" w:rsidRPr="005223AA" w14:paraId="4A95697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8F9295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78</w:t>
            </w:r>
          </w:p>
        </w:tc>
        <w:tc>
          <w:tcPr>
            <w:tcW w:w="2696" w:type="pct"/>
            <w:tcBorders>
              <w:top w:val="nil"/>
              <w:left w:val="nil"/>
              <w:bottom w:val="single" w:sz="8" w:space="0" w:color="auto"/>
              <w:right w:val="single" w:sz="8" w:space="0" w:color="auto"/>
            </w:tcBorders>
            <w:noWrap/>
            <w:vAlign w:val="center"/>
            <w:hideMark/>
          </w:tcPr>
          <w:p w14:paraId="79B2D77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5D012EF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L150-1</w:t>
            </w:r>
          </w:p>
        </w:tc>
        <w:tc>
          <w:tcPr>
            <w:tcW w:w="1083" w:type="pct"/>
            <w:tcBorders>
              <w:top w:val="nil"/>
              <w:left w:val="nil"/>
              <w:bottom w:val="single" w:sz="8" w:space="0" w:color="auto"/>
              <w:right w:val="single" w:sz="8" w:space="0" w:color="auto"/>
            </w:tcBorders>
            <w:noWrap/>
            <w:vAlign w:val="center"/>
            <w:hideMark/>
          </w:tcPr>
          <w:p w14:paraId="1174D82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185</w:t>
            </w:r>
          </w:p>
        </w:tc>
      </w:tr>
      <w:tr w:rsidR="005223AA" w:rsidRPr="005223AA" w14:paraId="0E00AEC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0FC12D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79</w:t>
            </w:r>
          </w:p>
        </w:tc>
        <w:tc>
          <w:tcPr>
            <w:tcW w:w="2696" w:type="pct"/>
            <w:tcBorders>
              <w:top w:val="nil"/>
              <w:left w:val="nil"/>
              <w:bottom w:val="single" w:sz="8" w:space="0" w:color="auto"/>
              <w:right w:val="single" w:sz="8" w:space="0" w:color="auto"/>
            </w:tcBorders>
            <w:noWrap/>
            <w:vAlign w:val="center"/>
            <w:hideMark/>
          </w:tcPr>
          <w:p w14:paraId="416C5BD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750BF96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L150-2</w:t>
            </w:r>
          </w:p>
        </w:tc>
        <w:tc>
          <w:tcPr>
            <w:tcW w:w="1083" w:type="pct"/>
            <w:tcBorders>
              <w:top w:val="nil"/>
              <w:left w:val="nil"/>
              <w:bottom w:val="single" w:sz="8" w:space="0" w:color="auto"/>
              <w:right w:val="single" w:sz="8" w:space="0" w:color="auto"/>
            </w:tcBorders>
            <w:noWrap/>
            <w:vAlign w:val="center"/>
            <w:hideMark/>
          </w:tcPr>
          <w:p w14:paraId="676AF9D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140</w:t>
            </w:r>
          </w:p>
        </w:tc>
      </w:tr>
      <w:tr w:rsidR="005223AA" w:rsidRPr="005223AA" w14:paraId="2D916DA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B3D450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80</w:t>
            </w:r>
          </w:p>
        </w:tc>
        <w:tc>
          <w:tcPr>
            <w:tcW w:w="2696" w:type="pct"/>
            <w:tcBorders>
              <w:top w:val="nil"/>
              <w:left w:val="nil"/>
              <w:bottom w:val="single" w:sz="8" w:space="0" w:color="auto"/>
              <w:right w:val="single" w:sz="8" w:space="0" w:color="auto"/>
            </w:tcBorders>
            <w:noWrap/>
            <w:vAlign w:val="center"/>
            <w:hideMark/>
          </w:tcPr>
          <w:p w14:paraId="088D333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w:t>
            </w:r>
          </w:p>
        </w:tc>
        <w:tc>
          <w:tcPr>
            <w:tcW w:w="922" w:type="pct"/>
            <w:tcBorders>
              <w:top w:val="nil"/>
              <w:left w:val="nil"/>
              <w:bottom w:val="single" w:sz="8" w:space="0" w:color="auto"/>
              <w:right w:val="single" w:sz="8" w:space="0" w:color="auto"/>
            </w:tcBorders>
            <w:noWrap/>
            <w:vAlign w:val="center"/>
            <w:hideMark/>
          </w:tcPr>
          <w:p w14:paraId="2BF2CED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L150-3</w:t>
            </w:r>
          </w:p>
        </w:tc>
        <w:tc>
          <w:tcPr>
            <w:tcW w:w="1083" w:type="pct"/>
            <w:tcBorders>
              <w:top w:val="nil"/>
              <w:left w:val="nil"/>
              <w:bottom w:val="single" w:sz="8" w:space="0" w:color="auto"/>
              <w:right w:val="single" w:sz="8" w:space="0" w:color="auto"/>
            </w:tcBorders>
            <w:noWrap/>
            <w:vAlign w:val="center"/>
            <w:hideMark/>
          </w:tcPr>
          <w:p w14:paraId="1CF63D1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555</w:t>
            </w:r>
          </w:p>
        </w:tc>
      </w:tr>
      <w:tr w:rsidR="005223AA" w:rsidRPr="005223AA" w14:paraId="5119FE57"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F2937A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81</w:t>
            </w:r>
          </w:p>
        </w:tc>
        <w:tc>
          <w:tcPr>
            <w:tcW w:w="2696" w:type="pct"/>
            <w:tcBorders>
              <w:top w:val="nil"/>
              <w:left w:val="nil"/>
              <w:bottom w:val="single" w:sz="8" w:space="0" w:color="auto"/>
              <w:right w:val="single" w:sz="8" w:space="0" w:color="auto"/>
            </w:tcBorders>
            <w:noWrap/>
            <w:vAlign w:val="center"/>
            <w:hideMark/>
          </w:tcPr>
          <w:p w14:paraId="2B49B9A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Kološići - Brdo</w:t>
            </w:r>
          </w:p>
        </w:tc>
        <w:tc>
          <w:tcPr>
            <w:tcW w:w="922" w:type="pct"/>
            <w:tcBorders>
              <w:top w:val="nil"/>
              <w:left w:val="nil"/>
              <w:bottom w:val="single" w:sz="8" w:space="0" w:color="auto"/>
              <w:right w:val="single" w:sz="8" w:space="0" w:color="auto"/>
            </w:tcBorders>
            <w:noWrap/>
            <w:vAlign w:val="center"/>
            <w:hideMark/>
          </w:tcPr>
          <w:p w14:paraId="4664BC7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L152</w:t>
            </w:r>
          </w:p>
        </w:tc>
        <w:tc>
          <w:tcPr>
            <w:tcW w:w="1083" w:type="pct"/>
            <w:tcBorders>
              <w:top w:val="nil"/>
              <w:left w:val="nil"/>
              <w:bottom w:val="single" w:sz="8" w:space="0" w:color="auto"/>
              <w:right w:val="single" w:sz="8" w:space="0" w:color="auto"/>
            </w:tcBorders>
            <w:noWrap/>
            <w:vAlign w:val="center"/>
            <w:hideMark/>
          </w:tcPr>
          <w:p w14:paraId="219E4DC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1475</w:t>
            </w:r>
          </w:p>
        </w:tc>
      </w:tr>
      <w:tr w:rsidR="005223AA" w:rsidRPr="005223AA" w14:paraId="487C71A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D3F3AE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82</w:t>
            </w:r>
          </w:p>
        </w:tc>
        <w:tc>
          <w:tcPr>
            <w:tcW w:w="2696" w:type="pct"/>
            <w:tcBorders>
              <w:top w:val="nil"/>
              <w:left w:val="nil"/>
              <w:bottom w:val="single" w:sz="8" w:space="0" w:color="auto"/>
              <w:right w:val="single" w:sz="8" w:space="0" w:color="auto"/>
            </w:tcBorders>
            <w:noWrap/>
            <w:vAlign w:val="center"/>
            <w:hideMark/>
          </w:tcPr>
          <w:p w14:paraId="2DC38DF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Do - Stari Kološići</w:t>
            </w:r>
          </w:p>
        </w:tc>
        <w:tc>
          <w:tcPr>
            <w:tcW w:w="922" w:type="pct"/>
            <w:tcBorders>
              <w:top w:val="nil"/>
              <w:left w:val="nil"/>
              <w:bottom w:val="single" w:sz="8" w:space="0" w:color="auto"/>
              <w:right w:val="single" w:sz="8" w:space="0" w:color="auto"/>
            </w:tcBorders>
            <w:noWrap/>
            <w:vAlign w:val="center"/>
            <w:hideMark/>
          </w:tcPr>
          <w:p w14:paraId="4229A1F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L153</w:t>
            </w:r>
          </w:p>
        </w:tc>
        <w:tc>
          <w:tcPr>
            <w:tcW w:w="1083" w:type="pct"/>
            <w:tcBorders>
              <w:top w:val="nil"/>
              <w:left w:val="nil"/>
              <w:bottom w:val="single" w:sz="8" w:space="0" w:color="auto"/>
              <w:right w:val="single" w:sz="8" w:space="0" w:color="auto"/>
            </w:tcBorders>
            <w:noWrap/>
            <w:vAlign w:val="center"/>
            <w:hideMark/>
          </w:tcPr>
          <w:p w14:paraId="5237F9F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1690</w:t>
            </w:r>
          </w:p>
        </w:tc>
      </w:tr>
      <w:tr w:rsidR="005223AA" w:rsidRPr="005223AA" w14:paraId="3414090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92040F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83</w:t>
            </w:r>
          </w:p>
        </w:tc>
        <w:tc>
          <w:tcPr>
            <w:tcW w:w="2696" w:type="pct"/>
            <w:tcBorders>
              <w:top w:val="nil"/>
              <w:left w:val="nil"/>
              <w:bottom w:val="single" w:sz="8" w:space="0" w:color="auto"/>
              <w:right w:val="single" w:sz="8" w:space="0" w:color="auto"/>
            </w:tcBorders>
            <w:noWrap/>
            <w:vAlign w:val="center"/>
            <w:hideMark/>
          </w:tcPr>
          <w:p w14:paraId="15686FBD"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629367B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L154-1</w:t>
            </w:r>
          </w:p>
        </w:tc>
        <w:tc>
          <w:tcPr>
            <w:tcW w:w="1083" w:type="pct"/>
            <w:tcBorders>
              <w:top w:val="nil"/>
              <w:left w:val="nil"/>
              <w:bottom w:val="single" w:sz="8" w:space="0" w:color="auto"/>
              <w:right w:val="single" w:sz="8" w:space="0" w:color="auto"/>
            </w:tcBorders>
            <w:noWrap/>
            <w:vAlign w:val="center"/>
            <w:hideMark/>
          </w:tcPr>
          <w:p w14:paraId="4BFFEC2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250</w:t>
            </w:r>
          </w:p>
        </w:tc>
      </w:tr>
      <w:tr w:rsidR="005223AA" w:rsidRPr="005223AA" w14:paraId="1E88B603"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FAB68D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84</w:t>
            </w:r>
          </w:p>
        </w:tc>
        <w:tc>
          <w:tcPr>
            <w:tcW w:w="2696" w:type="pct"/>
            <w:tcBorders>
              <w:top w:val="nil"/>
              <w:left w:val="nil"/>
              <w:bottom w:val="single" w:sz="8" w:space="0" w:color="auto"/>
              <w:right w:val="single" w:sz="8" w:space="0" w:color="auto"/>
            </w:tcBorders>
            <w:noWrap/>
            <w:vAlign w:val="center"/>
            <w:hideMark/>
          </w:tcPr>
          <w:p w14:paraId="6DE1363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73EA254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L154-2</w:t>
            </w:r>
          </w:p>
        </w:tc>
        <w:tc>
          <w:tcPr>
            <w:tcW w:w="1083" w:type="pct"/>
            <w:tcBorders>
              <w:top w:val="nil"/>
              <w:left w:val="nil"/>
              <w:bottom w:val="single" w:sz="8" w:space="0" w:color="auto"/>
              <w:right w:val="single" w:sz="8" w:space="0" w:color="auto"/>
            </w:tcBorders>
            <w:noWrap/>
            <w:vAlign w:val="center"/>
            <w:hideMark/>
          </w:tcPr>
          <w:p w14:paraId="78A64A9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260</w:t>
            </w:r>
          </w:p>
        </w:tc>
      </w:tr>
      <w:tr w:rsidR="005223AA" w:rsidRPr="005223AA" w14:paraId="77FDB19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DBB504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85</w:t>
            </w:r>
          </w:p>
        </w:tc>
        <w:tc>
          <w:tcPr>
            <w:tcW w:w="2696" w:type="pct"/>
            <w:tcBorders>
              <w:top w:val="nil"/>
              <w:left w:val="nil"/>
              <w:bottom w:val="single" w:sz="8" w:space="0" w:color="auto"/>
              <w:right w:val="single" w:sz="8" w:space="0" w:color="auto"/>
            </w:tcBorders>
            <w:noWrap/>
            <w:vAlign w:val="center"/>
            <w:hideMark/>
          </w:tcPr>
          <w:p w14:paraId="1602AC2D"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w:t>
            </w:r>
          </w:p>
        </w:tc>
        <w:tc>
          <w:tcPr>
            <w:tcW w:w="922" w:type="pct"/>
            <w:tcBorders>
              <w:top w:val="nil"/>
              <w:left w:val="nil"/>
              <w:bottom w:val="single" w:sz="8" w:space="0" w:color="auto"/>
              <w:right w:val="single" w:sz="8" w:space="0" w:color="auto"/>
            </w:tcBorders>
            <w:noWrap/>
            <w:vAlign w:val="center"/>
            <w:hideMark/>
          </w:tcPr>
          <w:p w14:paraId="7F93F6D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L154-3</w:t>
            </w:r>
          </w:p>
        </w:tc>
        <w:tc>
          <w:tcPr>
            <w:tcW w:w="1083" w:type="pct"/>
            <w:tcBorders>
              <w:top w:val="nil"/>
              <w:left w:val="nil"/>
              <w:bottom w:val="single" w:sz="8" w:space="0" w:color="auto"/>
              <w:right w:val="single" w:sz="8" w:space="0" w:color="auto"/>
            </w:tcBorders>
            <w:noWrap/>
            <w:vAlign w:val="center"/>
            <w:hideMark/>
          </w:tcPr>
          <w:p w14:paraId="6A7079C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72B501B4"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A9210C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lastRenderedPageBreak/>
              <w:t>86</w:t>
            </w:r>
          </w:p>
        </w:tc>
        <w:tc>
          <w:tcPr>
            <w:tcW w:w="2696" w:type="pct"/>
            <w:tcBorders>
              <w:top w:val="nil"/>
              <w:left w:val="nil"/>
              <w:bottom w:val="single" w:sz="8" w:space="0" w:color="auto"/>
              <w:right w:val="single" w:sz="8" w:space="0" w:color="auto"/>
            </w:tcBorders>
            <w:noWrap/>
            <w:vAlign w:val="center"/>
            <w:hideMark/>
          </w:tcPr>
          <w:p w14:paraId="309B252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w:t>
            </w:r>
          </w:p>
        </w:tc>
        <w:tc>
          <w:tcPr>
            <w:tcW w:w="922" w:type="pct"/>
            <w:tcBorders>
              <w:top w:val="nil"/>
              <w:left w:val="nil"/>
              <w:bottom w:val="single" w:sz="8" w:space="0" w:color="auto"/>
              <w:right w:val="single" w:sz="8" w:space="0" w:color="auto"/>
            </w:tcBorders>
            <w:noWrap/>
            <w:vAlign w:val="center"/>
            <w:hideMark/>
          </w:tcPr>
          <w:p w14:paraId="4AEDD24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L154-4</w:t>
            </w:r>
          </w:p>
        </w:tc>
        <w:tc>
          <w:tcPr>
            <w:tcW w:w="1083" w:type="pct"/>
            <w:tcBorders>
              <w:top w:val="nil"/>
              <w:left w:val="nil"/>
              <w:bottom w:val="single" w:sz="8" w:space="0" w:color="auto"/>
              <w:right w:val="single" w:sz="8" w:space="0" w:color="auto"/>
            </w:tcBorders>
            <w:noWrap/>
            <w:vAlign w:val="center"/>
            <w:hideMark/>
          </w:tcPr>
          <w:p w14:paraId="20A846E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155</w:t>
            </w:r>
          </w:p>
        </w:tc>
      </w:tr>
      <w:tr w:rsidR="005223AA" w:rsidRPr="005223AA" w14:paraId="53B6EDE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50F44E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87</w:t>
            </w:r>
          </w:p>
        </w:tc>
        <w:tc>
          <w:tcPr>
            <w:tcW w:w="2696" w:type="pct"/>
            <w:tcBorders>
              <w:top w:val="nil"/>
              <w:left w:val="nil"/>
              <w:bottom w:val="single" w:sz="8" w:space="0" w:color="auto"/>
              <w:right w:val="single" w:sz="8" w:space="0" w:color="auto"/>
            </w:tcBorders>
            <w:noWrap/>
            <w:vAlign w:val="center"/>
            <w:hideMark/>
          </w:tcPr>
          <w:p w14:paraId="55D3757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w:t>
            </w:r>
          </w:p>
        </w:tc>
        <w:tc>
          <w:tcPr>
            <w:tcW w:w="922" w:type="pct"/>
            <w:tcBorders>
              <w:top w:val="nil"/>
              <w:left w:val="nil"/>
              <w:bottom w:val="single" w:sz="8" w:space="0" w:color="auto"/>
              <w:right w:val="single" w:sz="8" w:space="0" w:color="auto"/>
            </w:tcBorders>
            <w:noWrap/>
            <w:vAlign w:val="center"/>
            <w:hideMark/>
          </w:tcPr>
          <w:p w14:paraId="2C4F03E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L154-5</w:t>
            </w:r>
          </w:p>
        </w:tc>
        <w:tc>
          <w:tcPr>
            <w:tcW w:w="1083" w:type="pct"/>
            <w:tcBorders>
              <w:top w:val="nil"/>
              <w:left w:val="nil"/>
              <w:bottom w:val="single" w:sz="8" w:space="0" w:color="auto"/>
              <w:right w:val="single" w:sz="8" w:space="0" w:color="auto"/>
            </w:tcBorders>
            <w:noWrap/>
            <w:vAlign w:val="center"/>
            <w:hideMark/>
          </w:tcPr>
          <w:p w14:paraId="6E55269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w:t>
            </w:r>
          </w:p>
        </w:tc>
      </w:tr>
      <w:tr w:rsidR="005223AA" w:rsidRPr="005223AA" w14:paraId="6E4A427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BD1E92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88</w:t>
            </w:r>
          </w:p>
        </w:tc>
        <w:tc>
          <w:tcPr>
            <w:tcW w:w="2696" w:type="pct"/>
            <w:tcBorders>
              <w:top w:val="nil"/>
              <w:left w:val="nil"/>
              <w:bottom w:val="single" w:sz="8" w:space="0" w:color="auto"/>
              <w:right w:val="single" w:sz="8" w:space="0" w:color="auto"/>
            </w:tcBorders>
            <w:noWrap/>
            <w:vAlign w:val="center"/>
            <w:hideMark/>
          </w:tcPr>
          <w:p w14:paraId="2EEB1B8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Hlapčevići - Vilenjak</w:t>
            </w:r>
          </w:p>
        </w:tc>
        <w:tc>
          <w:tcPr>
            <w:tcW w:w="922" w:type="pct"/>
            <w:tcBorders>
              <w:top w:val="nil"/>
              <w:left w:val="nil"/>
              <w:bottom w:val="single" w:sz="8" w:space="0" w:color="auto"/>
              <w:right w:val="single" w:sz="8" w:space="0" w:color="auto"/>
            </w:tcBorders>
            <w:noWrap/>
            <w:vAlign w:val="center"/>
            <w:hideMark/>
          </w:tcPr>
          <w:p w14:paraId="0C8C862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L155</w:t>
            </w:r>
          </w:p>
        </w:tc>
        <w:tc>
          <w:tcPr>
            <w:tcW w:w="1083" w:type="pct"/>
            <w:tcBorders>
              <w:top w:val="nil"/>
              <w:left w:val="nil"/>
              <w:bottom w:val="single" w:sz="8" w:space="0" w:color="auto"/>
              <w:right w:val="single" w:sz="8" w:space="0" w:color="auto"/>
            </w:tcBorders>
            <w:noWrap/>
            <w:vAlign w:val="center"/>
            <w:hideMark/>
          </w:tcPr>
          <w:p w14:paraId="06044EA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1145</w:t>
            </w:r>
          </w:p>
        </w:tc>
      </w:tr>
      <w:tr w:rsidR="005223AA" w:rsidRPr="005223AA" w14:paraId="4CF654CB"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1E5D63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89</w:t>
            </w:r>
          </w:p>
        </w:tc>
        <w:tc>
          <w:tcPr>
            <w:tcW w:w="2696" w:type="pct"/>
            <w:tcBorders>
              <w:top w:val="nil"/>
              <w:left w:val="nil"/>
              <w:bottom w:val="single" w:sz="8" w:space="0" w:color="auto"/>
              <w:right w:val="single" w:sz="8" w:space="0" w:color="auto"/>
            </w:tcBorders>
            <w:noWrap/>
            <w:vAlign w:val="center"/>
            <w:hideMark/>
          </w:tcPr>
          <w:p w14:paraId="5957819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0D13BC5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L155-1</w:t>
            </w:r>
          </w:p>
        </w:tc>
        <w:tc>
          <w:tcPr>
            <w:tcW w:w="1083" w:type="pct"/>
            <w:tcBorders>
              <w:top w:val="nil"/>
              <w:left w:val="nil"/>
              <w:bottom w:val="single" w:sz="8" w:space="0" w:color="auto"/>
              <w:right w:val="single" w:sz="8" w:space="0" w:color="auto"/>
            </w:tcBorders>
            <w:noWrap/>
            <w:vAlign w:val="center"/>
            <w:hideMark/>
          </w:tcPr>
          <w:p w14:paraId="492C8BA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180</w:t>
            </w:r>
          </w:p>
        </w:tc>
      </w:tr>
      <w:tr w:rsidR="005223AA" w:rsidRPr="005223AA" w14:paraId="06D278BD"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11FC26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90</w:t>
            </w:r>
          </w:p>
        </w:tc>
        <w:tc>
          <w:tcPr>
            <w:tcW w:w="2696" w:type="pct"/>
            <w:tcBorders>
              <w:top w:val="nil"/>
              <w:left w:val="nil"/>
              <w:bottom w:val="single" w:sz="8" w:space="0" w:color="auto"/>
              <w:right w:val="single" w:sz="8" w:space="0" w:color="auto"/>
            </w:tcBorders>
            <w:noWrap/>
            <w:vAlign w:val="center"/>
            <w:hideMark/>
          </w:tcPr>
          <w:p w14:paraId="5A715D9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Drage - Huskići</w:t>
            </w:r>
          </w:p>
        </w:tc>
        <w:tc>
          <w:tcPr>
            <w:tcW w:w="922" w:type="pct"/>
            <w:tcBorders>
              <w:top w:val="nil"/>
              <w:left w:val="nil"/>
              <w:bottom w:val="single" w:sz="8" w:space="0" w:color="auto"/>
              <w:right w:val="single" w:sz="8" w:space="0" w:color="auto"/>
            </w:tcBorders>
            <w:noWrap/>
            <w:vAlign w:val="center"/>
            <w:hideMark/>
          </w:tcPr>
          <w:p w14:paraId="4A1FDC2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L157</w:t>
            </w:r>
          </w:p>
        </w:tc>
        <w:tc>
          <w:tcPr>
            <w:tcW w:w="1083" w:type="pct"/>
            <w:tcBorders>
              <w:top w:val="nil"/>
              <w:left w:val="nil"/>
              <w:bottom w:val="single" w:sz="8" w:space="0" w:color="auto"/>
              <w:right w:val="single" w:sz="8" w:space="0" w:color="auto"/>
            </w:tcBorders>
            <w:noWrap/>
            <w:vAlign w:val="center"/>
            <w:hideMark/>
          </w:tcPr>
          <w:p w14:paraId="434D481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770</w:t>
            </w:r>
          </w:p>
        </w:tc>
      </w:tr>
      <w:tr w:rsidR="005223AA" w:rsidRPr="005223AA" w14:paraId="07DA254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36EA5D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91</w:t>
            </w:r>
          </w:p>
        </w:tc>
        <w:tc>
          <w:tcPr>
            <w:tcW w:w="2696" w:type="pct"/>
            <w:tcBorders>
              <w:top w:val="nil"/>
              <w:left w:val="nil"/>
              <w:bottom w:val="single" w:sz="8" w:space="0" w:color="auto"/>
              <w:right w:val="single" w:sz="8" w:space="0" w:color="auto"/>
            </w:tcBorders>
            <w:noWrap/>
            <w:vAlign w:val="center"/>
            <w:hideMark/>
          </w:tcPr>
          <w:p w14:paraId="56DD891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0BE0281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L157-1</w:t>
            </w:r>
          </w:p>
        </w:tc>
        <w:tc>
          <w:tcPr>
            <w:tcW w:w="1083" w:type="pct"/>
            <w:tcBorders>
              <w:top w:val="nil"/>
              <w:left w:val="nil"/>
              <w:bottom w:val="single" w:sz="8" w:space="0" w:color="auto"/>
              <w:right w:val="single" w:sz="8" w:space="0" w:color="auto"/>
            </w:tcBorders>
            <w:noWrap/>
            <w:vAlign w:val="center"/>
            <w:hideMark/>
          </w:tcPr>
          <w:p w14:paraId="316EEF2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430</w:t>
            </w:r>
          </w:p>
        </w:tc>
      </w:tr>
      <w:tr w:rsidR="005223AA" w:rsidRPr="005223AA" w14:paraId="373698BC"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6D4FAC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92</w:t>
            </w:r>
          </w:p>
        </w:tc>
        <w:tc>
          <w:tcPr>
            <w:tcW w:w="2696" w:type="pct"/>
            <w:tcBorders>
              <w:top w:val="nil"/>
              <w:left w:val="nil"/>
              <w:bottom w:val="single" w:sz="8" w:space="0" w:color="auto"/>
              <w:right w:val="single" w:sz="8" w:space="0" w:color="auto"/>
            </w:tcBorders>
            <w:noWrap/>
            <w:vAlign w:val="center"/>
            <w:hideMark/>
          </w:tcPr>
          <w:p w14:paraId="43A5399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349E865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L157-2</w:t>
            </w:r>
          </w:p>
        </w:tc>
        <w:tc>
          <w:tcPr>
            <w:tcW w:w="1083" w:type="pct"/>
            <w:tcBorders>
              <w:top w:val="nil"/>
              <w:left w:val="nil"/>
              <w:bottom w:val="single" w:sz="8" w:space="0" w:color="auto"/>
              <w:right w:val="single" w:sz="8" w:space="0" w:color="auto"/>
            </w:tcBorders>
            <w:noWrap/>
            <w:vAlign w:val="center"/>
            <w:hideMark/>
          </w:tcPr>
          <w:p w14:paraId="4095359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325</w:t>
            </w:r>
          </w:p>
        </w:tc>
      </w:tr>
      <w:tr w:rsidR="005223AA" w:rsidRPr="005223AA" w14:paraId="7F546ED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48E2FD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93</w:t>
            </w:r>
          </w:p>
        </w:tc>
        <w:tc>
          <w:tcPr>
            <w:tcW w:w="2696" w:type="pct"/>
            <w:tcBorders>
              <w:top w:val="nil"/>
              <w:left w:val="nil"/>
              <w:bottom w:val="single" w:sz="8" w:space="0" w:color="auto"/>
              <w:right w:val="single" w:sz="8" w:space="0" w:color="auto"/>
            </w:tcBorders>
            <w:noWrap/>
            <w:vAlign w:val="center"/>
            <w:hideMark/>
          </w:tcPr>
          <w:p w14:paraId="1DCD8F1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Karalići</w:t>
            </w:r>
          </w:p>
        </w:tc>
        <w:tc>
          <w:tcPr>
            <w:tcW w:w="922" w:type="pct"/>
            <w:tcBorders>
              <w:top w:val="nil"/>
              <w:left w:val="nil"/>
              <w:bottom w:val="single" w:sz="8" w:space="0" w:color="auto"/>
              <w:right w:val="single" w:sz="8" w:space="0" w:color="auto"/>
            </w:tcBorders>
            <w:noWrap/>
            <w:vAlign w:val="center"/>
            <w:hideMark/>
          </w:tcPr>
          <w:p w14:paraId="71F72C3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L159-1</w:t>
            </w:r>
          </w:p>
        </w:tc>
        <w:tc>
          <w:tcPr>
            <w:tcW w:w="1083" w:type="pct"/>
            <w:tcBorders>
              <w:top w:val="nil"/>
              <w:left w:val="nil"/>
              <w:bottom w:val="single" w:sz="8" w:space="0" w:color="auto"/>
              <w:right w:val="single" w:sz="8" w:space="0" w:color="auto"/>
            </w:tcBorders>
            <w:noWrap/>
            <w:vAlign w:val="center"/>
            <w:hideMark/>
          </w:tcPr>
          <w:p w14:paraId="3268F38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330</w:t>
            </w:r>
          </w:p>
        </w:tc>
      </w:tr>
      <w:tr w:rsidR="005223AA" w:rsidRPr="005223AA" w14:paraId="34A127D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52E242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94</w:t>
            </w:r>
          </w:p>
        </w:tc>
        <w:tc>
          <w:tcPr>
            <w:tcW w:w="2696" w:type="pct"/>
            <w:tcBorders>
              <w:top w:val="nil"/>
              <w:left w:val="nil"/>
              <w:bottom w:val="single" w:sz="8" w:space="0" w:color="auto"/>
              <w:right w:val="single" w:sz="8" w:space="0" w:color="auto"/>
            </w:tcBorders>
            <w:noWrap/>
            <w:vAlign w:val="center"/>
            <w:hideMark/>
          </w:tcPr>
          <w:p w14:paraId="362D960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Rosulje I</w:t>
            </w:r>
          </w:p>
        </w:tc>
        <w:tc>
          <w:tcPr>
            <w:tcW w:w="922" w:type="pct"/>
            <w:tcBorders>
              <w:top w:val="nil"/>
              <w:left w:val="nil"/>
              <w:bottom w:val="single" w:sz="8" w:space="0" w:color="auto"/>
              <w:right w:val="single" w:sz="8" w:space="0" w:color="auto"/>
            </w:tcBorders>
            <w:noWrap/>
            <w:vAlign w:val="center"/>
            <w:hideMark/>
          </w:tcPr>
          <w:p w14:paraId="0DE25F2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L159-1</w:t>
            </w:r>
          </w:p>
        </w:tc>
        <w:tc>
          <w:tcPr>
            <w:tcW w:w="1083" w:type="pct"/>
            <w:tcBorders>
              <w:top w:val="nil"/>
              <w:left w:val="nil"/>
              <w:bottom w:val="single" w:sz="8" w:space="0" w:color="auto"/>
              <w:right w:val="single" w:sz="8" w:space="0" w:color="auto"/>
            </w:tcBorders>
            <w:noWrap/>
            <w:vAlign w:val="center"/>
            <w:hideMark/>
          </w:tcPr>
          <w:p w14:paraId="4069C46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810</w:t>
            </w:r>
          </w:p>
        </w:tc>
      </w:tr>
      <w:tr w:rsidR="005223AA" w:rsidRPr="005223AA" w14:paraId="4C597D1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583582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95</w:t>
            </w:r>
          </w:p>
        </w:tc>
        <w:tc>
          <w:tcPr>
            <w:tcW w:w="2696" w:type="pct"/>
            <w:tcBorders>
              <w:top w:val="nil"/>
              <w:left w:val="nil"/>
              <w:bottom w:val="single" w:sz="8" w:space="0" w:color="auto"/>
              <w:right w:val="single" w:sz="8" w:space="0" w:color="auto"/>
            </w:tcBorders>
            <w:noWrap/>
            <w:vAlign w:val="center"/>
            <w:hideMark/>
          </w:tcPr>
          <w:p w14:paraId="3ADA78B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Brijest</w:t>
            </w:r>
          </w:p>
        </w:tc>
        <w:tc>
          <w:tcPr>
            <w:tcW w:w="922" w:type="pct"/>
            <w:tcBorders>
              <w:top w:val="nil"/>
              <w:left w:val="nil"/>
              <w:bottom w:val="single" w:sz="8" w:space="0" w:color="auto"/>
              <w:right w:val="single" w:sz="8" w:space="0" w:color="auto"/>
            </w:tcBorders>
            <w:noWrap/>
            <w:vAlign w:val="center"/>
            <w:hideMark/>
          </w:tcPr>
          <w:p w14:paraId="6A569B9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L161-1</w:t>
            </w:r>
          </w:p>
        </w:tc>
        <w:tc>
          <w:tcPr>
            <w:tcW w:w="1083" w:type="pct"/>
            <w:tcBorders>
              <w:top w:val="nil"/>
              <w:left w:val="nil"/>
              <w:bottom w:val="single" w:sz="8" w:space="0" w:color="auto"/>
              <w:right w:val="single" w:sz="8" w:space="0" w:color="auto"/>
            </w:tcBorders>
            <w:noWrap/>
            <w:vAlign w:val="center"/>
            <w:hideMark/>
          </w:tcPr>
          <w:p w14:paraId="179BBAC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320</w:t>
            </w:r>
          </w:p>
        </w:tc>
      </w:tr>
      <w:tr w:rsidR="005223AA" w:rsidRPr="005223AA" w14:paraId="0242FBE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020036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96</w:t>
            </w:r>
          </w:p>
        </w:tc>
        <w:tc>
          <w:tcPr>
            <w:tcW w:w="2696" w:type="pct"/>
            <w:tcBorders>
              <w:top w:val="nil"/>
              <w:left w:val="nil"/>
              <w:bottom w:val="single" w:sz="8" w:space="0" w:color="auto"/>
              <w:right w:val="single" w:sz="8" w:space="0" w:color="auto"/>
            </w:tcBorders>
            <w:noWrap/>
            <w:vAlign w:val="center"/>
            <w:hideMark/>
          </w:tcPr>
          <w:p w14:paraId="072EE3B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Servisna saobraćajnica</w:t>
            </w:r>
          </w:p>
        </w:tc>
        <w:tc>
          <w:tcPr>
            <w:tcW w:w="922" w:type="pct"/>
            <w:tcBorders>
              <w:top w:val="nil"/>
              <w:left w:val="nil"/>
              <w:bottom w:val="single" w:sz="8" w:space="0" w:color="auto"/>
              <w:right w:val="single" w:sz="8" w:space="0" w:color="auto"/>
            </w:tcBorders>
            <w:noWrap/>
            <w:vAlign w:val="center"/>
            <w:hideMark/>
          </w:tcPr>
          <w:p w14:paraId="2CE32C9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L161-2</w:t>
            </w:r>
          </w:p>
        </w:tc>
        <w:tc>
          <w:tcPr>
            <w:tcW w:w="1083" w:type="pct"/>
            <w:tcBorders>
              <w:top w:val="nil"/>
              <w:left w:val="nil"/>
              <w:bottom w:val="single" w:sz="8" w:space="0" w:color="auto"/>
              <w:right w:val="single" w:sz="8" w:space="0" w:color="auto"/>
            </w:tcBorders>
            <w:noWrap/>
            <w:vAlign w:val="center"/>
            <w:hideMark/>
          </w:tcPr>
          <w:p w14:paraId="2232646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130</w:t>
            </w:r>
          </w:p>
        </w:tc>
      </w:tr>
      <w:tr w:rsidR="005223AA" w:rsidRPr="005223AA" w14:paraId="745AD61D"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EC63B4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97</w:t>
            </w:r>
          </w:p>
        </w:tc>
        <w:tc>
          <w:tcPr>
            <w:tcW w:w="2696" w:type="pct"/>
            <w:tcBorders>
              <w:top w:val="nil"/>
              <w:left w:val="nil"/>
              <w:bottom w:val="single" w:sz="8" w:space="0" w:color="auto"/>
              <w:right w:val="single" w:sz="8" w:space="0" w:color="auto"/>
            </w:tcBorders>
            <w:noWrap/>
            <w:vAlign w:val="center"/>
            <w:hideMark/>
          </w:tcPr>
          <w:p w14:paraId="75DE2B9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Rosulje</w:t>
            </w:r>
          </w:p>
        </w:tc>
        <w:tc>
          <w:tcPr>
            <w:tcW w:w="922" w:type="pct"/>
            <w:tcBorders>
              <w:top w:val="nil"/>
              <w:left w:val="nil"/>
              <w:bottom w:val="single" w:sz="8" w:space="0" w:color="auto"/>
              <w:right w:val="single" w:sz="8" w:space="0" w:color="auto"/>
            </w:tcBorders>
            <w:noWrap/>
            <w:vAlign w:val="center"/>
            <w:hideMark/>
          </w:tcPr>
          <w:p w14:paraId="673BA4F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L161-3</w:t>
            </w:r>
          </w:p>
        </w:tc>
        <w:tc>
          <w:tcPr>
            <w:tcW w:w="1083" w:type="pct"/>
            <w:tcBorders>
              <w:top w:val="nil"/>
              <w:left w:val="nil"/>
              <w:bottom w:val="single" w:sz="8" w:space="0" w:color="auto"/>
              <w:right w:val="single" w:sz="8" w:space="0" w:color="auto"/>
            </w:tcBorders>
            <w:noWrap/>
            <w:vAlign w:val="center"/>
            <w:hideMark/>
          </w:tcPr>
          <w:p w14:paraId="7635431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265</w:t>
            </w:r>
          </w:p>
        </w:tc>
      </w:tr>
      <w:tr w:rsidR="005223AA" w:rsidRPr="005223AA" w14:paraId="03436E4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BD508F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98</w:t>
            </w:r>
          </w:p>
        </w:tc>
        <w:tc>
          <w:tcPr>
            <w:tcW w:w="2696" w:type="pct"/>
            <w:tcBorders>
              <w:top w:val="nil"/>
              <w:left w:val="nil"/>
              <w:bottom w:val="single" w:sz="8" w:space="0" w:color="auto"/>
              <w:right w:val="single" w:sz="8" w:space="0" w:color="auto"/>
            </w:tcBorders>
            <w:noWrap/>
            <w:vAlign w:val="center"/>
            <w:hideMark/>
          </w:tcPr>
          <w:p w14:paraId="16C53A3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Rosulje II</w:t>
            </w:r>
          </w:p>
        </w:tc>
        <w:tc>
          <w:tcPr>
            <w:tcW w:w="922" w:type="pct"/>
            <w:tcBorders>
              <w:top w:val="nil"/>
              <w:left w:val="nil"/>
              <w:bottom w:val="single" w:sz="8" w:space="0" w:color="auto"/>
              <w:right w:val="single" w:sz="8" w:space="0" w:color="auto"/>
            </w:tcBorders>
            <w:noWrap/>
            <w:vAlign w:val="center"/>
            <w:hideMark/>
          </w:tcPr>
          <w:p w14:paraId="2756B44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L161-4</w:t>
            </w:r>
          </w:p>
        </w:tc>
        <w:tc>
          <w:tcPr>
            <w:tcW w:w="1083" w:type="pct"/>
            <w:tcBorders>
              <w:top w:val="nil"/>
              <w:left w:val="nil"/>
              <w:bottom w:val="single" w:sz="8" w:space="0" w:color="auto"/>
              <w:right w:val="single" w:sz="8" w:space="0" w:color="auto"/>
            </w:tcBorders>
            <w:noWrap/>
            <w:vAlign w:val="center"/>
            <w:hideMark/>
          </w:tcPr>
          <w:p w14:paraId="444E19E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240</w:t>
            </w:r>
          </w:p>
        </w:tc>
      </w:tr>
      <w:tr w:rsidR="005223AA" w:rsidRPr="005223AA" w14:paraId="385C91B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CEB8E9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99</w:t>
            </w:r>
          </w:p>
        </w:tc>
        <w:tc>
          <w:tcPr>
            <w:tcW w:w="2696" w:type="pct"/>
            <w:tcBorders>
              <w:top w:val="nil"/>
              <w:left w:val="nil"/>
              <w:bottom w:val="single" w:sz="8" w:space="0" w:color="auto"/>
              <w:right w:val="single" w:sz="8" w:space="0" w:color="auto"/>
            </w:tcBorders>
            <w:noWrap/>
            <w:vAlign w:val="center"/>
            <w:hideMark/>
          </w:tcPr>
          <w:p w14:paraId="03C8F73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Jehovača - Seoča</w:t>
            </w:r>
          </w:p>
        </w:tc>
        <w:tc>
          <w:tcPr>
            <w:tcW w:w="922" w:type="pct"/>
            <w:tcBorders>
              <w:top w:val="nil"/>
              <w:left w:val="nil"/>
              <w:bottom w:val="single" w:sz="8" w:space="0" w:color="auto"/>
              <w:right w:val="single" w:sz="8" w:space="0" w:color="auto"/>
            </w:tcBorders>
            <w:noWrap/>
            <w:vAlign w:val="center"/>
            <w:hideMark/>
          </w:tcPr>
          <w:p w14:paraId="4FBFEB3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L162</w:t>
            </w:r>
          </w:p>
        </w:tc>
        <w:tc>
          <w:tcPr>
            <w:tcW w:w="1083" w:type="pct"/>
            <w:tcBorders>
              <w:top w:val="nil"/>
              <w:left w:val="nil"/>
              <w:bottom w:val="single" w:sz="8" w:space="0" w:color="auto"/>
              <w:right w:val="single" w:sz="8" w:space="0" w:color="auto"/>
            </w:tcBorders>
            <w:noWrap/>
            <w:vAlign w:val="center"/>
            <w:hideMark/>
          </w:tcPr>
          <w:p w14:paraId="10AF83B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1460</w:t>
            </w:r>
          </w:p>
        </w:tc>
      </w:tr>
      <w:tr w:rsidR="005223AA" w:rsidRPr="005223AA" w14:paraId="228B5D5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24F06F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100</w:t>
            </w:r>
          </w:p>
        </w:tc>
        <w:tc>
          <w:tcPr>
            <w:tcW w:w="2696" w:type="pct"/>
            <w:tcBorders>
              <w:top w:val="nil"/>
              <w:left w:val="nil"/>
              <w:bottom w:val="single" w:sz="8" w:space="0" w:color="auto"/>
              <w:right w:val="single" w:sz="8" w:space="0" w:color="auto"/>
            </w:tcBorders>
            <w:noWrap/>
            <w:vAlign w:val="center"/>
            <w:hideMark/>
          </w:tcPr>
          <w:p w14:paraId="3CCA809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3FB3819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L163-1</w:t>
            </w:r>
          </w:p>
        </w:tc>
        <w:tc>
          <w:tcPr>
            <w:tcW w:w="1083" w:type="pct"/>
            <w:tcBorders>
              <w:top w:val="nil"/>
              <w:left w:val="nil"/>
              <w:bottom w:val="single" w:sz="8" w:space="0" w:color="auto"/>
              <w:right w:val="single" w:sz="8" w:space="0" w:color="auto"/>
            </w:tcBorders>
            <w:noWrap/>
            <w:vAlign w:val="center"/>
            <w:hideMark/>
          </w:tcPr>
          <w:p w14:paraId="6480215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115</w:t>
            </w:r>
          </w:p>
        </w:tc>
      </w:tr>
      <w:tr w:rsidR="005223AA" w:rsidRPr="005223AA" w14:paraId="261D184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787E96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101</w:t>
            </w:r>
          </w:p>
        </w:tc>
        <w:tc>
          <w:tcPr>
            <w:tcW w:w="2696" w:type="pct"/>
            <w:tcBorders>
              <w:top w:val="nil"/>
              <w:left w:val="nil"/>
              <w:bottom w:val="single" w:sz="8" w:space="0" w:color="auto"/>
              <w:right w:val="single" w:sz="8" w:space="0" w:color="auto"/>
            </w:tcBorders>
            <w:noWrap/>
            <w:vAlign w:val="center"/>
            <w:hideMark/>
          </w:tcPr>
          <w:p w14:paraId="141213B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Dubovi</w:t>
            </w:r>
          </w:p>
        </w:tc>
        <w:tc>
          <w:tcPr>
            <w:tcW w:w="922" w:type="pct"/>
            <w:tcBorders>
              <w:top w:val="nil"/>
              <w:left w:val="nil"/>
              <w:bottom w:val="single" w:sz="8" w:space="0" w:color="auto"/>
              <w:right w:val="single" w:sz="8" w:space="0" w:color="auto"/>
            </w:tcBorders>
            <w:noWrap/>
            <w:vAlign w:val="center"/>
            <w:hideMark/>
          </w:tcPr>
          <w:p w14:paraId="148B6AF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L163-2</w:t>
            </w:r>
          </w:p>
        </w:tc>
        <w:tc>
          <w:tcPr>
            <w:tcW w:w="1083" w:type="pct"/>
            <w:tcBorders>
              <w:top w:val="nil"/>
              <w:left w:val="nil"/>
              <w:bottom w:val="single" w:sz="8" w:space="0" w:color="auto"/>
              <w:right w:val="single" w:sz="8" w:space="0" w:color="auto"/>
            </w:tcBorders>
            <w:noWrap/>
            <w:vAlign w:val="center"/>
            <w:hideMark/>
          </w:tcPr>
          <w:p w14:paraId="43942A0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610</w:t>
            </w:r>
          </w:p>
        </w:tc>
      </w:tr>
      <w:tr w:rsidR="005223AA" w:rsidRPr="005223AA" w14:paraId="16BC1ED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539051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102</w:t>
            </w:r>
          </w:p>
        </w:tc>
        <w:tc>
          <w:tcPr>
            <w:tcW w:w="2696" w:type="pct"/>
            <w:tcBorders>
              <w:top w:val="nil"/>
              <w:left w:val="nil"/>
              <w:bottom w:val="single" w:sz="8" w:space="0" w:color="auto"/>
              <w:right w:val="single" w:sz="8" w:space="0" w:color="auto"/>
            </w:tcBorders>
            <w:noWrap/>
            <w:vAlign w:val="center"/>
            <w:hideMark/>
          </w:tcPr>
          <w:p w14:paraId="3784AD5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groblje</w:t>
            </w:r>
          </w:p>
        </w:tc>
        <w:tc>
          <w:tcPr>
            <w:tcW w:w="922" w:type="pct"/>
            <w:tcBorders>
              <w:top w:val="nil"/>
              <w:left w:val="nil"/>
              <w:bottom w:val="single" w:sz="8" w:space="0" w:color="auto"/>
              <w:right w:val="single" w:sz="8" w:space="0" w:color="auto"/>
            </w:tcBorders>
            <w:noWrap/>
            <w:vAlign w:val="center"/>
            <w:hideMark/>
          </w:tcPr>
          <w:p w14:paraId="77FA39E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L163-3</w:t>
            </w:r>
          </w:p>
        </w:tc>
        <w:tc>
          <w:tcPr>
            <w:tcW w:w="1083" w:type="pct"/>
            <w:tcBorders>
              <w:top w:val="nil"/>
              <w:left w:val="nil"/>
              <w:bottom w:val="single" w:sz="8" w:space="0" w:color="auto"/>
              <w:right w:val="single" w:sz="8" w:space="0" w:color="auto"/>
            </w:tcBorders>
            <w:noWrap/>
            <w:vAlign w:val="center"/>
            <w:hideMark/>
          </w:tcPr>
          <w:p w14:paraId="558CD45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645</w:t>
            </w:r>
          </w:p>
        </w:tc>
      </w:tr>
      <w:tr w:rsidR="005223AA" w:rsidRPr="005223AA" w14:paraId="47FE20C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9F8389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103</w:t>
            </w:r>
          </w:p>
        </w:tc>
        <w:tc>
          <w:tcPr>
            <w:tcW w:w="2696" w:type="pct"/>
            <w:tcBorders>
              <w:top w:val="nil"/>
              <w:left w:val="nil"/>
              <w:bottom w:val="single" w:sz="8" w:space="0" w:color="auto"/>
              <w:right w:val="single" w:sz="8" w:space="0" w:color="auto"/>
            </w:tcBorders>
            <w:noWrap/>
            <w:vAlign w:val="center"/>
            <w:hideMark/>
          </w:tcPr>
          <w:p w14:paraId="52A080F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7280DB8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L164-1</w:t>
            </w:r>
          </w:p>
        </w:tc>
        <w:tc>
          <w:tcPr>
            <w:tcW w:w="1083" w:type="pct"/>
            <w:tcBorders>
              <w:top w:val="nil"/>
              <w:left w:val="nil"/>
              <w:bottom w:val="single" w:sz="8" w:space="0" w:color="auto"/>
              <w:right w:val="single" w:sz="8" w:space="0" w:color="auto"/>
            </w:tcBorders>
            <w:noWrap/>
            <w:vAlign w:val="center"/>
            <w:hideMark/>
          </w:tcPr>
          <w:p w14:paraId="5472825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125</w:t>
            </w:r>
          </w:p>
        </w:tc>
      </w:tr>
      <w:tr w:rsidR="005223AA" w:rsidRPr="005223AA" w14:paraId="1EF310EB"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B3CA42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104</w:t>
            </w:r>
          </w:p>
        </w:tc>
        <w:tc>
          <w:tcPr>
            <w:tcW w:w="2696" w:type="pct"/>
            <w:tcBorders>
              <w:top w:val="nil"/>
              <w:left w:val="nil"/>
              <w:bottom w:val="single" w:sz="8" w:space="0" w:color="auto"/>
              <w:right w:val="single" w:sz="8" w:space="0" w:color="auto"/>
            </w:tcBorders>
            <w:noWrap/>
            <w:vAlign w:val="center"/>
            <w:hideMark/>
          </w:tcPr>
          <w:p w14:paraId="60730E1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3 </w:t>
            </w:r>
          </w:p>
        </w:tc>
        <w:tc>
          <w:tcPr>
            <w:tcW w:w="922" w:type="pct"/>
            <w:tcBorders>
              <w:top w:val="nil"/>
              <w:left w:val="nil"/>
              <w:bottom w:val="single" w:sz="8" w:space="0" w:color="auto"/>
              <w:right w:val="single" w:sz="8" w:space="0" w:color="auto"/>
            </w:tcBorders>
            <w:noWrap/>
            <w:vAlign w:val="center"/>
            <w:hideMark/>
          </w:tcPr>
          <w:p w14:paraId="38EF732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L168-3</w:t>
            </w:r>
          </w:p>
        </w:tc>
        <w:tc>
          <w:tcPr>
            <w:tcW w:w="1083" w:type="pct"/>
            <w:tcBorders>
              <w:top w:val="nil"/>
              <w:left w:val="nil"/>
              <w:bottom w:val="single" w:sz="8" w:space="0" w:color="auto"/>
              <w:right w:val="single" w:sz="8" w:space="0" w:color="auto"/>
            </w:tcBorders>
            <w:noWrap/>
            <w:vAlign w:val="center"/>
            <w:hideMark/>
          </w:tcPr>
          <w:p w14:paraId="5522466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215</w:t>
            </w:r>
          </w:p>
        </w:tc>
      </w:tr>
      <w:tr w:rsidR="005223AA" w:rsidRPr="005223AA" w14:paraId="67E74AB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DDCCFC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105</w:t>
            </w:r>
          </w:p>
        </w:tc>
        <w:tc>
          <w:tcPr>
            <w:tcW w:w="2696" w:type="pct"/>
            <w:tcBorders>
              <w:top w:val="nil"/>
              <w:left w:val="nil"/>
              <w:bottom w:val="single" w:sz="8" w:space="0" w:color="auto"/>
              <w:right w:val="single" w:sz="8" w:space="0" w:color="auto"/>
            </w:tcBorders>
            <w:noWrap/>
            <w:vAlign w:val="center"/>
            <w:hideMark/>
          </w:tcPr>
          <w:p w14:paraId="4B1AE46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prema mezarju</w:t>
            </w:r>
          </w:p>
        </w:tc>
        <w:tc>
          <w:tcPr>
            <w:tcW w:w="922" w:type="pct"/>
            <w:tcBorders>
              <w:top w:val="nil"/>
              <w:left w:val="nil"/>
              <w:bottom w:val="single" w:sz="8" w:space="0" w:color="auto"/>
              <w:right w:val="single" w:sz="8" w:space="0" w:color="auto"/>
            </w:tcBorders>
            <w:noWrap/>
            <w:vAlign w:val="center"/>
            <w:hideMark/>
          </w:tcPr>
          <w:p w14:paraId="61B9DDD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L168-4</w:t>
            </w:r>
          </w:p>
        </w:tc>
        <w:tc>
          <w:tcPr>
            <w:tcW w:w="1083" w:type="pct"/>
            <w:tcBorders>
              <w:top w:val="nil"/>
              <w:left w:val="nil"/>
              <w:bottom w:val="single" w:sz="8" w:space="0" w:color="auto"/>
              <w:right w:val="single" w:sz="8" w:space="0" w:color="auto"/>
            </w:tcBorders>
            <w:noWrap/>
            <w:vAlign w:val="center"/>
            <w:hideMark/>
          </w:tcPr>
          <w:p w14:paraId="327FB24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550</w:t>
            </w:r>
          </w:p>
        </w:tc>
      </w:tr>
      <w:tr w:rsidR="005223AA" w:rsidRPr="005223AA" w14:paraId="3C84EE3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F29870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106</w:t>
            </w:r>
          </w:p>
        </w:tc>
        <w:tc>
          <w:tcPr>
            <w:tcW w:w="2696" w:type="pct"/>
            <w:tcBorders>
              <w:top w:val="nil"/>
              <w:left w:val="nil"/>
              <w:bottom w:val="single" w:sz="8" w:space="0" w:color="auto"/>
              <w:right w:val="single" w:sz="8" w:space="0" w:color="auto"/>
            </w:tcBorders>
            <w:noWrap/>
            <w:vAlign w:val="center"/>
            <w:hideMark/>
          </w:tcPr>
          <w:p w14:paraId="672CD9E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w:t>
            </w:r>
          </w:p>
        </w:tc>
        <w:tc>
          <w:tcPr>
            <w:tcW w:w="922" w:type="pct"/>
            <w:tcBorders>
              <w:top w:val="nil"/>
              <w:left w:val="nil"/>
              <w:bottom w:val="single" w:sz="8" w:space="0" w:color="auto"/>
              <w:right w:val="single" w:sz="8" w:space="0" w:color="auto"/>
            </w:tcBorders>
            <w:noWrap/>
            <w:vAlign w:val="center"/>
            <w:hideMark/>
          </w:tcPr>
          <w:p w14:paraId="3EB030A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L168-5</w:t>
            </w:r>
          </w:p>
        </w:tc>
        <w:tc>
          <w:tcPr>
            <w:tcW w:w="1083" w:type="pct"/>
            <w:tcBorders>
              <w:top w:val="nil"/>
              <w:left w:val="nil"/>
              <w:bottom w:val="single" w:sz="8" w:space="0" w:color="auto"/>
              <w:right w:val="single" w:sz="8" w:space="0" w:color="auto"/>
            </w:tcBorders>
            <w:noWrap/>
            <w:vAlign w:val="center"/>
            <w:hideMark/>
          </w:tcPr>
          <w:p w14:paraId="084790A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320</w:t>
            </w:r>
          </w:p>
        </w:tc>
      </w:tr>
      <w:tr w:rsidR="005223AA" w:rsidRPr="005223AA" w14:paraId="65200927"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2B2CF5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107</w:t>
            </w:r>
          </w:p>
        </w:tc>
        <w:tc>
          <w:tcPr>
            <w:tcW w:w="2696" w:type="pct"/>
            <w:tcBorders>
              <w:top w:val="nil"/>
              <w:left w:val="nil"/>
              <w:bottom w:val="single" w:sz="8" w:space="0" w:color="auto"/>
              <w:right w:val="single" w:sz="8" w:space="0" w:color="auto"/>
            </w:tcBorders>
            <w:noWrap/>
            <w:vAlign w:val="center"/>
            <w:hideMark/>
          </w:tcPr>
          <w:p w14:paraId="30C98BB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6</w:t>
            </w:r>
          </w:p>
        </w:tc>
        <w:tc>
          <w:tcPr>
            <w:tcW w:w="922" w:type="pct"/>
            <w:tcBorders>
              <w:top w:val="nil"/>
              <w:left w:val="nil"/>
              <w:bottom w:val="single" w:sz="8" w:space="0" w:color="auto"/>
              <w:right w:val="single" w:sz="8" w:space="0" w:color="auto"/>
            </w:tcBorders>
            <w:noWrap/>
            <w:vAlign w:val="center"/>
            <w:hideMark/>
          </w:tcPr>
          <w:p w14:paraId="3F017AB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L168-6</w:t>
            </w:r>
          </w:p>
        </w:tc>
        <w:tc>
          <w:tcPr>
            <w:tcW w:w="1083" w:type="pct"/>
            <w:tcBorders>
              <w:top w:val="nil"/>
              <w:left w:val="nil"/>
              <w:bottom w:val="single" w:sz="8" w:space="0" w:color="auto"/>
              <w:right w:val="single" w:sz="8" w:space="0" w:color="auto"/>
            </w:tcBorders>
            <w:noWrap/>
            <w:vAlign w:val="center"/>
            <w:hideMark/>
          </w:tcPr>
          <w:p w14:paraId="36CCAD4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95</w:t>
            </w:r>
          </w:p>
        </w:tc>
      </w:tr>
      <w:tr w:rsidR="005223AA" w:rsidRPr="005223AA" w14:paraId="52FCEF2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90C1C4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108</w:t>
            </w:r>
          </w:p>
        </w:tc>
        <w:tc>
          <w:tcPr>
            <w:tcW w:w="2696" w:type="pct"/>
            <w:tcBorders>
              <w:top w:val="nil"/>
              <w:left w:val="nil"/>
              <w:bottom w:val="single" w:sz="8" w:space="0" w:color="auto"/>
              <w:right w:val="single" w:sz="8" w:space="0" w:color="auto"/>
            </w:tcBorders>
            <w:noWrap/>
            <w:vAlign w:val="center"/>
            <w:hideMark/>
          </w:tcPr>
          <w:p w14:paraId="00A47921"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R445 - Očazi - Gornje Moštre</w:t>
            </w:r>
          </w:p>
        </w:tc>
        <w:tc>
          <w:tcPr>
            <w:tcW w:w="922" w:type="pct"/>
            <w:tcBorders>
              <w:top w:val="nil"/>
              <w:left w:val="nil"/>
              <w:bottom w:val="single" w:sz="8" w:space="0" w:color="auto"/>
              <w:right w:val="single" w:sz="8" w:space="0" w:color="auto"/>
            </w:tcBorders>
            <w:noWrap/>
            <w:vAlign w:val="center"/>
            <w:hideMark/>
          </w:tcPr>
          <w:p w14:paraId="40C78B1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w:t>
            </w:r>
          </w:p>
        </w:tc>
        <w:tc>
          <w:tcPr>
            <w:tcW w:w="1083" w:type="pct"/>
            <w:tcBorders>
              <w:top w:val="nil"/>
              <w:left w:val="nil"/>
              <w:bottom w:val="single" w:sz="8" w:space="0" w:color="auto"/>
              <w:right w:val="single" w:sz="8" w:space="0" w:color="auto"/>
            </w:tcBorders>
            <w:noWrap/>
            <w:vAlign w:val="center"/>
            <w:hideMark/>
          </w:tcPr>
          <w:p w14:paraId="4230536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1075</w:t>
            </w:r>
          </w:p>
        </w:tc>
      </w:tr>
      <w:tr w:rsidR="005223AA" w:rsidRPr="005223AA" w14:paraId="370B159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C70CA9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109</w:t>
            </w:r>
          </w:p>
        </w:tc>
        <w:tc>
          <w:tcPr>
            <w:tcW w:w="2696" w:type="pct"/>
            <w:tcBorders>
              <w:top w:val="nil"/>
              <w:left w:val="nil"/>
              <w:bottom w:val="single" w:sz="8" w:space="0" w:color="auto"/>
              <w:right w:val="single" w:sz="8" w:space="0" w:color="auto"/>
            </w:tcBorders>
            <w:noWrap/>
            <w:vAlign w:val="center"/>
            <w:hideMark/>
          </w:tcPr>
          <w:p w14:paraId="1E181D7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1E2FB46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L169-1</w:t>
            </w:r>
          </w:p>
        </w:tc>
        <w:tc>
          <w:tcPr>
            <w:tcW w:w="1083" w:type="pct"/>
            <w:tcBorders>
              <w:top w:val="nil"/>
              <w:left w:val="nil"/>
              <w:bottom w:val="single" w:sz="8" w:space="0" w:color="auto"/>
              <w:right w:val="single" w:sz="8" w:space="0" w:color="auto"/>
            </w:tcBorders>
            <w:noWrap/>
            <w:vAlign w:val="center"/>
            <w:hideMark/>
          </w:tcPr>
          <w:p w14:paraId="2727A5A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170</w:t>
            </w:r>
          </w:p>
        </w:tc>
      </w:tr>
      <w:tr w:rsidR="005223AA" w:rsidRPr="005223AA" w14:paraId="3FB5D42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F4924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c>
          <w:tcPr>
            <w:tcW w:w="2696" w:type="pct"/>
            <w:tcBorders>
              <w:top w:val="nil"/>
              <w:left w:val="nil"/>
              <w:bottom w:val="single" w:sz="8" w:space="0" w:color="auto"/>
              <w:right w:val="single" w:sz="8" w:space="0" w:color="auto"/>
            </w:tcBorders>
            <w:noWrap/>
            <w:vAlign w:val="center"/>
            <w:hideMark/>
          </w:tcPr>
          <w:p w14:paraId="7404048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w:t>
            </w:r>
          </w:p>
        </w:tc>
        <w:tc>
          <w:tcPr>
            <w:tcW w:w="922" w:type="pct"/>
            <w:tcBorders>
              <w:top w:val="nil"/>
              <w:left w:val="nil"/>
              <w:bottom w:val="single" w:sz="8" w:space="0" w:color="auto"/>
              <w:right w:val="single" w:sz="8" w:space="0" w:color="auto"/>
            </w:tcBorders>
            <w:noWrap/>
            <w:vAlign w:val="center"/>
            <w:hideMark/>
          </w:tcPr>
          <w:p w14:paraId="592FAB7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L169-2</w:t>
            </w:r>
          </w:p>
        </w:tc>
        <w:tc>
          <w:tcPr>
            <w:tcW w:w="1083" w:type="pct"/>
            <w:tcBorders>
              <w:top w:val="nil"/>
              <w:left w:val="nil"/>
              <w:bottom w:val="single" w:sz="8" w:space="0" w:color="auto"/>
              <w:right w:val="single" w:sz="8" w:space="0" w:color="auto"/>
            </w:tcBorders>
            <w:noWrap/>
            <w:vAlign w:val="center"/>
            <w:hideMark/>
          </w:tcPr>
          <w:p w14:paraId="14D1625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80</w:t>
            </w:r>
          </w:p>
        </w:tc>
      </w:tr>
      <w:tr w:rsidR="005223AA" w:rsidRPr="005223AA" w14:paraId="348969E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D99D43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111</w:t>
            </w:r>
          </w:p>
        </w:tc>
        <w:tc>
          <w:tcPr>
            <w:tcW w:w="2696" w:type="pct"/>
            <w:tcBorders>
              <w:top w:val="nil"/>
              <w:left w:val="nil"/>
              <w:bottom w:val="single" w:sz="8" w:space="0" w:color="auto"/>
              <w:right w:val="single" w:sz="8" w:space="0" w:color="auto"/>
            </w:tcBorders>
            <w:noWrap/>
            <w:vAlign w:val="center"/>
            <w:hideMark/>
          </w:tcPr>
          <w:p w14:paraId="516FCE5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w:t>
            </w:r>
          </w:p>
        </w:tc>
        <w:tc>
          <w:tcPr>
            <w:tcW w:w="922" w:type="pct"/>
            <w:tcBorders>
              <w:top w:val="nil"/>
              <w:left w:val="nil"/>
              <w:bottom w:val="single" w:sz="8" w:space="0" w:color="auto"/>
              <w:right w:val="single" w:sz="8" w:space="0" w:color="auto"/>
            </w:tcBorders>
            <w:noWrap/>
            <w:vAlign w:val="center"/>
            <w:hideMark/>
          </w:tcPr>
          <w:p w14:paraId="494D04C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L169-3</w:t>
            </w:r>
          </w:p>
        </w:tc>
        <w:tc>
          <w:tcPr>
            <w:tcW w:w="1083" w:type="pct"/>
            <w:tcBorders>
              <w:top w:val="nil"/>
              <w:left w:val="nil"/>
              <w:bottom w:val="single" w:sz="8" w:space="0" w:color="auto"/>
              <w:right w:val="single" w:sz="8" w:space="0" w:color="auto"/>
            </w:tcBorders>
            <w:noWrap/>
            <w:vAlign w:val="center"/>
            <w:hideMark/>
          </w:tcPr>
          <w:p w14:paraId="2ABD203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145</w:t>
            </w:r>
          </w:p>
        </w:tc>
      </w:tr>
      <w:tr w:rsidR="005223AA" w:rsidRPr="005223AA" w14:paraId="47258BB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6B04B7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112</w:t>
            </w:r>
          </w:p>
        </w:tc>
        <w:tc>
          <w:tcPr>
            <w:tcW w:w="2696" w:type="pct"/>
            <w:tcBorders>
              <w:top w:val="nil"/>
              <w:left w:val="nil"/>
              <w:bottom w:val="single" w:sz="8" w:space="0" w:color="auto"/>
              <w:right w:val="single" w:sz="8" w:space="0" w:color="auto"/>
            </w:tcBorders>
            <w:noWrap/>
            <w:vAlign w:val="center"/>
            <w:hideMark/>
          </w:tcPr>
          <w:p w14:paraId="044BBC7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w:t>
            </w:r>
          </w:p>
        </w:tc>
        <w:tc>
          <w:tcPr>
            <w:tcW w:w="922" w:type="pct"/>
            <w:tcBorders>
              <w:top w:val="nil"/>
              <w:left w:val="nil"/>
              <w:bottom w:val="single" w:sz="8" w:space="0" w:color="auto"/>
              <w:right w:val="single" w:sz="8" w:space="0" w:color="auto"/>
            </w:tcBorders>
            <w:noWrap/>
            <w:vAlign w:val="center"/>
            <w:hideMark/>
          </w:tcPr>
          <w:p w14:paraId="688A0FD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L169-4</w:t>
            </w:r>
          </w:p>
        </w:tc>
        <w:tc>
          <w:tcPr>
            <w:tcW w:w="1083" w:type="pct"/>
            <w:tcBorders>
              <w:top w:val="nil"/>
              <w:left w:val="nil"/>
              <w:bottom w:val="single" w:sz="8" w:space="0" w:color="auto"/>
              <w:right w:val="single" w:sz="8" w:space="0" w:color="auto"/>
            </w:tcBorders>
            <w:noWrap/>
            <w:vAlign w:val="center"/>
            <w:hideMark/>
          </w:tcPr>
          <w:p w14:paraId="138DEF6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155</w:t>
            </w:r>
          </w:p>
        </w:tc>
      </w:tr>
      <w:tr w:rsidR="005223AA" w:rsidRPr="005223AA" w14:paraId="24B26F9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66DFB1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113</w:t>
            </w:r>
          </w:p>
        </w:tc>
        <w:tc>
          <w:tcPr>
            <w:tcW w:w="2696" w:type="pct"/>
            <w:tcBorders>
              <w:top w:val="nil"/>
              <w:left w:val="nil"/>
              <w:bottom w:val="single" w:sz="8" w:space="0" w:color="auto"/>
              <w:right w:val="single" w:sz="8" w:space="0" w:color="auto"/>
            </w:tcBorders>
            <w:noWrap/>
            <w:vAlign w:val="center"/>
            <w:hideMark/>
          </w:tcPr>
          <w:p w14:paraId="44478F9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w:t>
            </w:r>
          </w:p>
        </w:tc>
        <w:tc>
          <w:tcPr>
            <w:tcW w:w="922" w:type="pct"/>
            <w:tcBorders>
              <w:top w:val="nil"/>
              <w:left w:val="nil"/>
              <w:bottom w:val="single" w:sz="8" w:space="0" w:color="auto"/>
              <w:right w:val="single" w:sz="8" w:space="0" w:color="auto"/>
            </w:tcBorders>
            <w:noWrap/>
            <w:vAlign w:val="center"/>
            <w:hideMark/>
          </w:tcPr>
          <w:p w14:paraId="085D01C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L169-5</w:t>
            </w:r>
          </w:p>
        </w:tc>
        <w:tc>
          <w:tcPr>
            <w:tcW w:w="1083" w:type="pct"/>
            <w:tcBorders>
              <w:top w:val="nil"/>
              <w:left w:val="nil"/>
              <w:bottom w:val="single" w:sz="8" w:space="0" w:color="auto"/>
              <w:right w:val="single" w:sz="8" w:space="0" w:color="auto"/>
            </w:tcBorders>
            <w:noWrap/>
            <w:vAlign w:val="center"/>
            <w:hideMark/>
          </w:tcPr>
          <w:p w14:paraId="731917C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165</w:t>
            </w:r>
          </w:p>
        </w:tc>
      </w:tr>
      <w:tr w:rsidR="005223AA" w:rsidRPr="005223AA" w14:paraId="51FEB26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C6F80D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114</w:t>
            </w:r>
          </w:p>
        </w:tc>
        <w:tc>
          <w:tcPr>
            <w:tcW w:w="2696" w:type="pct"/>
            <w:tcBorders>
              <w:top w:val="nil"/>
              <w:left w:val="nil"/>
              <w:bottom w:val="single" w:sz="8" w:space="0" w:color="auto"/>
              <w:right w:val="single" w:sz="8" w:space="0" w:color="auto"/>
            </w:tcBorders>
            <w:noWrap/>
            <w:vAlign w:val="center"/>
            <w:hideMark/>
          </w:tcPr>
          <w:p w14:paraId="0CADBC0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6</w:t>
            </w:r>
          </w:p>
        </w:tc>
        <w:tc>
          <w:tcPr>
            <w:tcW w:w="922" w:type="pct"/>
            <w:tcBorders>
              <w:top w:val="nil"/>
              <w:left w:val="nil"/>
              <w:bottom w:val="single" w:sz="8" w:space="0" w:color="auto"/>
              <w:right w:val="single" w:sz="8" w:space="0" w:color="auto"/>
            </w:tcBorders>
            <w:noWrap/>
            <w:vAlign w:val="center"/>
            <w:hideMark/>
          </w:tcPr>
          <w:p w14:paraId="001313D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L169-6</w:t>
            </w:r>
          </w:p>
        </w:tc>
        <w:tc>
          <w:tcPr>
            <w:tcW w:w="1083" w:type="pct"/>
            <w:tcBorders>
              <w:top w:val="nil"/>
              <w:left w:val="nil"/>
              <w:bottom w:val="single" w:sz="8" w:space="0" w:color="auto"/>
              <w:right w:val="single" w:sz="8" w:space="0" w:color="auto"/>
            </w:tcBorders>
            <w:noWrap/>
            <w:vAlign w:val="center"/>
            <w:hideMark/>
          </w:tcPr>
          <w:p w14:paraId="76EBE00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130</w:t>
            </w:r>
          </w:p>
        </w:tc>
      </w:tr>
      <w:tr w:rsidR="005223AA" w:rsidRPr="005223AA" w14:paraId="470DE95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310028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115</w:t>
            </w:r>
          </w:p>
        </w:tc>
        <w:tc>
          <w:tcPr>
            <w:tcW w:w="2696" w:type="pct"/>
            <w:tcBorders>
              <w:top w:val="nil"/>
              <w:left w:val="nil"/>
              <w:bottom w:val="single" w:sz="8" w:space="0" w:color="auto"/>
              <w:right w:val="single" w:sz="8" w:space="0" w:color="auto"/>
            </w:tcBorders>
            <w:noWrap/>
            <w:vAlign w:val="center"/>
            <w:hideMark/>
          </w:tcPr>
          <w:p w14:paraId="083CA87E"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7</w:t>
            </w:r>
          </w:p>
        </w:tc>
        <w:tc>
          <w:tcPr>
            <w:tcW w:w="922" w:type="pct"/>
            <w:tcBorders>
              <w:top w:val="nil"/>
              <w:left w:val="nil"/>
              <w:bottom w:val="single" w:sz="8" w:space="0" w:color="auto"/>
              <w:right w:val="single" w:sz="8" w:space="0" w:color="auto"/>
            </w:tcBorders>
            <w:noWrap/>
            <w:vAlign w:val="center"/>
            <w:hideMark/>
          </w:tcPr>
          <w:p w14:paraId="1A18A1E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L169-7</w:t>
            </w:r>
          </w:p>
        </w:tc>
        <w:tc>
          <w:tcPr>
            <w:tcW w:w="1083" w:type="pct"/>
            <w:tcBorders>
              <w:top w:val="nil"/>
              <w:left w:val="nil"/>
              <w:bottom w:val="single" w:sz="8" w:space="0" w:color="auto"/>
              <w:right w:val="single" w:sz="8" w:space="0" w:color="auto"/>
            </w:tcBorders>
            <w:noWrap/>
            <w:vAlign w:val="center"/>
            <w:hideMark/>
          </w:tcPr>
          <w:p w14:paraId="3E07A9E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120</w:t>
            </w:r>
          </w:p>
        </w:tc>
      </w:tr>
      <w:tr w:rsidR="005223AA" w:rsidRPr="005223AA" w14:paraId="128E1EC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BBDBA6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116</w:t>
            </w:r>
          </w:p>
        </w:tc>
        <w:tc>
          <w:tcPr>
            <w:tcW w:w="2696" w:type="pct"/>
            <w:tcBorders>
              <w:top w:val="nil"/>
              <w:left w:val="nil"/>
              <w:bottom w:val="single" w:sz="8" w:space="0" w:color="auto"/>
              <w:right w:val="single" w:sz="8" w:space="0" w:color="auto"/>
            </w:tcBorders>
            <w:noWrap/>
            <w:vAlign w:val="center"/>
            <w:hideMark/>
          </w:tcPr>
          <w:p w14:paraId="38A598D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uz rijeku</w:t>
            </w:r>
          </w:p>
        </w:tc>
        <w:tc>
          <w:tcPr>
            <w:tcW w:w="922" w:type="pct"/>
            <w:tcBorders>
              <w:top w:val="nil"/>
              <w:left w:val="nil"/>
              <w:bottom w:val="single" w:sz="8" w:space="0" w:color="auto"/>
              <w:right w:val="single" w:sz="8" w:space="0" w:color="auto"/>
            </w:tcBorders>
            <w:noWrap/>
            <w:vAlign w:val="center"/>
            <w:hideMark/>
          </w:tcPr>
          <w:p w14:paraId="43E4BD8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w:t>
            </w:r>
          </w:p>
        </w:tc>
        <w:tc>
          <w:tcPr>
            <w:tcW w:w="1083" w:type="pct"/>
            <w:tcBorders>
              <w:top w:val="nil"/>
              <w:left w:val="nil"/>
              <w:bottom w:val="single" w:sz="8" w:space="0" w:color="auto"/>
              <w:right w:val="single" w:sz="8" w:space="0" w:color="auto"/>
            </w:tcBorders>
            <w:noWrap/>
            <w:vAlign w:val="center"/>
            <w:hideMark/>
          </w:tcPr>
          <w:p w14:paraId="3947CCF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1625</w:t>
            </w:r>
          </w:p>
        </w:tc>
      </w:tr>
      <w:tr w:rsidR="005223AA" w:rsidRPr="005223AA" w14:paraId="5E177C40"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13FA15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117</w:t>
            </w:r>
          </w:p>
        </w:tc>
        <w:tc>
          <w:tcPr>
            <w:tcW w:w="2696" w:type="pct"/>
            <w:tcBorders>
              <w:top w:val="nil"/>
              <w:left w:val="nil"/>
              <w:bottom w:val="single" w:sz="8" w:space="0" w:color="auto"/>
              <w:right w:val="single" w:sz="8" w:space="0" w:color="auto"/>
            </w:tcBorders>
            <w:noWrap/>
            <w:vAlign w:val="center"/>
            <w:hideMark/>
          </w:tcPr>
          <w:p w14:paraId="311D79C6"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Kaljuni</w:t>
            </w:r>
          </w:p>
        </w:tc>
        <w:tc>
          <w:tcPr>
            <w:tcW w:w="922" w:type="pct"/>
            <w:tcBorders>
              <w:top w:val="nil"/>
              <w:left w:val="nil"/>
              <w:bottom w:val="single" w:sz="8" w:space="0" w:color="auto"/>
              <w:right w:val="single" w:sz="8" w:space="0" w:color="auto"/>
            </w:tcBorders>
            <w:noWrap/>
            <w:vAlign w:val="center"/>
            <w:hideMark/>
          </w:tcPr>
          <w:p w14:paraId="52D55B7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L170-2</w:t>
            </w:r>
          </w:p>
        </w:tc>
        <w:tc>
          <w:tcPr>
            <w:tcW w:w="1083" w:type="pct"/>
            <w:tcBorders>
              <w:top w:val="nil"/>
              <w:left w:val="nil"/>
              <w:bottom w:val="single" w:sz="8" w:space="0" w:color="auto"/>
              <w:right w:val="single" w:sz="8" w:space="0" w:color="auto"/>
            </w:tcBorders>
            <w:noWrap/>
            <w:vAlign w:val="center"/>
            <w:hideMark/>
          </w:tcPr>
          <w:p w14:paraId="5E221F4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300</w:t>
            </w:r>
          </w:p>
        </w:tc>
      </w:tr>
      <w:tr w:rsidR="005223AA" w:rsidRPr="005223AA" w14:paraId="663DB0B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60694B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118</w:t>
            </w:r>
          </w:p>
        </w:tc>
        <w:tc>
          <w:tcPr>
            <w:tcW w:w="2696" w:type="pct"/>
            <w:tcBorders>
              <w:top w:val="nil"/>
              <w:left w:val="nil"/>
              <w:bottom w:val="single" w:sz="8" w:space="0" w:color="auto"/>
              <w:right w:val="single" w:sz="8" w:space="0" w:color="auto"/>
            </w:tcBorders>
            <w:noWrap/>
            <w:vAlign w:val="center"/>
            <w:hideMark/>
          </w:tcPr>
          <w:p w14:paraId="0583244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Sarajlići</w:t>
            </w:r>
          </w:p>
        </w:tc>
        <w:tc>
          <w:tcPr>
            <w:tcW w:w="922" w:type="pct"/>
            <w:tcBorders>
              <w:top w:val="nil"/>
              <w:left w:val="nil"/>
              <w:bottom w:val="single" w:sz="8" w:space="0" w:color="auto"/>
              <w:right w:val="single" w:sz="8" w:space="0" w:color="auto"/>
            </w:tcBorders>
            <w:noWrap/>
            <w:vAlign w:val="center"/>
            <w:hideMark/>
          </w:tcPr>
          <w:p w14:paraId="13140A7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L170-3</w:t>
            </w:r>
          </w:p>
        </w:tc>
        <w:tc>
          <w:tcPr>
            <w:tcW w:w="1083" w:type="pct"/>
            <w:tcBorders>
              <w:top w:val="nil"/>
              <w:left w:val="nil"/>
              <w:bottom w:val="single" w:sz="8" w:space="0" w:color="auto"/>
              <w:right w:val="single" w:sz="8" w:space="0" w:color="auto"/>
            </w:tcBorders>
            <w:noWrap/>
            <w:vAlign w:val="center"/>
            <w:hideMark/>
          </w:tcPr>
          <w:p w14:paraId="02E354E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400</w:t>
            </w:r>
          </w:p>
        </w:tc>
      </w:tr>
      <w:tr w:rsidR="005223AA" w:rsidRPr="005223AA" w14:paraId="1DC4D8E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7B0FAD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119</w:t>
            </w:r>
          </w:p>
        </w:tc>
        <w:tc>
          <w:tcPr>
            <w:tcW w:w="2696" w:type="pct"/>
            <w:tcBorders>
              <w:top w:val="nil"/>
              <w:left w:val="nil"/>
              <w:bottom w:val="single" w:sz="8" w:space="0" w:color="auto"/>
              <w:right w:val="single" w:sz="8" w:space="0" w:color="auto"/>
            </w:tcBorders>
            <w:noWrap/>
            <w:vAlign w:val="center"/>
            <w:hideMark/>
          </w:tcPr>
          <w:p w14:paraId="0B93772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Spahići</w:t>
            </w:r>
          </w:p>
        </w:tc>
        <w:tc>
          <w:tcPr>
            <w:tcW w:w="922" w:type="pct"/>
            <w:tcBorders>
              <w:top w:val="nil"/>
              <w:left w:val="nil"/>
              <w:bottom w:val="single" w:sz="8" w:space="0" w:color="auto"/>
              <w:right w:val="single" w:sz="8" w:space="0" w:color="auto"/>
            </w:tcBorders>
            <w:noWrap/>
            <w:vAlign w:val="center"/>
            <w:hideMark/>
          </w:tcPr>
          <w:p w14:paraId="334EC85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L170-4</w:t>
            </w:r>
          </w:p>
        </w:tc>
        <w:tc>
          <w:tcPr>
            <w:tcW w:w="1083" w:type="pct"/>
            <w:tcBorders>
              <w:top w:val="nil"/>
              <w:left w:val="nil"/>
              <w:bottom w:val="single" w:sz="8" w:space="0" w:color="auto"/>
              <w:right w:val="single" w:sz="8" w:space="0" w:color="auto"/>
            </w:tcBorders>
            <w:noWrap/>
            <w:vAlign w:val="center"/>
            <w:hideMark/>
          </w:tcPr>
          <w:p w14:paraId="706996A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380</w:t>
            </w:r>
          </w:p>
        </w:tc>
      </w:tr>
      <w:tr w:rsidR="005223AA" w:rsidRPr="005223AA" w14:paraId="5C9ECD0B"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3C2397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120</w:t>
            </w:r>
          </w:p>
        </w:tc>
        <w:tc>
          <w:tcPr>
            <w:tcW w:w="2696" w:type="pct"/>
            <w:tcBorders>
              <w:top w:val="nil"/>
              <w:left w:val="nil"/>
              <w:bottom w:val="single" w:sz="8" w:space="0" w:color="auto"/>
              <w:right w:val="single" w:sz="8" w:space="0" w:color="auto"/>
            </w:tcBorders>
            <w:noWrap/>
            <w:vAlign w:val="center"/>
            <w:hideMark/>
          </w:tcPr>
          <w:p w14:paraId="6D2437E4"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5 -  greblju</w:t>
            </w:r>
          </w:p>
        </w:tc>
        <w:tc>
          <w:tcPr>
            <w:tcW w:w="922" w:type="pct"/>
            <w:tcBorders>
              <w:top w:val="nil"/>
              <w:left w:val="nil"/>
              <w:bottom w:val="single" w:sz="8" w:space="0" w:color="auto"/>
              <w:right w:val="single" w:sz="8" w:space="0" w:color="auto"/>
            </w:tcBorders>
            <w:noWrap/>
            <w:vAlign w:val="center"/>
            <w:hideMark/>
          </w:tcPr>
          <w:p w14:paraId="21810A9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L170-5</w:t>
            </w:r>
          </w:p>
        </w:tc>
        <w:tc>
          <w:tcPr>
            <w:tcW w:w="1083" w:type="pct"/>
            <w:tcBorders>
              <w:top w:val="nil"/>
              <w:left w:val="nil"/>
              <w:bottom w:val="single" w:sz="8" w:space="0" w:color="auto"/>
              <w:right w:val="single" w:sz="8" w:space="0" w:color="auto"/>
            </w:tcBorders>
            <w:noWrap/>
            <w:vAlign w:val="center"/>
            <w:hideMark/>
          </w:tcPr>
          <w:p w14:paraId="6E80C1F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370</w:t>
            </w:r>
          </w:p>
        </w:tc>
      </w:tr>
      <w:tr w:rsidR="005223AA" w:rsidRPr="005223AA" w14:paraId="6AF32A3B"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532CF96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121</w:t>
            </w:r>
          </w:p>
        </w:tc>
        <w:tc>
          <w:tcPr>
            <w:tcW w:w="2696" w:type="pct"/>
            <w:tcBorders>
              <w:top w:val="nil"/>
              <w:left w:val="nil"/>
              <w:bottom w:val="single" w:sz="8" w:space="0" w:color="auto"/>
              <w:right w:val="single" w:sz="8" w:space="0" w:color="auto"/>
            </w:tcBorders>
            <w:noWrap/>
            <w:vAlign w:val="center"/>
            <w:hideMark/>
          </w:tcPr>
          <w:p w14:paraId="7F69FA6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6 - Zukani – Piromani </w:t>
            </w:r>
          </w:p>
        </w:tc>
        <w:tc>
          <w:tcPr>
            <w:tcW w:w="922" w:type="pct"/>
            <w:tcBorders>
              <w:top w:val="nil"/>
              <w:left w:val="nil"/>
              <w:bottom w:val="single" w:sz="8" w:space="0" w:color="auto"/>
              <w:right w:val="single" w:sz="8" w:space="0" w:color="auto"/>
            </w:tcBorders>
            <w:noWrap/>
            <w:vAlign w:val="center"/>
            <w:hideMark/>
          </w:tcPr>
          <w:p w14:paraId="1FB73A0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L170-6</w:t>
            </w:r>
          </w:p>
        </w:tc>
        <w:tc>
          <w:tcPr>
            <w:tcW w:w="1083" w:type="pct"/>
            <w:tcBorders>
              <w:top w:val="nil"/>
              <w:left w:val="nil"/>
              <w:bottom w:val="single" w:sz="8" w:space="0" w:color="auto"/>
              <w:right w:val="single" w:sz="8" w:space="0" w:color="auto"/>
            </w:tcBorders>
            <w:noWrap/>
            <w:vAlign w:val="center"/>
            <w:hideMark/>
          </w:tcPr>
          <w:p w14:paraId="5339C97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430</w:t>
            </w:r>
          </w:p>
        </w:tc>
      </w:tr>
      <w:tr w:rsidR="005223AA" w:rsidRPr="005223AA" w14:paraId="13C464D5"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DA7FC4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122</w:t>
            </w:r>
          </w:p>
        </w:tc>
        <w:tc>
          <w:tcPr>
            <w:tcW w:w="2696" w:type="pct"/>
            <w:tcBorders>
              <w:top w:val="nil"/>
              <w:left w:val="nil"/>
              <w:bottom w:val="single" w:sz="8" w:space="0" w:color="auto"/>
              <w:right w:val="single" w:sz="8" w:space="0" w:color="auto"/>
            </w:tcBorders>
            <w:noWrap/>
            <w:vAlign w:val="center"/>
            <w:hideMark/>
          </w:tcPr>
          <w:p w14:paraId="008586A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 xml:space="preserve">Krak 7 - Zukani </w:t>
            </w:r>
          </w:p>
        </w:tc>
        <w:tc>
          <w:tcPr>
            <w:tcW w:w="922" w:type="pct"/>
            <w:tcBorders>
              <w:top w:val="nil"/>
              <w:left w:val="nil"/>
              <w:bottom w:val="single" w:sz="8" w:space="0" w:color="auto"/>
              <w:right w:val="single" w:sz="8" w:space="0" w:color="auto"/>
            </w:tcBorders>
            <w:noWrap/>
            <w:vAlign w:val="center"/>
            <w:hideMark/>
          </w:tcPr>
          <w:p w14:paraId="1D8BBF9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L170-7</w:t>
            </w:r>
          </w:p>
        </w:tc>
        <w:tc>
          <w:tcPr>
            <w:tcW w:w="1083" w:type="pct"/>
            <w:tcBorders>
              <w:top w:val="nil"/>
              <w:left w:val="nil"/>
              <w:bottom w:val="single" w:sz="8" w:space="0" w:color="auto"/>
              <w:right w:val="single" w:sz="8" w:space="0" w:color="auto"/>
            </w:tcBorders>
            <w:noWrap/>
            <w:vAlign w:val="center"/>
            <w:hideMark/>
          </w:tcPr>
          <w:p w14:paraId="1541AE3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145</w:t>
            </w:r>
          </w:p>
        </w:tc>
      </w:tr>
      <w:tr w:rsidR="005223AA" w:rsidRPr="005223AA" w14:paraId="17ECBFC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05D051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123</w:t>
            </w:r>
          </w:p>
        </w:tc>
        <w:tc>
          <w:tcPr>
            <w:tcW w:w="2696" w:type="pct"/>
            <w:tcBorders>
              <w:top w:val="nil"/>
              <w:left w:val="nil"/>
              <w:bottom w:val="single" w:sz="8" w:space="0" w:color="auto"/>
              <w:right w:val="single" w:sz="8" w:space="0" w:color="auto"/>
            </w:tcBorders>
            <w:noWrap/>
            <w:vAlign w:val="center"/>
            <w:hideMark/>
          </w:tcPr>
          <w:p w14:paraId="3B997DBD" w14:textId="77777777" w:rsidR="005223AA" w:rsidRPr="000F0593" w:rsidRDefault="005223AA" w:rsidP="005223AA">
            <w:pPr>
              <w:spacing w:after="0" w:line="240" w:lineRule="auto"/>
              <w:rPr>
                <w:rFonts w:ascii="Calibri" w:eastAsia="Times New Roman" w:hAnsi="Calibri" w:cs="Calibri"/>
                <w:color w:val="000000"/>
                <w:lang w:val="de-DE"/>
              </w:rPr>
            </w:pPr>
            <w:r w:rsidRPr="000F0593">
              <w:rPr>
                <w:rFonts w:ascii="Calibri" w:eastAsia="Times New Roman" w:hAnsi="Calibri" w:cs="Calibri"/>
                <w:color w:val="000000"/>
                <w:lang w:val="de-DE"/>
              </w:rPr>
              <w:t>Krak 9 - Goruša krak prema kapeli</w:t>
            </w:r>
          </w:p>
        </w:tc>
        <w:tc>
          <w:tcPr>
            <w:tcW w:w="922" w:type="pct"/>
            <w:tcBorders>
              <w:top w:val="nil"/>
              <w:left w:val="nil"/>
              <w:bottom w:val="single" w:sz="8" w:space="0" w:color="auto"/>
              <w:right w:val="single" w:sz="8" w:space="0" w:color="auto"/>
            </w:tcBorders>
            <w:noWrap/>
            <w:vAlign w:val="center"/>
            <w:hideMark/>
          </w:tcPr>
          <w:p w14:paraId="0A79A23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L170-9</w:t>
            </w:r>
          </w:p>
        </w:tc>
        <w:tc>
          <w:tcPr>
            <w:tcW w:w="1083" w:type="pct"/>
            <w:tcBorders>
              <w:top w:val="nil"/>
              <w:left w:val="nil"/>
              <w:bottom w:val="single" w:sz="8" w:space="0" w:color="auto"/>
              <w:right w:val="single" w:sz="8" w:space="0" w:color="auto"/>
            </w:tcBorders>
            <w:noWrap/>
            <w:vAlign w:val="center"/>
            <w:hideMark/>
          </w:tcPr>
          <w:p w14:paraId="7751CB2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195</w:t>
            </w:r>
          </w:p>
        </w:tc>
      </w:tr>
      <w:tr w:rsidR="005223AA" w:rsidRPr="005223AA" w14:paraId="36A550EE"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08669A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124</w:t>
            </w:r>
          </w:p>
        </w:tc>
        <w:tc>
          <w:tcPr>
            <w:tcW w:w="2696" w:type="pct"/>
            <w:tcBorders>
              <w:top w:val="nil"/>
              <w:left w:val="nil"/>
              <w:bottom w:val="single" w:sz="8" w:space="0" w:color="auto"/>
              <w:right w:val="single" w:sz="8" w:space="0" w:color="auto"/>
            </w:tcBorders>
            <w:noWrap/>
            <w:vAlign w:val="center"/>
            <w:hideMark/>
          </w:tcPr>
          <w:p w14:paraId="6F8FC0C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10 - Goruša krak prema Čajengradu</w:t>
            </w:r>
          </w:p>
        </w:tc>
        <w:tc>
          <w:tcPr>
            <w:tcW w:w="922" w:type="pct"/>
            <w:tcBorders>
              <w:top w:val="nil"/>
              <w:left w:val="nil"/>
              <w:bottom w:val="single" w:sz="8" w:space="0" w:color="auto"/>
              <w:right w:val="single" w:sz="8" w:space="0" w:color="auto"/>
            </w:tcBorders>
            <w:noWrap/>
            <w:vAlign w:val="center"/>
            <w:hideMark/>
          </w:tcPr>
          <w:p w14:paraId="78E434A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L170-10</w:t>
            </w:r>
          </w:p>
        </w:tc>
        <w:tc>
          <w:tcPr>
            <w:tcW w:w="1083" w:type="pct"/>
            <w:tcBorders>
              <w:top w:val="nil"/>
              <w:left w:val="nil"/>
              <w:bottom w:val="single" w:sz="8" w:space="0" w:color="auto"/>
              <w:right w:val="single" w:sz="8" w:space="0" w:color="auto"/>
            </w:tcBorders>
            <w:noWrap/>
            <w:vAlign w:val="center"/>
            <w:hideMark/>
          </w:tcPr>
          <w:p w14:paraId="65C44C0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695</w:t>
            </w:r>
          </w:p>
        </w:tc>
      </w:tr>
      <w:tr w:rsidR="005223AA" w:rsidRPr="005223AA" w14:paraId="47938D5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F1E90A0"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125</w:t>
            </w:r>
          </w:p>
        </w:tc>
        <w:tc>
          <w:tcPr>
            <w:tcW w:w="2696" w:type="pct"/>
            <w:tcBorders>
              <w:top w:val="nil"/>
              <w:left w:val="nil"/>
              <w:bottom w:val="single" w:sz="8" w:space="0" w:color="auto"/>
              <w:right w:val="single" w:sz="8" w:space="0" w:color="auto"/>
            </w:tcBorders>
            <w:noWrap/>
            <w:vAlign w:val="center"/>
            <w:hideMark/>
          </w:tcPr>
          <w:p w14:paraId="529F45F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11 - Goruša krak prema Vijesolićima</w:t>
            </w:r>
          </w:p>
        </w:tc>
        <w:tc>
          <w:tcPr>
            <w:tcW w:w="922" w:type="pct"/>
            <w:tcBorders>
              <w:top w:val="nil"/>
              <w:left w:val="nil"/>
              <w:bottom w:val="single" w:sz="8" w:space="0" w:color="auto"/>
              <w:right w:val="single" w:sz="8" w:space="0" w:color="auto"/>
            </w:tcBorders>
            <w:noWrap/>
            <w:vAlign w:val="center"/>
            <w:hideMark/>
          </w:tcPr>
          <w:p w14:paraId="434C91C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L170-11</w:t>
            </w:r>
          </w:p>
        </w:tc>
        <w:tc>
          <w:tcPr>
            <w:tcW w:w="1083" w:type="pct"/>
            <w:tcBorders>
              <w:top w:val="nil"/>
              <w:left w:val="nil"/>
              <w:bottom w:val="single" w:sz="8" w:space="0" w:color="auto"/>
              <w:right w:val="single" w:sz="8" w:space="0" w:color="auto"/>
            </w:tcBorders>
            <w:noWrap/>
            <w:vAlign w:val="center"/>
            <w:hideMark/>
          </w:tcPr>
          <w:p w14:paraId="6B80CF0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410</w:t>
            </w:r>
          </w:p>
        </w:tc>
      </w:tr>
      <w:tr w:rsidR="005223AA" w:rsidRPr="005223AA" w14:paraId="1E3A4F92"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2A34E2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126</w:t>
            </w:r>
          </w:p>
        </w:tc>
        <w:tc>
          <w:tcPr>
            <w:tcW w:w="2696" w:type="pct"/>
            <w:tcBorders>
              <w:top w:val="nil"/>
              <w:left w:val="nil"/>
              <w:bottom w:val="single" w:sz="8" w:space="0" w:color="auto"/>
              <w:right w:val="single" w:sz="8" w:space="0" w:color="auto"/>
            </w:tcBorders>
            <w:noWrap/>
            <w:vAlign w:val="center"/>
            <w:hideMark/>
          </w:tcPr>
          <w:p w14:paraId="4DFA0370" w14:textId="77777777" w:rsidR="005223AA" w:rsidRPr="000F0593" w:rsidRDefault="005223AA" w:rsidP="005223AA">
            <w:pPr>
              <w:spacing w:after="0" w:line="240" w:lineRule="auto"/>
              <w:rPr>
                <w:rFonts w:ascii="Calibri" w:eastAsia="Times New Roman" w:hAnsi="Calibri" w:cs="Calibri"/>
                <w:color w:val="000000"/>
                <w:lang w:val="it-IT"/>
              </w:rPr>
            </w:pPr>
            <w:r w:rsidRPr="000F0593">
              <w:rPr>
                <w:rFonts w:ascii="Calibri" w:eastAsia="Times New Roman" w:hAnsi="Calibri" w:cs="Calibri"/>
                <w:color w:val="000000"/>
                <w:lang w:val="it-IT"/>
              </w:rPr>
              <w:t>Krak 14 - Stara cesta Loznik – nova cesta Loznik – Troholj</w:t>
            </w:r>
          </w:p>
        </w:tc>
        <w:tc>
          <w:tcPr>
            <w:tcW w:w="922" w:type="pct"/>
            <w:tcBorders>
              <w:top w:val="nil"/>
              <w:left w:val="nil"/>
              <w:bottom w:val="single" w:sz="8" w:space="0" w:color="auto"/>
              <w:right w:val="single" w:sz="8" w:space="0" w:color="auto"/>
            </w:tcBorders>
            <w:noWrap/>
            <w:vAlign w:val="center"/>
            <w:hideMark/>
          </w:tcPr>
          <w:p w14:paraId="0B62AE4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L170-14</w:t>
            </w:r>
          </w:p>
        </w:tc>
        <w:tc>
          <w:tcPr>
            <w:tcW w:w="1083" w:type="pct"/>
            <w:tcBorders>
              <w:top w:val="nil"/>
              <w:left w:val="nil"/>
              <w:bottom w:val="single" w:sz="8" w:space="0" w:color="auto"/>
              <w:right w:val="single" w:sz="8" w:space="0" w:color="auto"/>
            </w:tcBorders>
            <w:noWrap/>
            <w:vAlign w:val="center"/>
            <w:hideMark/>
          </w:tcPr>
          <w:p w14:paraId="63C52C1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2330</w:t>
            </w:r>
          </w:p>
        </w:tc>
      </w:tr>
      <w:tr w:rsidR="005223AA" w:rsidRPr="005223AA" w14:paraId="417D2B6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E0B514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127</w:t>
            </w:r>
          </w:p>
        </w:tc>
        <w:tc>
          <w:tcPr>
            <w:tcW w:w="2696" w:type="pct"/>
            <w:tcBorders>
              <w:top w:val="nil"/>
              <w:left w:val="nil"/>
              <w:bottom w:val="single" w:sz="8" w:space="0" w:color="auto"/>
              <w:right w:val="single" w:sz="8" w:space="0" w:color="auto"/>
            </w:tcBorders>
            <w:noWrap/>
            <w:vAlign w:val="center"/>
            <w:hideMark/>
          </w:tcPr>
          <w:p w14:paraId="533913D0"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15 – Tramošnjik – Stari Tramošnjik - Ninkovac</w:t>
            </w:r>
          </w:p>
        </w:tc>
        <w:tc>
          <w:tcPr>
            <w:tcW w:w="922" w:type="pct"/>
            <w:tcBorders>
              <w:top w:val="nil"/>
              <w:left w:val="nil"/>
              <w:bottom w:val="single" w:sz="8" w:space="0" w:color="auto"/>
              <w:right w:val="single" w:sz="8" w:space="0" w:color="auto"/>
            </w:tcBorders>
            <w:noWrap/>
            <w:vAlign w:val="center"/>
            <w:hideMark/>
          </w:tcPr>
          <w:p w14:paraId="4FB9ED4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L170-15</w:t>
            </w:r>
          </w:p>
        </w:tc>
        <w:tc>
          <w:tcPr>
            <w:tcW w:w="1083" w:type="pct"/>
            <w:tcBorders>
              <w:top w:val="nil"/>
              <w:left w:val="nil"/>
              <w:bottom w:val="single" w:sz="8" w:space="0" w:color="auto"/>
              <w:right w:val="single" w:sz="8" w:space="0" w:color="auto"/>
            </w:tcBorders>
            <w:noWrap/>
            <w:vAlign w:val="center"/>
            <w:hideMark/>
          </w:tcPr>
          <w:p w14:paraId="2AD17B8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110</w:t>
            </w:r>
          </w:p>
        </w:tc>
      </w:tr>
      <w:tr w:rsidR="005223AA" w:rsidRPr="005223AA" w14:paraId="69A6DFF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79F8140B"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128</w:t>
            </w:r>
          </w:p>
        </w:tc>
        <w:tc>
          <w:tcPr>
            <w:tcW w:w="2696" w:type="pct"/>
            <w:tcBorders>
              <w:top w:val="nil"/>
              <w:left w:val="nil"/>
              <w:bottom w:val="single" w:sz="8" w:space="0" w:color="auto"/>
              <w:right w:val="single" w:sz="8" w:space="0" w:color="auto"/>
            </w:tcBorders>
            <w:noWrap/>
            <w:vAlign w:val="center"/>
            <w:hideMark/>
          </w:tcPr>
          <w:p w14:paraId="3D25D83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16 - Tramošnjik –Stari Tramošnjik - Ninkovac</w:t>
            </w:r>
          </w:p>
        </w:tc>
        <w:tc>
          <w:tcPr>
            <w:tcW w:w="922" w:type="pct"/>
            <w:tcBorders>
              <w:top w:val="nil"/>
              <w:left w:val="nil"/>
              <w:bottom w:val="single" w:sz="8" w:space="0" w:color="auto"/>
              <w:right w:val="single" w:sz="8" w:space="0" w:color="auto"/>
            </w:tcBorders>
            <w:noWrap/>
            <w:vAlign w:val="center"/>
            <w:hideMark/>
          </w:tcPr>
          <w:p w14:paraId="6FE4974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L170-16</w:t>
            </w:r>
          </w:p>
        </w:tc>
        <w:tc>
          <w:tcPr>
            <w:tcW w:w="1083" w:type="pct"/>
            <w:tcBorders>
              <w:top w:val="nil"/>
              <w:left w:val="nil"/>
              <w:bottom w:val="single" w:sz="8" w:space="0" w:color="auto"/>
              <w:right w:val="single" w:sz="8" w:space="0" w:color="auto"/>
            </w:tcBorders>
            <w:noWrap/>
            <w:vAlign w:val="center"/>
            <w:hideMark/>
          </w:tcPr>
          <w:p w14:paraId="2F8DB00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2360</w:t>
            </w:r>
          </w:p>
        </w:tc>
      </w:tr>
      <w:tr w:rsidR="005223AA" w:rsidRPr="005223AA" w14:paraId="7DFDD9C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1EB2EB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lastRenderedPageBreak/>
              <w:t>129</w:t>
            </w:r>
          </w:p>
        </w:tc>
        <w:tc>
          <w:tcPr>
            <w:tcW w:w="2696" w:type="pct"/>
            <w:tcBorders>
              <w:top w:val="nil"/>
              <w:left w:val="nil"/>
              <w:bottom w:val="single" w:sz="8" w:space="0" w:color="auto"/>
              <w:right w:val="single" w:sz="8" w:space="0" w:color="auto"/>
            </w:tcBorders>
            <w:noWrap/>
            <w:vAlign w:val="center"/>
            <w:hideMark/>
          </w:tcPr>
          <w:p w14:paraId="766C2BD2"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18</w:t>
            </w:r>
          </w:p>
        </w:tc>
        <w:tc>
          <w:tcPr>
            <w:tcW w:w="922" w:type="pct"/>
            <w:tcBorders>
              <w:top w:val="nil"/>
              <w:left w:val="nil"/>
              <w:bottom w:val="single" w:sz="8" w:space="0" w:color="auto"/>
              <w:right w:val="single" w:sz="8" w:space="0" w:color="auto"/>
            </w:tcBorders>
            <w:noWrap/>
            <w:vAlign w:val="center"/>
            <w:hideMark/>
          </w:tcPr>
          <w:p w14:paraId="2EDA157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L170-18</w:t>
            </w:r>
          </w:p>
        </w:tc>
        <w:tc>
          <w:tcPr>
            <w:tcW w:w="1083" w:type="pct"/>
            <w:tcBorders>
              <w:top w:val="nil"/>
              <w:left w:val="nil"/>
              <w:bottom w:val="single" w:sz="8" w:space="0" w:color="auto"/>
              <w:right w:val="single" w:sz="8" w:space="0" w:color="auto"/>
            </w:tcBorders>
            <w:noWrap/>
            <w:vAlign w:val="center"/>
            <w:hideMark/>
          </w:tcPr>
          <w:p w14:paraId="7F7671EF"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50</w:t>
            </w:r>
          </w:p>
        </w:tc>
      </w:tr>
      <w:tr w:rsidR="005223AA" w:rsidRPr="005223AA" w14:paraId="12007E81"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0E97ABB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130</w:t>
            </w:r>
          </w:p>
        </w:tc>
        <w:tc>
          <w:tcPr>
            <w:tcW w:w="2696" w:type="pct"/>
            <w:tcBorders>
              <w:top w:val="nil"/>
              <w:left w:val="nil"/>
              <w:bottom w:val="single" w:sz="8" w:space="0" w:color="auto"/>
              <w:right w:val="single" w:sz="8" w:space="0" w:color="auto"/>
            </w:tcBorders>
            <w:noWrap/>
            <w:vAlign w:val="center"/>
            <w:hideMark/>
          </w:tcPr>
          <w:p w14:paraId="6BA4376B"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2 - Jasike</w:t>
            </w:r>
          </w:p>
        </w:tc>
        <w:tc>
          <w:tcPr>
            <w:tcW w:w="922" w:type="pct"/>
            <w:tcBorders>
              <w:top w:val="nil"/>
              <w:left w:val="nil"/>
              <w:bottom w:val="single" w:sz="8" w:space="0" w:color="auto"/>
              <w:right w:val="single" w:sz="8" w:space="0" w:color="auto"/>
            </w:tcBorders>
            <w:noWrap/>
            <w:vAlign w:val="center"/>
            <w:hideMark/>
          </w:tcPr>
          <w:p w14:paraId="15EEE1D6"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L171-2</w:t>
            </w:r>
          </w:p>
        </w:tc>
        <w:tc>
          <w:tcPr>
            <w:tcW w:w="1083" w:type="pct"/>
            <w:tcBorders>
              <w:top w:val="nil"/>
              <w:left w:val="nil"/>
              <w:bottom w:val="single" w:sz="8" w:space="0" w:color="auto"/>
              <w:right w:val="single" w:sz="8" w:space="0" w:color="auto"/>
            </w:tcBorders>
            <w:noWrap/>
            <w:vAlign w:val="center"/>
            <w:hideMark/>
          </w:tcPr>
          <w:p w14:paraId="085A79D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710</w:t>
            </w:r>
          </w:p>
        </w:tc>
      </w:tr>
      <w:tr w:rsidR="005223AA" w:rsidRPr="005223AA" w14:paraId="747B2E6A"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801CF1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131</w:t>
            </w:r>
          </w:p>
        </w:tc>
        <w:tc>
          <w:tcPr>
            <w:tcW w:w="2696" w:type="pct"/>
            <w:tcBorders>
              <w:top w:val="nil"/>
              <w:left w:val="nil"/>
              <w:bottom w:val="single" w:sz="8" w:space="0" w:color="auto"/>
              <w:right w:val="single" w:sz="8" w:space="0" w:color="auto"/>
            </w:tcBorders>
            <w:noWrap/>
            <w:vAlign w:val="center"/>
            <w:hideMark/>
          </w:tcPr>
          <w:p w14:paraId="38726FFC"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3 - Selimovići - Hasići</w:t>
            </w:r>
          </w:p>
        </w:tc>
        <w:tc>
          <w:tcPr>
            <w:tcW w:w="922" w:type="pct"/>
            <w:tcBorders>
              <w:top w:val="nil"/>
              <w:left w:val="nil"/>
              <w:bottom w:val="single" w:sz="8" w:space="0" w:color="auto"/>
              <w:right w:val="single" w:sz="8" w:space="0" w:color="auto"/>
            </w:tcBorders>
            <w:noWrap/>
            <w:vAlign w:val="center"/>
            <w:hideMark/>
          </w:tcPr>
          <w:p w14:paraId="193EED1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L171-3</w:t>
            </w:r>
          </w:p>
        </w:tc>
        <w:tc>
          <w:tcPr>
            <w:tcW w:w="1083" w:type="pct"/>
            <w:tcBorders>
              <w:top w:val="nil"/>
              <w:left w:val="nil"/>
              <w:bottom w:val="single" w:sz="8" w:space="0" w:color="auto"/>
              <w:right w:val="single" w:sz="8" w:space="0" w:color="auto"/>
            </w:tcBorders>
            <w:noWrap/>
            <w:vAlign w:val="center"/>
            <w:hideMark/>
          </w:tcPr>
          <w:p w14:paraId="1E1A5D5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400</w:t>
            </w:r>
          </w:p>
        </w:tc>
      </w:tr>
      <w:tr w:rsidR="005223AA" w:rsidRPr="005223AA" w14:paraId="7E1C79A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34B07C9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132</w:t>
            </w:r>
          </w:p>
        </w:tc>
        <w:tc>
          <w:tcPr>
            <w:tcW w:w="2696" w:type="pct"/>
            <w:tcBorders>
              <w:top w:val="nil"/>
              <w:left w:val="nil"/>
              <w:bottom w:val="single" w:sz="8" w:space="0" w:color="auto"/>
              <w:right w:val="single" w:sz="8" w:space="0" w:color="auto"/>
            </w:tcBorders>
            <w:noWrap/>
            <w:vAlign w:val="center"/>
            <w:hideMark/>
          </w:tcPr>
          <w:p w14:paraId="71A9604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Bukovik</w:t>
            </w:r>
          </w:p>
        </w:tc>
        <w:tc>
          <w:tcPr>
            <w:tcW w:w="922" w:type="pct"/>
            <w:tcBorders>
              <w:top w:val="nil"/>
              <w:left w:val="nil"/>
              <w:bottom w:val="single" w:sz="8" w:space="0" w:color="auto"/>
              <w:right w:val="single" w:sz="8" w:space="0" w:color="auto"/>
            </w:tcBorders>
            <w:noWrap/>
            <w:vAlign w:val="center"/>
            <w:hideMark/>
          </w:tcPr>
          <w:p w14:paraId="09DFB4C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L171-4</w:t>
            </w:r>
          </w:p>
        </w:tc>
        <w:tc>
          <w:tcPr>
            <w:tcW w:w="1083" w:type="pct"/>
            <w:tcBorders>
              <w:top w:val="nil"/>
              <w:left w:val="nil"/>
              <w:bottom w:val="single" w:sz="8" w:space="0" w:color="auto"/>
              <w:right w:val="single" w:sz="8" w:space="0" w:color="auto"/>
            </w:tcBorders>
            <w:noWrap/>
            <w:vAlign w:val="center"/>
            <w:hideMark/>
          </w:tcPr>
          <w:p w14:paraId="6626EB4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1170</w:t>
            </w:r>
          </w:p>
        </w:tc>
      </w:tr>
      <w:tr w:rsidR="005223AA" w:rsidRPr="005223AA" w14:paraId="53D43FC6"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2573CF5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133</w:t>
            </w:r>
          </w:p>
        </w:tc>
        <w:tc>
          <w:tcPr>
            <w:tcW w:w="2696" w:type="pct"/>
            <w:tcBorders>
              <w:top w:val="nil"/>
              <w:left w:val="nil"/>
              <w:bottom w:val="single" w:sz="8" w:space="0" w:color="auto"/>
              <w:right w:val="single" w:sz="8" w:space="0" w:color="auto"/>
            </w:tcBorders>
            <w:noWrap/>
            <w:vAlign w:val="center"/>
            <w:hideMark/>
          </w:tcPr>
          <w:p w14:paraId="66E6F893"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4 -  Šačići</w:t>
            </w:r>
          </w:p>
        </w:tc>
        <w:tc>
          <w:tcPr>
            <w:tcW w:w="922" w:type="pct"/>
            <w:tcBorders>
              <w:top w:val="nil"/>
              <w:left w:val="nil"/>
              <w:bottom w:val="single" w:sz="8" w:space="0" w:color="auto"/>
              <w:right w:val="single" w:sz="8" w:space="0" w:color="auto"/>
            </w:tcBorders>
            <w:noWrap/>
            <w:vAlign w:val="center"/>
            <w:hideMark/>
          </w:tcPr>
          <w:p w14:paraId="45DB1EC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L173-4</w:t>
            </w:r>
          </w:p>
        </w:tc>
        <w:tc>
          <w:tcPr>
            <w:tcW w:w="1083" w:type="pct"/>
            <w:tcBorders>
              <w:top w:val="nil"/>
              <w:left w:val="nil"/>
              <w:bottom w:val="single" w:sz="8" w:space="0" w:color="auto"/>
              <w:right w:val="single" w:sz="8" w:space="0" w:color="auto"/>
            </w:tcBorders>
            <w:noWrap/>
            <w:vAlign w:val="center"/>
            <w:hideMark/>
          </w:tcPr>
          <w:p w14:paraId="0238B06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270</w:t>
            </w:r>
          </w:p>
        </w:tc>
      </w:tr>
      <w:tr w:rsidR="005223AA" w:rsidRPr="005223AA" w14:paraId="0F025A3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09F7F6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134</w:t>
            </w:r>
          </w:p>
        </w:tc>
        <w:tc>
          <w:tcPr>
            <w:tcW w:w="2696" w:type="pct"/>
            <w:tcBorders>
              <w:top w:val="nil"/>
              <w:left w:val="nil"/>
              <w:bottom w:val="single" w:sz="8" w:space="0" w:color="auto"/>
              <w:right w:val="single" w:sz="8" w:space="0" w:color="auto"/>
            </w:tcBorders>
            <w:noWrap/>
            <w:vAlign w:val="center"/>
            <w:hideMark/>
          </w:tcPr>
          <w:p w14:paraId="51E74F2F"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7 - Bosnići</w:t>
            </w:r>
          </w:p>
        </w:tc>
        <w:tc>
          <w:tcPr>
            <w:tcW w:w="922" w:type="pct"/>
            <w:tcBorders>
              <w:top w:val="nil"/>
              <w:left w:val="nil"/>
              <w:bottom w:val="single" w:sz="8" w:space="0" w:color="auto"/>
              <w:right w:val="single" w:sz="8" w:space="0" w:color="auto"/>
            </w:tcBorders>
            <w:noWrap/>
            <w:vAlign w:val="center"/>
            <w:hideMark/>
          </w:tcPr>
          <w:p w14:paraId="31D5A3D4"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L175-7</w:t>
            </w:r>
          </w:p>
        </w:tc>
        <w:tc>
          <w:tcPr>
            <w:tcW w:w="1083" w:type="pct"/>
            <w:tcBorders>
              <w:top w:val="nil"/>
              <w:left w:val="nil"/>
              <w:bottom w:val="single" w:sz="8" w:space="0" w:color="auto"/>
              <w:right w:val="single" w:sz="8" w:space="0" w:color="auto"/>
            </w:tcBorders>
            <w:noWrap/>
            <w:vAlign w:val="center"/>
            <w:hideMark/>
          </w:tcPr>
          <w:p w14:paraId="6BFAC91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1680</w:t>
            </w:r>
          </w:p>
        </w:tc>
      </w:tr>
      <w:tr w:rsidR="005223AA" w:rsidRPr="005223AA" w14:paraId="6813405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84BD368"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135</w:t>
            </w:r>
          </w:p>
        </w:tc>
        <w:tc>
          <w:tcPr>
            <w:tcW w:w="2696" w:type="pct"/>
            <w:tcBorders>
              <w:top w:val="nil"/>
              <w:left w:val="nil"/>
              <w:bottom w:val="single" w:sz="8" w:space="0" w:color="auto"/>
              <w:right w:val="single" w:sz="8" w:space="0" w:color="auto"/>
            </w:tcBorders>
            <w:noWrap/>
            <w:vAlign w:val="center"/>
            <w:hideMark/>
          </w:tcPr>
          <w:p w14:paraId="3FFA3E68"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8 – Gradina - Piskavice</w:t>
            </w:r>
          </w:p>
        </w:tc>
        <w:tc>
          <w:tcPr>
            <w:tcW w:w="922" w:type="pct"/>
            <w:tcBorders>
              <w:top w:val="nil"/>
              <w:left w:val="nil"/>
              <w:bottom w:val="single" w:sz="8" w:space="0" w:color="auto"/>
              <w:right w:val="single" w:sz="8" w:space="0" w:color="auto"/>
            </w:tcBorders>
            <w:noWrap/>
            <w:vAlign w:val="center"/>
            <w:hideMark/>
          </w:tcPr>
          <w:p w14:paraId="7E38FEC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L175-8</w:t>
            </w:r>
          </w:p>
        </w:tc>
        <w:tc>
          <w:tcPr>
            <w:tcW w:w="1083" w:type="pct"/>
            <w:tcBorders>
              <w:top w:val="nil"/>
              <w:left w:val="nil"/>
              <w:bottom w:val="single" w:sz="8" w:space="0" w:color="auto"/>
              <w:right w:val="single" w:sz="8" w:space="0" w:color="auto"/>
            </w:tcBorders>
            <w:noWrap/>
            <w:vAlign w:val="center"/>
            <w:hideMark/>
          </w:tcPr>
          <w:p w14:paraId="6B9256A7"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520</w:t>
            </w:r>
          </w:p>
        </w:tc>
      </w:tr>
      <w:tr w:rsidR="005223AA" w:rsidRPr="005223AA" w14:paraId="5B01A46F"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4599788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136</w:t>
            </w:r>
          </w:p>
        </w:tc>
        <w:tc>
          <w:tcPr>
            <w:tcW w:w="2696" w:type="pct"/>
            <w:tcBorders>
              <w:top w:val="nil"/>
              <w:left w:val="nil"/>
              <w:bottom w:val="single" w:sz="8" w:space="0" w:color="auto"/>
              <w:right w:val="single" w:sz="8" w:space="0" w:color="auto"/>
            </w:tcBorders>
            <w:noWrap/>
            <w:vAlign w:val="center"/>
            <w:hideMark/>
          </w:tcPr>
          <w:p w14:paraId="2BB15165"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Dobrinje – slijepi krak uz prugu</w:t>
            </w:r>
          </w:p>
        </w:tc>
        <w:tc>
          <w:tcPr>
            <w:tcW w:w="922" w:type="pct"/>
            <w:tcBorders>
              <w:top w:val="nil"/>
              <w:left w:val="nil"/>
              <w:bottom w:val="single" w:sz="8" w:space="0" w:color="auto"/>
              <w:right w:val="single" w:sz="8" w:space="0" w:color="auto"/>
            </w:tcBorders>
            <w:noWrap/>
            <w:vAlign w:val="center"/>
            <w:hideMark/>
          </w:tcPr>
          <w:p w14:paraId="4C8C69AE"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L178</w:t>
            </w:r>
          </w:p>
        </w:tc>
        <w:tc>
          <w:tcPr>
            <w:tcW w:w="1083" w:type="pct"/>
            <w:tcBorders>
              <w:top w:val="nil"/>
              <w:left w:val="nil"/>
              <w:bottom w:val="single" w:sz="8" w:space="0" w:color="auto"/>
              <w:right w:val="single" w:sz="8" w:space="0" w:color="auto"/>
            </w:tcBorders>
            <w:noWrap/>
            <w:vAlign w:val="center"/>
            <w:hideMark/>
          </w:tcPr>
          <w:p w14:paraId="41BF17D2"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1850</w:t>
            </w:r>
          </w:p>
        </w:tc>
      </w:tr>
      <w:tr w:rsidR="005223AA" w:rsidRPr="005223AA" w14:paraId="18252769"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90E2BA9"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137</w:t>
            </w:r>
          </w:p>
        </w:tc>
        <w:tc>
          <w:tcPr>
            <w:tcW w:w="2696" w:type="pct"/>
            <w:tcBorders>
              <w:top w:val="nil"/>
              <w:left w:val="nil"/>
              <w:bottom w:val="single" w:sz="8" w:space="0" w:color="auto"/>
              <w:right w:val="single" w:sz="8" w:space="0" w:color="auto"/>
            </w:tcBorders>
            <w:noWrap/>
            <w:vAlign w:val="center"/>
            <w:hideMark/>
          </w:tcPr>
          <w:p w14:paraId="5FADDD77"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Buzići – Upovac – izletište  Pode</w:t>
            </w:r>
          </w:p>
        </w:tc>
        <w:tc>
          <w:tcPr>
            <w:tcW w:w="922" w:type="pct"/>
            <w:tcBorders>
              <w:top w:val="nil"/>
              <w:left w:val="nil"/>
              <w:bottom w:val="single" w:sz="8" w:space="0" w:color="auto"/>
              <w:right w:val="single" w:sz="8" w:space="0" w:color="auto"/>
            </w:tcBorders>
            <w:noWrap/>
            <w:vAlign w:val="center"/>
            <w:hideMark/>
          </w:tcPr>
          <w:p w14:paraId="2C160DBA"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L179</w:t>
            </w:r>
          </w:p>
        </w:tc>
        <w:tc>
          <w:tcPr>
            <w:tcW w:w="1083" w:type="pct"/>
            <w:tcBorders>
              <w:top w:val="nil"/>
              <w:left w:val="nil"/>
              <w:bottom w:val="single" w:sz="8" w:space="0" w:color="auto"/>
              <w:right w:val="single" w:sz="8" w:space="0" w:color="auto"/>
            </w:tcBorders>
            <w:noWrap/>
            <w:vAlign w:val="center"/>
            <w:hideMark/>
          </w:tcPr>
          <w:p w14:paraId="651956D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4055</w:t>
            </w:r>
          </w:p>
        </w:tc>
      </w:tr>
      <w:tr w:rsidR="005223AA" w:rsidRPr="005223AA" w14:paraId="66FD4BA8"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6465AE8D"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138</w:t>
            </w:r>
          </w:p>
        </w:tc>
        <w:tc>
          <w:tcPr>
            <w:tcW w:w="2696" w:type="pct"/>
            <w:tcBorders>
              <w:top w:val="nil"/>
              <w:left w:val="nil"/>
              <w:bottom w:val="single" w:sz="8" w:space="0" w:color="auto"/>
              <w:right w:val="single" w:sz="8" w:space="0" w:color="auto"/>
            </w:tcBorders>
            <w:noWrap/>
            <w:vAlign w:val="center"/>
            <w:hideMark/>
          </w:tcPr>
          <w:p w14:paraId="2BE63509"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w:t>
            </w:r>
          </w:p>
        </w:tc>
        <w:tc>
          <w:tcPr>
            <w:tcW w:w="922" w:type="pct"/>
            <w:tcBorders>
              <w:top w:val="nil"/>
              <w:left w:val="nil"/>
              <w:bottom w:val="single" w:sz="8" w:space="0" w:color="auto"/>
              <w:right w:val="single" w:sz="8" w:space="0" w:color="auto"/>
            </w:tcBorders>
            <w:noWrap/>
            <w:vAlign w:val="center"/>
            <w:hideMark/>
          </w:tcPr>
          <w:p w14:paraId="398D5DA1"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L180-1</w:t>
            </w:r>
          </w:p>
        </w:tc>
        <w:tc>
          <w:tcPr>
            <w:tcW w:w="1083" w:type="pct"/>
            <w:tcBorders>
              <w:top w:val="nil"/>
              <w:left w:val="nil"/>
              <w:bottom w:val="single" w:sz="8" w:space="0" w:color="auto"/>
              <w:right w:val="single" w:sz="8" w:space="0" w:color="auto"/>
            </w:tcBorders>
            <w:noWrap/>
            <w:vAlign w:val="center"/>
            <w:hideMark/>
          </w:tcPr>
          <w:p w14:paraId="7F4DCEA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975</w:t>
            </w:r>
          </w:p>
        </w:tc>
      </w:tr>
      <w:tr w:rsidR="005223AA" w:rsidRPr="005223AA" w14:paraId="53A46A03" w14:textId="77777777" w:rsidTr="005223AA">
        <w:trPr>
          <w:trHeight w:val="300"/>
        </w:trPr>
        <w:tc>
          <w:tcPr>
            <w:tcW w:w="299" w:type="pct"/>
            <w:tcBorders>
              <w:top w:val="nil"/>
              <w:left w:val="single" w:sz="8" w:space="0" w:color="auto"/>
              <w:bottom w:val="single" w:sz="8" w:space="0" w:color="auto"/>
              <w:right w:val="single" w:sz="8" w:space="0" w:color="auto"/>
            </w:tcBorders>
            <w:noWrap/>
            <w:vAlign w:val="center"/>
            <w:hideMark/>
          </w:tcPr>
          <w:p w14:paraId="1E4C6365"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139</w:t>
            </w:r>
          </w:p>
        </w:tc>
        <w:tc>
          <w:tcPr>
            <w:tcW w:w="2696" w:type="pct"/>
            <w:tcBorders>
              <w:top w:val="nil"/>
              <w:left w:val="nil"/>
              <w:bottom w:val="single" w:sz="8" w:space="0" w:color="auto"/>
              <w:right w:val="single" w:sz="8" w:space="0" w:color="auto"/>
            </w:tcBorders>
            <w:noWrap/>
            <w:vAlign w:val="center"/>
            <w:hideMark/>
          </w:tcPr>
          <w:p w14:paraId="738DDABA" w14:textId="77777777" w:rsidR="005223AA" w:rsidRPr="005223AA" w:rsidRDefault="005223AA" w:rsidP="005223AA">
            <w:pPr>
              <w:spacing w:after="0" w:line="240" w:lineRule="auto"/>
              <w:rPr>
                <w:rFonts w:ascii="Calibri" w:eastAsia="Times New Roman" w:hAnsi="Calibri" w:cs="Calibri"/>
                <w:color w:val="000000"/>
                <w:lang w:val="en-US"/>
              </w:rPr>
            </w:pPr>
            <w:r w:rsidRPr="005223AA">
              <w:rPr>
                <w:rFonts w:ascii="Calibri" w:eastAsia="Times New Roman" w:hAnsi="Calibri" w:cs="Calibri"/>
                <w:color w:val="000000"/>
                <w:lang w:val="en-US"/>
              </w:rPr>
              <w:t>Krak 1 – Prhovo – Mali Trnovci</w:t>
            </w:r>
          </w:p>
        </w:tc>
        <w:tc>
          <w:tcPr>
            <w:tcW w:w="922" w:type="pct"/>
            <w:tcBorders>
              <w:top w:val="nil"/>
              <w:left w:val="nil"/>
              <w:bottom w:val="single" w:sz="8" w:space="0" w:color="auto"/>
              <w:right w:val="single" w:sz="8" w:space="0" w:color="auto"/>
            </w:tcBorders>
            <w:noWrap/>
            <w:vAlign w:val="center"/>
            <w:hideMark/>
          </w:tcPr>
          <w:p w14:paraId="240D04E3"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L181-1</w:t>
            </w:r>
          </w:p>
        </w:tc>
        <w:tc>
          <w:tcPr>
            <w:tcW w:w="1083" w:type="pct"/>
            <w:tcBorders>
              <w:top w:val="nil"/>
              <w:left w:val="nil"/>
              <w:bottom w:val="single" w:sz="8" w:space="0" w:color="auto"/>
              <w:right w:val="single" w:sz="8" w:space="0" w:color="auto"/>
            </w:tcBorders>
            <w:noWrap/>
            <w:vAlign w:val="center"/>
            <w:hideMark/>
          </w:tcPr>
          <w:p w14:paraId="228140EC" w14:textId="77777777" w:rsidR="005223AA" w:rsidRPr="005223AA" w:rsidRDefault="005223AA" w:rsidP="005223AA">
            <w:pPr>
              <w:spacing w:after="0" w:line="240" w:lineRule="auto"/>
              <w:jc w:val="center"/>
              <w:rPr>
                <w:rFonts w:ascii="Calibri" w:eastAsia="Times New Roman" w:hAnsi="Calibri" w:cs="Calibri"/>
                <w:color w:val="000000"/>
                <w:lang w:val="en-US"/>
              </w:rPr>
            </w:pPr>
            <w:r w:rsidRPr="005223AA">
              <w:rPr>
                <w:rFonts w:ascii="Calibri" w:eastAsia="Times New Roman" w:hAnsi="Calibri" w:cs="Calibri"/>
                <w:color w:val="000000"/>
                <w:lang w:val="en-US"/>
              </w:rPr>
              <w:t>3690</w:t>
            </w:r>
          </w:p>
        </w:tc>
      </w:tr>
      <w:tr w:rsidR="005223AA" w:rsidRPr="005223AA" w14:paraId="7D0B4E06" w14:textId="77777777" w:rsidTr="005223AA">
        <w:trPr>
          <w:trHeight w:val="288"/>
        </w:trPr>
        <w:tc>
          <w:tcPr>
            <w:tcW w:w="299" w:type="pct"/>
            <w:tcBorders>
              <w:top w:val="nil"/>
              <w:left w:val="nil"/>
              <w:bottom w:val="nil"/>
              <w:right w:val="nil"/>
            </w:tcBorders>
            <w:noWrap/>
            <w:vAlign w:val="bottom"/>
            <w:hideMark/>
          </w:tcPr>
          <w:p w14:paraId="6583CB7B" w14:textId="77777777" w:rsidR="005223AA" w:rsidRPr="005223AA" w:rsidRDefault="005223AA" w:rsidP="005223AA">
            <w:pPr>
              <w:spacing w:after="0" w:line="240" w:lineRule="auto"/>
              <w:jc w:val="center"/>
              <w:rPr>
                <w:rFonts w:ascii="Calibri" w:eastAsia="Times New Roman" w:hAnsi="Calibri" w:cs="Calibri"/>
                <w:color w:val="000000"/>
                <w:lang w:val="en-US"/>
              </w:rPr>
            </w:pPr>
          </w:p>
        </w:tc>
        <w:tc>
          <w:tcPr>
            <w:tcW w:w="2696" w:type="pct"/>
            <w:tcBorders>
              <w:top w:val="nil"/>
              <w:left w:val="nil"/>
              <w:bottom w:val="nil"/>
              <w:right w:val="nil"/>
            </w:tcBorders>
            <w:noWrap/>
            <w:vAlign w:val="bottom"/>
            <w:hideMark/>
          </w:tcPr>
          <w:p w14:paraId="0C221816" w14:textId="77777777" w:rsidR="005223AA" w:rsidRPr="005223AA" w:rsidRDefault="005223AA" w:rsidP="005223AA">
            <w:pPr>
              <w:spacing w:after="0" w:line="240" w:lineRule="auto"/>
              <w:rPr>
                <w:rFonts w:ascii="Times New Roman" w:eastAsia="Times New Roman" w:hAnsi="Times New Roman" w:cs="Times New Roman"/>
                <w:sz w:val="20"/>
                <w:szCs w:val="20"/>
                <w:lang w:val="en-US"/>
              </w:rPr>
            </w:pPr>
          </w:p>
        </w:tc>
        <w:tc>
          <w:tcPr>
            <w:tcW w:w="922" w:type="pct"/>
            <w:tcBorders>
              <w:top w:val="nil"/>
              <w:left w:val="nil"/>
              <w:bottom w:val="nil"/>
              <w:right w:val="nil"/>
            </w:tcBorders>
            <w:noWrap/>
            <w:vAlign w:val="bottom"/>
            <w:hideMark/>
          </w:tcPr>
          <w:p w14:paraId="1302B4C6" w14:textId="77777777" w:rsidR="005223AA" w:rsidRPr="005223AA" w:rsidRDefault="005223AA" w:rsidP="005223AA">
            <w:pPr>
              <w:spacing w:after="0" w:line="240" w:lineRule="auto"/>
              <w:rPr>
                <w:rFonts w:ascii="Times New Roman" w:eastAsia="Times New Roman" w:hAnsi="Times New Roman" w:cs="Times New Roman"/>
                <w:sz w:val="20"/>
                <w:szCs w:val="20"/>
                <w:lang w:val="en-US"/>
              </w:rPr>
            </w:pPr>
          </w:p>
        </w:tc>
        <w:tc>
          <w:tcPr>
            <w:tcW w:w="1083" w:type="pct"/>
            <w:tcBorders>
              <w:top w:val="nil"/>
              <w:left w:val="nil"/>
              <w:bottom w:val="nil"/>
              <w:right w:val="nil"/>
            </w:tcBorders>
            <w:noWrap/>
            <w:vAlign w:val="bottom"/>
            <w:hideMark/>
          </w:tcPr>
          <w:p w14:paraId="69DDCCEB" w14:textId="77777777" w:rsidR="005223AA" w:rsidRPr="005223AA" w:rsidRDefault="005223AA" w:rsidP="005223AA">
            <w:pPr>
              <w:spacing w:after="0" w:line="240" w:lineRule="auto"/>
              <w:rPr>
                <w:rFonts w:ascii="Calibri" w:eastAsia="Times New Roman" w:hAnsi="Calibri" w:cs="Calibri"/>
                <w:color w:val="000000"/>
                <w:lang w:val="en-US"/>
              </w:rPr>
            </w:pPr>
          </w:p>
        </w:tc>
      </w:tr>
    </w:tbl>
    <w:p w14:paraId="35BD49A5" w14:textId="77777777" w:rsidR="005223AA" w:rsidRPr="005223AA" w:rsidRDefault="005223AA" w:rsidP="005223AA">
      <w:pPr>
        <w:spacing w:after="120" w:line="240" w:lineRule="auto"/>
        <w:ind w:left="7200"/>
        <w:jc w:val="both"/>
        <w:rPr>
          <w:rFonts w:cstheme="minorHAnsi"/>
          <w:szCs w:val="24"/>
          <w:lang w:val="hr-BA"/>
        </w:rPr>
      </w:pPr>
      <w:r w:rsidRPr="005223AA">
        <w:rPr>
          <w:rFonts w:cstheme="minorHAnsi"/>
          <w:szCs w:val="24"/>
          <w:lang w:val="hr-BA"/>
        </w:rPr>
        <w:t>UKUPNO 104 018 km</w:t>
      </w:r>
    </w:p>
    <w:p w14:paraId="39BF1662" w14:textId="77777777" w:rsidR="00DE04C0" w:rsidRDefault="00DE04C0" w:rsidP="00965194">
      <w:pPr>
        <w:spacing w:after="120" w:line="240" w:lineRule="auto"/>
        <w:jc w:val="both"/>
        <w:rPr>
          <w:rFonts w:ascii="Arial Narrow" w:hAnsi="Arial Narrow" w:cs="Times New Roman"/>
          <w:sz w:val="24"/>
          <w:szCs w:val="24"/>
          <w:lang w:val="hr-BA"/>
        </w:rPr>
      </w:pPr>
    </w:p>
    <w:p w14:paraId="72CA8677" w14:textId="77777777" w:rsidR="00051FA0" w:rsidRPr="006021CC" w:rsidRDefault="009F5A78" w:rsidP="00051FA0">
      <w:pPr>
        <w:spacing w:after="0"/>
        <w:jc w:val="both"/>
        <w:rPr>
          <w:rFonts w:ascii="Arial Narrow" w:hAnsi="Arial Narrow" w:cs="Times New Roman"/>
          <w:b/>
          <w:sz w:val="24"/>
          <w:szCs w:val="24"/>
          <w:lang w:val="hr-BA"/>
        </w:rPr>
      </w:pPr>
      <w:r>
        <w:rPr>
          <w:rFonts w:ascii="Arial Narrow" w:hAnsi="Arial Narrow" w:cs="Times New Roman"/>
          <w:b/>
          <w:sz w:val="24"/>
          <w:szCs w:val="24"/>
          <w:lang w:val="hr-BA"/>
        </w:rPr>
        <w:t>6.3</w:t>
      </w:r>
      <w:r w:rsidR="00051FA0" w:rsidRPr="006021CC">
        <w:rPr>
          <w:rFonts w:ascii="Arial Narrow" w:hAnsi="Arial Narrow" w:cs="Times New Roman"/>
          <w:b/>
          <w:sz w:val="24"/>
          <w:szCs w:val="24"/>
          <w:lang w:val="hr-BA"/>
        </w:rPr>
        <w:t xml:space="preserve">. Vrste održavanja cesta </w:t>
      </w:r>
    </w:p>
    <w:p w14:paraId="5E956D67" w14:textId="77777777" w:rsidR="00051FA0" w:rsidRPr="006021CC" w:rsidRDefault="00051FA0" w:rsidP="00965194">
      <w:pPr>
        <w:spacing w:after="120" w:line="240" w:lineRule="auto"/>
        <w:jc w:val="both"/>
        <w:rPr>
          <w:rFonts w:ascii="Arial Narrow" w:hAnsi="Arial Narrow"/>
          <w:sz w:val="24"/>
        </w:rPr>
      </w:pPr>
    </w:p>
    <w:p w14:paraId="2592F118" w14:textId="77777777" w:rsidR="00051FA0" w:rsidRPr="006021CC" w:rsidRDefault="00051FA0" w:rsidP="00051FA0">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Vrste održavanja cesta su: redovno održavanje i vanredno održavanje. </w:t>
      </w:r>
    </w:p>
    <w:p w14:paraId="1137F60C" w14:textId="77777777" w:rsidR="00051FA0" w:rsidRPr="006021CC" w:rsidRDefault="00051FA0" w:rsidP="00051FA0">
      <w:pPr>
        <w:spacing w:after="0"/>
        <w:jc w:val="both"/>
        <w:rPr>
          <w:rFonts w:ascii="Arial Narrow" w:hAnsi="Arial Narrow" w:cs="Times New Roman"/>
          <w:sz w:val="24"/>
          <w:szCs w:val="24"/>
          <w:lang w:val="hr-BA"/>
        </w:rPr>
      </w:pPr>
    </w:p>
    <w:p w14:paraId="2AE6D30C" w14:textId="77777777" w:rsidR="00051FA0" w:rsidRPr="006021CC" w:rsidRDefault="00051FA0" w:rsidP="00051FA0">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Redovno održavanje čini skup mjera i radnji koje se obavljaju tokom većeg dijela ili cijele godine na cestama uključujući i sve objekte i instalacije sa svrhom održavanja prohodnosti i tehničke ispravnosti cesta i sigurnosti saobraćaja na njima. </w:t>
      </w:r>
    </w:p>
    <w:p w14:paraId="743B3F09" w14:textId="77777777" w:rsidR="00051FA0" w:rsidRPr="006021CC" w:rsidRDefault="00051FA0" w:rsidP="00051FA0">
      <w:pPr>
        <w:spacing w:after="0"/>
        <w:jc w:val="both"/>
        <w:rPr>
          <w:rFonts w:ascii="Arial Narrow" w:hAnsi="Arial Narrow" w:cs="Times New Roman"/>
          <w:sz w:val="24"/>
          <w:szCs w:val="24"/>
          <w:lang w:val="hr-BA"/>
        </w:rPr>
      </w:pPr>
    </w:p>
    <w:p w14:paraId="1FEE27A5" w14:textId="77777777" w:rsidR="00051FA0" w:rsidRPr="006021CC" w:rsidRDefault="00051FA0" w:rsidP="00051FA0">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Izvođenje radova na održavanju javnih cesta smije se ustupiti samo Izvođaču koji je registrovan, specijaliziran i opremljen za te poslove i koji raspolaže osposobljenim kadrovima za izvođenje tih radova i mora biti licenciran za tu vrstu poslova u skladu sa Pravilnikom o licenciranju. </w:t>
      </w:r>
    </w:p>
    <w:p w14:paraId="0E73A3A9" w14:textId="77777777" w:rsidR="00051FA0" w:rsidRPr="006021CC" w:rsidRDefault="00051FA0" w:rsidP="00051FA0">
      <w:pPr>
        <w:spacing w:after="0"/>
        <w:jc w:val="both"/>
        <w:rPr>
          <w:rFonts w:ascii="Arial Narrow" w:hAnsi="Arial Narrow" w:cs="Times New Roman"/>
          <w:sz w:val="24"/>
          <w:szCs w:val="24"/>
          <w:lang w:val="hr-BA"/>
        </w:rPr>
      </w:pPr>
    </w:p>
    <w:p w14:paraId="055A3F26" w14:textId="77777777" w:rsidR="00051FA0" w:rsidRPr="006021CC" w:rsidRDefault="00051FA0" w:rsidP="00051FA0">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 učestvovanje na javnom pozivu za ustupanje radova redovnog održavanja, kandidati trebaju zadovoljavati i slijedeće kriterije: </w:t>
      </w:r>
    </w:p>
    <w:p w14:paraId="7235437B" w14:textId="77777777" w:rsidR="00051FA0" w:rsidRPr="006021CC" w:rsidRDefault="00051FA0" w:rsidP="00394D96">
      <w:pPr>
        <w:pStyle w:val="ListParagraph"/>
        <w:numPr>
          <w:ilvl w:val="0"/>
          <w:numId w:val="5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pravnu sposobnost, </w:t>
      </w:r>
    </w:p>
    <w:p w14:paraId="006ACC1C" w14:textId="77777777" w:rsidR="00051FA0" w:rsidRPr="006021CC" w:rsidRDefault="00051FA0" w:rsidP="00394D96">
      <w:pPr>
        <w:pStyle w:val="ListParagraph"/>
        <w:numPr>
          <w:ilvl w:val="0"/>
          <w:numId w:val="5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poslovnu sposobnost, </w:t>
      </w:r>
    </w:p>
    <w:p w14:paraId="1C24FC8E" w14:textId="77777777" w:rsidR="00051FA0" w:rsidRPr="006021CC" w:rsidRDefault="00051FA0" w:rsidP="00394D96">
      <w:pPr>
        <w:pStyle w:val="ListParagraph"/>
        <w:numPr>
          <w:ilvl w:val="0"/>
          <w:numId w:val="5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financijsku i privrednu sposobnost, </w:t>
      </w:r>
    </w:p>
    <w:p w14:paraId="51F997C5" w14:textId="77777777" w:rsidR="00051FA0" w:rsidRPr="006021CC" w:rsidRDefault="00051FA0" w:rsidP="00394D96">
      <w:pPr>
        <w:pStyle w:val="ListParagraph"/>
        <w:numPr>
          <w:ilvl w:val="0"/>
          <w:numId w:val="5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tehničku sposobnost i</w:t>
      </w:r>
    </w:p>
    <w:p w14:paraId="6F405125" w14:textId="77777777" w:rsidR="00051FA0" w:rsidRPr="006021CC" w:rsidRDefault="00051FA0" w:rsidP="00394D96">
      <w:pPr>
        <w:pStyle w:val="ListParagraph"/>
        <w:numPr>
          <w:ilvl w:val="0"/>
          <w:numId w:val="53"/>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kadrovsku sposobnost. </w:t>
      </w:r>
    </w:p>
    <w:p w14:paraId="1175E23E" w14:textId="77777777" w:rsidR="00965194" w:rsidRPr="006021CC" w:rsidRDefault="00965194" w:rsidP="00D45EAB">
      <w:pPr>
        <w:spacing w:after="0"/>
        <w:jc w:val="both"/>
        <w:rPr>
          <w:rFonts w:ascii="Arial Narrow" w:hAnsi="Arial Narrow"/>
          <w:sz w:val="24"/>
          <w:szCs w:val="24"/>
        </w:rPr>
      </w:pPr>
    </w:p>
    <w:p w14:paraId="72752A47" w14:textId="77777777" w:rsidR="00CD56B4" w:rsidRPr="006021CC" w:rsidRDefault="009F5A78" w:rsidP="00CD56B4">
      <w:pPr>
        <w:spacing w:after="0"/>
        <w:jc w:val="both"/>
        <w:rPr>
          <w:rFonts w:ascii="Arial Narrow" w:hAnsi="Arial Narrow" w:cs="Times New Roman"/>
          <w:b/>
          <w:sz w:val="24"/>
          <w:szCs w:val="24"/>
          <w:lang w:val="hr-BA"/>
        </w:rPr>
      </w:pPr>
      <w:r>
        <w:rPr>
          <w:rFonts w:ascii="Arial Narrow" w:hAnsi="Arial Narrow" w:cs="Times New Roman"/>
          <w:b/>
          <w:sz w:val="24"/>
          <w:szCs w:val="24"/>
          <w:lang w:val="hr-BA"/>
        </w:rPr>
        <w:t>6.4</w:t>
      </w:r>
      <w:r w:rsidR="00CD56B4" w:rsidRPr="006021CC">
        <w:rPr>
          <w:rFonts w:ascii="Arial Narrow" w:hAnsi="Arial Narrow" w:cs="Times New Roman"/>
          <w:b/>
          <w:sz w:val="24"/>
          <w:szCs w:val="24"/>
          <w:lang w:val="hr-BA"/>
        </w:rPr>
        <w:t xml:space="preserve">. Redovno održavanje cesta </w:t>
      </w:r>
    </w:p>
    <w:p w14:paraId="13E3EA1F" w14:textId="77777777" w:rsidR="00CD56B4" w:rsidRPr="006021CC" w:rsidRDefault="00CD56B4" w:rsidP="00CD56B4">
      <w:pPr>
        <w:spacing w:after="0"/>
        <w:jc w:val="both"/>
        <w:rPr>
          <w:rFonts w:ascii="Arial Narrow" w:hAnsi="Arial Narrow" w:cs="Times New Roman"/>
          <w:b/>
          <w:sz w:val="24"/>
          <w:szCs w:val="24"/>
          <w:lang w:val="hr-BA"/>
        </w:rPr>
      </w:pPr>
    </w:p>
    <w:p w14:paraId="29995259" w14:textId="77777777" w:rsidR="00CD56B4" w:rsidRPr="006021CC" w:rsidRDefault="00CD56B4" w:rsidP="00CD56B4">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Redovno održavanje cesta obuhvaća slijedeće radove: </w:t>
      </w:r>
    </w:p>
    <w:p w14:paraId="79F8E4D0"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popravka kolovoza (osim dijela u kojem je smještena željeznička pruga), trupa ceste, potpornih i obložnih zidova; </w:t>
      </w:r>
    </w:p>
    <w:p w14:paraId="5C6F0083"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uklanjanje odronjenog materijala i čišćenje kolovoza i objekata za odvodnju; </w:t>
      </w:r>
    </w:p>
    <w:p w14:paraId="297392A9"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održavanje bankina (planiranje i poravnavanje), bermi i kosina usjeka, nasipa i zasjeka; </w:t>
      </w:r>
    </w:p>
    <w:p w14:paraId="51CE148A"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održavanje objekata na cestama, održavanje objekata, opreme i instalacija sistema naplate cestarina i inteligentnog transportnog sistema za upravljanje i vođenje saobraćaja; </w:t>
      </w:r>
    </w:p>
    <w:p w14:paraId="69F6E658"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 xml:space="preserve">održavanje rasvjete, semafora i drugih instalacija i elektroopreme, koji su izgrađeni u funkciji sigurnosti saobraćaja na cesti; </w:t>
      </w:r>
    </w:p>
    <w:p w14:paraId="3FEFB39B"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izrada i postavljanje horizontalne i vertikalne signalizacije, svjetlosno sigurnosnih uređaja, zamjena, popravka i uklanjanje oštećene i nepotrebne saobraćajne signalizacije i opreme ceste; </w:t>
      </w:r>
    </w:p>
    <w:p w14:paraId="69CA21E4"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košenje trave i održavanje zelenih površina i zasada u cestovnom pojasu; </w:t>
      </w:r>
    </w:p>
    <w:p w14:paraId="0A8306D7"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održavanje potrebne preglednosti cesta i oznaka u cestovnom pojasu; </w:t>
      </w:r>
    </w:p>
    <w:p w14:paraId="5FAA25DE"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čišćenje snijega i leda sa kolovoza, i posipanje kolovoza s ciljem sprječavanja poledice i osiguranja prohodnosti cesta u zimskim uslovima; </w:t>
      </w:r>
    </w:p>
    <w:p w14:paraId="1D7BA598"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manji zahvati na obnavljanju, zamjeni i ojačanju dotrajalih kolovoza; </w:t>
      </w:r>
    </w:p>
    <w:p w14:paraId="2B8C79EF"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manji zahvati na ojačanju i zamjeni propusta, potpornih i obložnih zidova i zaštita čeličnih konstrukcija od korozije; </w:t>
      </w:r>
    </w:p>
    <w:p w14:paraId="472E84C4"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manji zahvati na ugrađivanju ivičnjaka i izradi pješačkih staza; </w:t>
      </w:r>
    </w:p>
    <w:p w14:paraId="5EA81CDB"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manji zahvati na saniranju klizišta i odrona; </w:t>
      </w:r>
    </w:p>
    <w:p w14:paraId="7267EC99"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vođenje podataka o javnim cestama; </w:t>
      </w:r>
    </w:p>
    <w:p w14:paraId="17ECB121"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obavljanje i drugih poslova kojima se osigurava stalan, nesmetan i bezbjedan saobraćaj na cestama; </w:t>
      </w:r>
    </w:p>
    <w:p w14:paraId="6E540917"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obnovu i farbanje kilometarskih oznaka, stubova saobraćajnih znakova i nosača rasvjetnih tijela; </w:t>
      </w:r>
    </w:p>
    <w:p w14:paraId="28EDA9D9"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uređenje i popravke sistema za odvodnju (jaraka, rigola, drenaža i drugo); </w:t>
      </w:r>
    </w:p>
    <w:p w14:paraId="4099B24A"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mjestimični popravci betonskih pasica; </w:t>
      </w:r>
    </w:p>
    <w:p w14:paraId="63598D28"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popravci lokalnih oštećenja kolovoza (udarnih rupa, pojedinačnih i mrežastih pukotina, uzdužnih i poprečnih denivelacija, omekšanog asfaltnog zastora, oštećenih rubova i razdjelnica betonskog kolovoza); </w:t>
      </w:r>
    </w:p>
    <w:p w14:paraId="7D893449"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održavanje oznaka referentnog sistema označavanja cesta i</w:t>
      </w:r>
    </w:p>
    <w:p w14:paraId="13A7BEEC" w14:textId="77777777" w:rsidR="00CD56B4" w:rsidRPr="006021CC" w:rsidRDefault="00CD56B4" w:rsidP="00394D96">
      <w:pPr>
        <w:pStyle w:val="ListParagraph"/>
        <w:numPr>
          <w:ilvl w:val="0"/>
          <w:numId w:val="54"/>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radovi na održavanju cestovnih objekata, te uklanjanje manjih oštećenja, koja mogu ugroziti stabilnost i sigurnost objekta. </w:t>
      </w:r>
    </w:p>
    <w:p w14:paraId="25541484" w14:textId="77777777" w:rsidR="00051FA0" w:rsidRPr="006021CC" w:rsidRDefault="00051FA0" w:rsidP="00D45EAB">
      <w:pPr>
        <w:spacing w:after="0"/>
        <w:jc w:val="both"/>
        <w:rPr>
          <w:rFonts w:ascii="Arial Narrow" w:hAnsi="Arial Narrow"/>
          <w:sz w:val="24"/>
          <w:szCs w:val="24"/>
        </w:rPr>
      </w:pPr>
    </w:p>
    <w:p w14:paraId="25A3C8F2" w14:textId="77777777" w:rsidR="006E74A1" w:rsidRPr="006021CC" w:rsidRDefault="009F5A78" w:rsidP="006E74A1">
      <w:pPr>
        <w:spacing w:after="0"/>
        <w:jc w:val="both"/>
        <w:rPr>
          <w:rFonts w:ascii="Arial Narrow" w:hAnsi="Arial Narrow" w:cs="Times New Roman"/>
          <w:b/>
          <w:sz w:val="24"/>
          <w:szCs w:val="24"/>
          <w:lang w:val="hr-BA"/>
        </w:rPr>
      </w:pPr>
      <w:r>
        <w:rPr>
          <w:rFonts w:ascii="Arial Narrow" w:hAnsi="Arial Narrow" w:cs="Times New Roman"/>
          <w:b/>
          <w:sz w:val="24"/>
          <w:szCs w:val="24"/>
          <w:lang w:val="hr-BA"/>
        </w:rPr>
        <w:t>6.5</w:t>
      </w:r>
      <w:r w:rsidR="006E74A1" w:rsidRPr="006021CC">
        <w:rPr>
          <w:rFonts w:ascii="Arial Narrow" w:hAnsi="Arial Narrow" w:cs="Times New Roman"/>
          <w:b/>
          <w:sz w:val="24"/>
          <w:szCs w:val="24"/>
          <w:lang w:val="hr-BA"/>
        </w:rPr>
        <w:t xml:space="preserve">. Zaštita cesta </w:t>
      </w:r>
    </w:p>
    <w:p w14:paraId="1760C036" w14:textId="77777777" w:rsidR="006E74A1" w:rsidRPr="006021CC" w:rsidRDefault="006E74A1" w:rsidP="006E74A1">
      <w:pPr>
        <w:spacing w:after="0"/>
        <w:jc w:val="both"/>
        <w:rPr>
          <w:rFonts w:ascii="Arial Narrow" w:hAnsi="Arial Narrow" w:cs="Times New Roman"/>
          <w:sz w:val="24"/>
          <w:szCs w:val="24"/>
          <w:lang w:val="hr-BA"/>
        </w:rPr>
      </w:pPr>
    </w:p>
    <w:p w14:paraId="75BA985A" w14:textId="77777777" w:rsidR="006E74A1" w:rsidRPr="006021CC" w:rsidRDefault="006E74A1" w:rsidP="006E74A1">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Zaštita cesta odnosi se na: </w:t>
      </w:r>
    </w:p>
    <w:p w14:paraId="1273B281"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ograničenja upotrebe javnih cesta; </w:t>
      </w:r>
    </w:p>
    <w:p w14:paraId="7B93B170"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pojam zaštićenog područja javne ceste, koje je određeno kako bi se spriječili štetni uticaji aktivnosti u području oko ceste, na samu cestu i saobraćaj koji se na njemu odvija; </w:t>
      </w:r>
    </w:p>
    <w:p w14:paraId="6C0B06D4"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polaganje podzemnih ili nadzemnih vodova, kablova ili postavljanje uređaja; </w:t>
      </w:r>
    </w:p>
    <w:p w14:paraId="7E11D7A4"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radovi na cesti (prekopavanje, potkopavanje kao i drugi radovi); </w:t>
      </w:r>
    </w:p>
    <w:p w14:paraId="0D8AACB0"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radovi duž ceste ili pored ceste; </w:t>
      </w:r>
    </w:p>
    <w:p w14:paraId="1C0F8407"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vanredni prevozi i nadzor nad njima; </w:t>
      </w:r>
    </w:p>
    <w:p w14:paraId="1A48BAD7"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izvođenje opskrbne djelatnosti duž ceste; </w:t>
      </w:r>
    </w:p>
    <w:p w14:paraId="733489B7"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priključivanje na cestu; </w:t>
      </w:r>
    </w:p>
    <w:p w14:paraId="419439DA"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utvrđivanje zaštitnih šuma i bujica duž ceste; </w:t>
      </w:r>
    </w:p>
    <w:p w14:paraId="6E7C2A26"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izgradnja žičara iznad ceste; </w:t>
      </w:r>
    </w:p>
    <w:p w14:paraId="2C69D85C"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eksploatacija kamenoloma duž ceste; </w:t>
      </w:r>
    </w:p>
    <w:p w14:paraId="739E1244"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ograničenja aktivnosti izvan zaštićenog područja ceste; </w:t>
      </w:r>
    </w:p>
    <w:p w14:paraId="122FBA89"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zabrana ugrožavanja ceste i saobraćaja na njoj; </w:t>
      </w:r>
    </w:p>
    <w:p w14:paraId="4C13C8C0"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lastRenderedPageBreak/>
        <w:t xml:space="preserve">dodirne površine na točkovima vozila; </w:t>
      </w:r>
    </w:p>
    <w:p w14:paraId="2E094352"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kao i na sprovođenje mjera koje se odnose na navedene oblasti, kao što su: </w:t>
      </w:r>
    </w:p>
    <w:p w14:paraId="346864E6"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izdavanje dozvola za zatvaranje ceste; </w:t>
      </w:r>
    </w:p>
    <w:p w14:paraId="23F3A9AB"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polje preglednosti; </w:t>
      </w:r>
    </w:p>
    <w:p w14:paraId="55C0BDFE"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saobraćajni znakovi na cesti; </w:t>
      </w:r>
    </w:p>
    <w:p w14:paraId="5E458DF1"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obavještavanje i oglašavanje duž ceste i </w:t>
      </w:r>
    </w:p>
    <w:p w14:paraId="2D633A22" w14:textId="77777777" w:rsidR="006E74A1" w:rsidRPr="006021CC" w:rsidRDefault="006E74A1" w:rsidP="00394D96">
      <w:pPr>
        <w:pStyle w:val="ListParagraph"/>
        <w:numPr>
          <w:ilvl w:val="0"/>
          <w:numId w:val="55"/>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izvođenje aktivnosti duž cesta izvan naseljenih mjesta. </w:t>
      </w:r>
    </w:p>
    <w:p w14:paraId="52B9ED30" w14:textId="77777777" w:rsidR="006E74A1" w:rsidRPr="006021CC" w:rsidRDefault="006E74A1" w:rsidP="00D45EAB">
      <w:pPr>
        <w:spacing w:after="0"/>
        <w:jc w:val="both"/>
        <w:rPr>
          <w:rFonts w:ascii="Arial Narrow" w:hAnsi="Arial Narrow"/>
          <w:sz w:val="24"/>
          <w:szCs w:val="24"/>
        </w:rPr>
      </w:pPr>
    </w:p>
    <w:p w14:paraId="41CD252D" w14:textId="77777777" w:rsidR="009F54AF" w:rsidRPr="006021CC" w:rsidRDefault="009F5A78" w:rsidP="009F54AF">
      <w:pPr>
        <w:spacing w:after="0"/>
        <w:jc w:val="both"/>
        <w:rPr>
          <w:rFonts w:ascii="Arial Narrow" w:hAnsi="Arial Narrow" w:cs="Times New Roman"/>
          <w:b/>
          <w:sz w:val="24"/>
          <w:szCs w:val="24"/>
          <w:lang w:val="hr-BA"/>
        </w:rPr>
      </w:pPr>
      <w:r>
        <w:rPr>
          <w:rFonts w:ascii="Arial Narrow" w:hAnsi="Arial Narrow" w:cs="Times New Roman"/>
          <w:b/>
          <w:sz w:val="24"/>
          <w:szCs w:val="24"/>
          <w:lang w:val="hr-BA"/>
        </w:rPr>
        <w:t>6.6</w:t>
      </w:r>
      <w:r w:rsidR="009F54AF" w:rsidRPr="006021CC">
        <w:rPr>
          <w:rFonts w:ascii="Arial Narrow" w:hAnsi="Arial Narrow" w:cs="Times New Roman"/>
          <w:b/>
          <w:sz w:val="24"/>
          <w:szCs w:val="24"/>
          <w:lang w:val="hr-BA"/>
        </w:rPr>
        <w:t xml:space="preserve">. Kriteriji za održavanje lokalnih cesta </w:t>
      </w:r>
    </w:p>
    <w:p w14:paraId="761807E9" w14:textId="77777777" w:rsidR="009F54AF" w:rsidRPr="006021CC" w:rsidRDefault="009F54AF" w:rsidP="009F54AF">
      <w:pPr>
        <w:spacing w:after="0"/>
        <w:jc w:val="both"/>
        <w:rPr>
          <w:rFonts w:ascii="Arial Narrow" w:hAnsi="Arial Narrow" w:cs="Times New Roman"/>
          <w:sz w:val="24"/>
          <w:szCs w:val="24"/>
          <w:lang w:val="hr-BA"/>
        </w:rPr>
      </w:pPr>
    </w:p>
    <w:p w14:paraId="12F46A50" w14:textId="77777777" w:rsidR="009F54AF" w:rsidRPr="006021CC" w:rsidRDefault="009F54AF" w:rsidP="009F54A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Da bi se smanjio rizik propadanja lokalnih cesta biti će neophodno obezbijediti kvalitetno i odgovorno održavanje što će podrazumijevati: </w:t>
      </w:r>
    </w:p>
    <w:p w14:paraId="459F2B7F"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Planiranje sistema redovnog održavanja zasnovanog na detaljno snimljenom stanju cesta i nastavku uvođenja modernih tehnika i tehnologija održavanja (reciklaža asfaltnih slojeva, površinska obrada, mikroasfalti i dr.), </w:t>
      </w:r>
    </w:p>
    <w:p w14:paraId="065475F7"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Efikasno organizovanje sistema investicionog održavanja detaljnim pregledom objekata i izradom projektne dokumentacije za objekte i trasu cesta, </w:t>
      </w:r>
    </w:p>
    <w:p w14:paraId="713E3B80"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Postojanje kvalitetnih organizacija specijalizovanih za pružanje usluga razvoja i održavanja cestovne infrastrukure i obezbijeđenje konkurentskih uslova među njima, </w:t>
      </w:r>
    </w:p>
    <w:p w14:paraId="7B7D953B"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Dosljedno kontrolisanje poštivanja ugovora i primjenu kaznene politike prilikom neizvršavanja ugovora od strane odabranih izvođača, </w:t>
      </w:r>
    </w:p>
    <w:p w14:paraId="1BD302D4"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Postizanje finansijske održivosti i samoodrživosti cestovne infrastrkture, </w:t>
      </w:r>
    </w:p>
    <w:p w14:paraId="09204561"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Kroz zakone o finansiranju obezbijediti sredstva koja će u potpunosti pokriti troškove održavanja cesta, </w:t>
      </w:r>
    </w:p>
    <w:p w14:paraId="36123CDB"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Davanje prednosti ekonomskim analizama koje se odnose na investiciona ulaganja u cestovnu infrastrukturu, održavanje i rehabilitaciju mreže cesta, </w:t>
      </w:r>
    </w:p>
    <w:p w14:paraId="74B5743F"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Primjenu tehničkih standarda za održavanje cesta, </w:t>
      </w:r>
    </w:p>
    <w:p w14:paraId="70399B28"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Jačanje kapaciteta za razvoj baze podataka i procesa planiranja, korištenjem odgovarajućih softverskih analiza, </w:t>
      </w:r>
    </w:p>
    <w:p w14:paraId="6D023A8D"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Osigranje usaglašenosti procedura za sklapanje ugovora sa EU zahtjevima i</w:t>
      </w:r>
    </w:p>
    <w:p w14:paraId="098D1828" w14:textId="77777777" w:rsidR="009F54AF" w:rsidRPr="006021CC" w:rsidRDefault="009F54AF" w:rsidP="00394D96">
      <w:pPr>
        <w:pStyle w:val="ListParagraph"/>
        <w:numPr>
          <w:ilvl w:val="0"/>
          <w:numId w:val="56"/>
        </w:num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Saradnja sa lokalnim samoupravama koje upravljaju lokalnim cestama, kako bi se povećao nivo održavanja istih, ne samo zbog njihovog značaja za općinu, već kao i alternativu odvijanja saobraćaja u slučaju incidenta ili akcidenta na regionalnim cestama. </w:t>
      </w:r>
    </w:p>
    <w:p w14:paraId="04E45D6C" w14:textId="77777777" w:rsidR="009F54AF" w:rsidRPr="006021CC" w:rsidRDefault="009F54AF" w:rsidP="009F54AF">
      <w:pPr>
        <w:spacing w:after="0"/>
        <w:ind w:left="360"/>
        <w:jc w:val="both"/>
        <w:rPr>
          <w:rFonts w:ascii="Arial Narrow" w:hAnsi="Arial Narrow" w:cs="Times New Roman"/>
          <w:sz w:val="24"/>
          <w:szCs w:val="24"/>
          <w:lang w:val="hr-BA"/>
        </w:rPr>
      </w:pPr>
    </w:p>
    <w:p w14:paraId="47E0B620" w14:textId="77777777" w:rsidR="009F54AF" w:rsidRPr="006021CC" w:rsidRDefault="009F54AF" w:rsidP="009F54A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Neophodno je nastaviti sa rekonstrukcijom lokalnih cesta otklanjajući uska grla (rekonstrukcija krivina, velikih nagiba, raskrsnica i obilaznica gradova). </w:t>
      </w:r>
    </w:p>
    <w:p w14:paraId="12B7C4D1" w14:textId="77777777" w:rsidR="009F54AF" w:rsidRPr="006021CC" w:rsidRDefault="009F54AF" w:rsidP="009F54AF">
      <w:pPr>
        <w:spacing w:after="0"/>
        <w:jc w:val="both"/>
        <w:rPr>
          <w:rFonts w:ascii="Arial Narrow" w:hAnsi="Arial Narrow" w:cs="Times New Roman"/>
          <w:sz w:val="24"/>
          <w:szCs w:val="24"/>
          <w:lang w:val="hr-BA"/>
        </w:rPr>
      </w:pPr>
    </w:p>
    <w:p w14:paraId="2F063B93" w14:textId="77777777" w:rsidR="009F54AF" w:rsidRPr="006021CC" w:rsidRDefault="009F54AF" w:rsidP="009F54A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Posebna pažnja u budućem planskom periodu posvetiti će se preventivnom načinu održavanja, kao i nastavku uvođenja modernih tehnika održavanja, kako bi se aktuelna praksa učinila još djelotvornijom. </w:t>
      </w:r>
    </w:p>
    <w:p w14:paraId="1D285258" w14:textId="77777777" w:rsidR="009F54AF" w:rsidRPr="006021CC" w:rsidRDefault="009F54AF" w:rsidP="009F54AF">
      <w:pPr>
        <w:spacing w:after="0"/>
        <w:jc w:val="both"/>
        <w:rPr>
          <w:rFonts w:ascii="Arial Narrow" w:hAnsi="Arial Narrow" w:cs="Times New Roman"/>
          <w:sz w:val="24"/>
          <w:szCs w:val="24"/>
          <w:lang w:val="hr-BA"/>
        </w:rPr>
      </w:pPr>
    </w:p>
    <w:p w14:paraId="2EEBA893" w14:textId="77777777" w:rsidR="009F54AF" w:rsidRPr="006021CC" w:rsidRDefault="009F54AF" w:rsidP="009F54A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 xml:space="preserve">Potrebno je intezivirati aktivnosti na izradi: baza podataka, brojanja saobraćaja i praćenja stanja cesta i objekata (redovni, posebni i vanredni pregledi) kao i povećanje mejra za zaštitu okoline od štetnog uticaja cesta. </w:t>
      </w:r>
    </w:p>
    <w:p w14:paraId="21AEE87F" w14:textId="77777777" w:rsidR="009F54AF" w:rsidRPr="006021CC" w:rsidRDefault="009F54AF" w:rsidP="009F54AF">
      <w:pPr>
        <w:spacing w:after="0"/>
        <w:jc w:val="both"/>
        <w:rPr>
          <w:rFonts w:ascii="Arial Narrow" w:hAnsi="Arial Narrow" w:cs="Times New Roman"/>
          <w:sz w:val="24"/>
          <w:szCs w:val="24"/>
          <w:lang w:val="hr-BA"/>
        </w:rPr>
      </w:pPr>
    </w:p>
    <w:p w14:paraId="4E1A027D" w14:textId="77777777" w:rsidR="009F54AF" w:rsidRPr="006021CC" w:rsidRDefault="009F54AF" w:rsidP="009F54AF">
      <w:pPr>
        <w:spacing w:after="0"/>
        <w:jc w:val="both"/>
        <w:rPr>
          <w:rFonts w:ascii="Arial Narrow" w:hAnsi="Arial Narrow" w:cs="Times New Roman"/>
          <w:sz w:val="24"/>
          <w:szCs w:val="24"/>
          <w:lang w:val="hr-BA"/>
        </w:rPr>
      </w:pPr>
      <w:r w:rsidRPr="006021CC">
        <w:rPr>
          <w:rFonts w:ascii="Arial Narrow" w:hAnsi="Arial Narrow" w:cs="Times New Roman"/>
          <w:sz w:val="24"/>
          <w:szCs w:val="24"/>
          <w:lang w:val="hr-BA"/>
        </w:rPr>
        <w:t>Prema preporukama iz prakse razvijenih zemalja parametri za obezbijeđenje sredstava za održavanje cesta iznose 2 – 4% ukupne vrijednosti cestovne mreže.</w:t>
      </w:r>
    </w:p>
    <w:p w14:paraId="56DE51A5" w14:textId="77777777" w:rsidR="006E74A1" w:rsidRPr="006021CC" w:rsidRDefault="006E74A1" w:rsidP="00D45EAB">
      <w:pPr>
        <w:spacing w:after="0"/>
        <w:jc w:val="both"/>
        <w:rPr>
          <w:rFonts w:ascii="Arial Narrow" w:hAnsi="Arial Narrow"/>
          <w:sz w:val="24"/>
          <w:szCs w:val="24"/>
        </w:rPr>
      </w:pPr>
    </w:p>
    <w:p w14:paraId="29EF17C9" w14:textId="77777777" w:rsidR="00454454" w:rsidRPr="006021CC" w:rsidRDefault="00454454" w:rsidP="00454454">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6.</w:t>
      </w:r>
      <w:r w:rsidR="009F5A78">
        <w:rPr>
          <w:rFonts w:ascii="Arial Narrow" w:hAnsi="Arial Narrow" w:cs="Times New Roman"/>
          <w:b/>
          <w:sz w:val="24"/>
          <w:szCs w:val="24"/>
          <w:lang w:val="hr-BA"/>
        </w:rPr>
        <w:t>7</w:t>
      </w:r>
      <w:r w:rsidRPr="006021CC">
        <w:rPr>
          <w:rFonts w:ascii="Arial Narrow" w:hAnsi="Arial Narrow" w:cs="Times New Roman"/>
          <w:b/>
          <w:sz w:val="24"/>
          <w:szCs w:val="24"/>
          <w:lang w:val="hr-BA"/>
        </w:rPr>
        <w:t>. Kriteriji za održavanje cesta višeg ranga</w:t>
      </w:r>
    </w:p>
    <w:p w14:paraId="547042A0" w14:textId="77777777" w:rsidR="00454454" w:rsidRPr="006021CC" w:rsidRDefault="00454454" w:rsidP="00D45EAB">
      <w:pPr>
        <w:spacing w:after="0"/>
        <w:jc w:val="both"/>
        <w:rPr>
          <w:rFonts w:ascii="Arial Narrow" w:hAnsi="Arial Narrow"/>
          <w:sz w:val="24"/>
          <w:szCs w:val="24"/>
        </w:rPr>
      </w:pPr>
    </w:p>
    <w:p w14:paraId="71B8CE56" w14:textId="77777777" w:rsidR="00846F9E" w:rsidRPr="000F0593" w:rsidRDefault="00846F9E" w:rsidP="00846F9E">
      <w:pPr>
        <w:pStyle w:val="NormalWeb"/>
        <w:spacing w:before="0" w:beforeAutospacing="0" w:after="0" w:afterAutospacing="0" w:line="276" w:lineRule="auto"/>
        <w:jc w:val="both"/>
        <w:rPr>
          <w:rFonts w:ascii="Arial Narrow" w:hAnsi="Arial Narrow"/>
          <w:lang w:val="bs-Latn-BA"/>
        </w:rPr>
      </w:pPr>
      <w:r w:rsidRPr="000F0593">
        <w:rPr>
          <w:rFonts w:ascii="Arial Narrow" w:hAnsi="Arial Narrow"/>
          <w:lang w:val="bs-Latn-BA"/>
        </w:rPr>
        <w:t xml:space="preserve">Održavanje cesta višeg ranga (autoceste, magistralne i regionalne ceste) na području Grada Visoko nalazi se u </w:t>
      </w:r>
      <w:r w:rsidRPr="000F0593">
        <w:rPr>
          <w:rStyle w:val="Strong"/>
          <w:rFonts w:ascii="Arial Narrow" w:eastAsiaTheme="majorEastAsia" w:hAnsi="Arial Narrow"/>
          <w:b w:val="0"/>
          <w:lang w:val="bs-Latn-BA"/>
        </w:rPr>
        <w:t>nadležnosti Javnog preduzeća „Ceste Federacije BiH“</w:t>
      </w:r>
      <w:r w:rsidRPr="000F0593">
        <w:rPr>
          <w:rFonts w:ascii="Arial Narrow" w:hAnsi="Arial Narrow"/>
          <w:lang w:val="bs-Latn-BA"/>
        </w:rPr>
        <w:t xml:space="preserve"> i </w:t>
      </w:r>
      <w:r w:rsidRPr="000F0593">
        <w:rPr>
          <w:rStyle w:val="Strong"/>
          <w:rFonts w:ascii="Arial Narrow" w:eastAsiaTheme="majorEastAsia" w:hAnsi="Arial Narrow"/>
          <w:b w:val="0"/>
          <w:lang w:val="bs-Latn-BA"/>
        </w:rPr>
        <w:t>Kantonalne direkcije za ceste Zeničko-dobojskog kantona</w:t>
      </w:r>
      <w:r w:rsidRPr="000F0593">
        <w:rPr>
          <w:rFonts w:ascii="Arial Narrow" w:hAnsi="Arial Narrow"/>
          <w:lang w:val="bs-Latn-BA"/>
        </w:rPr>
        <w:t xml:space="preserve">, dok je </w:t>
      </w:r>
      <w:r w:rsidRPr="000F0593">
        <w:rPr>
          <w:rStyle w:val="Strong"/>
          <w:rFonts w:ascii="Arial Narrow" w:eastAsiaTheme="majorEastAsia" w:hAnsi="Arial Narrow"/>
          <w:b w:val="0"/>
          <w:lang w:val="bs-Latn-BA"/>
        </w:rPr>
        <w:t>održavanje lokalnih i nekategorisanih cesta</w:t>
      </w:r>
      <w:r w:rsidRPr="000F0593">
        <w:rPr>
          <w:rFonts w:ascii="Arial Narrow" w:hAnsi="Arial Narrow"/>
          <w:lang w:val="bs-Latn-BA"/>
        </w:rPr>
        <w:t xml:space="preserve"> u nadležnosti </w:t>
      </w:r>
      <w:r w:rsidRPr="000F0593">
        <w:rPr>
          <w:rStyle w:val="Strong"/>
          <w:rFonts w:ascii="Arial Narrow" w:eastAsiaTheme="majorEastAsia" w:hAnsi="Arial Narrow"/>
          <w:b w:val="0"/>
          <w:lang w:val="bs-Latn-BA"/>
        </w:rPr>
        <w:t>Grada Visoko</w:t>
      </w:r>
      <w:r w:rsidRPr="000F0593">
        <w:rPr>
          <w:rFonts w:ascii="Arial Narrow" w:hAnsi="Arial Narrow"/>
          <w:lang w:val="bs-Latn-BA"/>
        </w:rPr>
        <w:t xml:space="preserve"> i javnih komunalnih preduzeća angažovanih po osnovu ugovora o redovnom održavanju.</w:t>
      </w:r>
    </w:p>
    <w:p w14:paraId="59D0ADC1" w14:textId="77777777" w:rsidR="00846F9E" w:rsidRPr="000F0593" w:rsidRDefault="00846F9E" w:rsidP="00846F9E">
      <w:pPr>
        <w:pStyle w:val="NormalWeb"/>
        <w:spacing w:before="0" w:beforeAutospacing="0" w:after="0" w:afterAutospacing="0" w:line="276" w:lineRule="auto"/>
        <w:jc w:val="both"/>
        <w:rPr>
          <w:rFonts w:ascii="Arial Narrow" w:hAnsi="Arial Narrow"/>
          <w:lang w:val="bs-Latn-BA"/>
        </w:rPr>
      </w:pPr>
    </w:p>
    <w:p w14:paraId="35A6B056" w14:textId="77777777" w:rsidR="00846F9E" w:rsidRPr="000F0593" w:rsidRDefault="00846F9E" w:rsidP="00846F9E">
      <w:pPr>
        <w:pStyle w:val="NormalWeb"/>
        <w:spacing w:before="0" w:beforeAutospacing="0" w:after="0" w:afterAutospacing="0" w:line="276" w:lineRule="auto"/>
        <w:jc w:val="both"/>
        <w:rPr>
          <w:rFonts w:ascii="Arial Narrow" w:hAnsi="Arial Narrow"/>
          <w:lang w:val="bs-Latn-BA"/>
        </w:rPr>
      </w:pPr>
      <w:r w:rsidRPr="000F0593">
        <w:rPr>
          <w:rFonts w:ascii="Arial Narrow" w:hAnsi="Arial Narrow"/>
          <w:lang w:val="bs-Latn-BA"/>
        </w:rPr>
        <w:t>Zakonom o cestama Federacije BiH i Pravilnikom o održavanju javnih puteva definisane su dvije osnovne vrste održavanja puteva:</w:t>
      </w:r>
    </w:p>
    <w:p w14:paraId="56C7AA4F" w14:textId="77777777" w:rsidR="00846F9E" w:rsidRPr="006021CC" w:rsidRDefault="00846F9E" w:rsidP="00394D96">
      <w:pPr>
        <w:pStyle w:val="NormalWeb"/>
        <w:numPr>
          <w:ilvl w:val="0"/>
          <w:numId w:val="57"/>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rPr>
        <w:t>radovi redovnog održavanja puteva</w:t>
      </w:r>
      <w:r w:rsidRPr="006021CC">
        <w:rPr>
          <w:rFonts w:ascii="Arial Narrow" w:hAnsi="Arial Narrow"/>
        </w:rPr>
        <w:t>,</w:t>
      </w:r>
    </w:p>
    <w:p w14:paraId="44DD7516" w14:textId="77777777" w:rsidR="00846F9E" w:rsidRPr="006021CC" w:rsidRDefault="00846F9E" w:rsidP="00394D96">
      <w:pPr>
        <w:pStyle w:val="NormalWeb"/>
        <w:numPr>
          <w:ilvl w:val="0"/>
          <w:numId w:val="57"/>
        </w:numPr>
        <w:spacing w:before="0" w:beforeAutospacing="0" w:after="0" w:afterAutospacing="0" w:line="276" w:lineRule="auto"/>
        <w:jc w:val="both"/>
        <w:rPr>
          <w:rFonts w:ascii="Arial Narrow" w:hAnsi="Arial Narrow"/>
        </w:rPr>
      </w:pPr>
      <w:r w:rsidRPr="006021CC">
        <w:rPr>
          <w:rStyle w:val="Strong"/>
          <w:rFonts w:ascii="Arial Narrow" w:eastAsiaTheme="majorEastAsia" w:hAnsi="Arial Narrow"/>
          <w:b w:val="0"/>
        </w:rPr>
        <w:t>radovi vanrednog održavanja puteva.</w:t>
      </w:r>
    </w:p>
    <w:p w14:paraId="7EE1A567" w14:textId="77777777" w:rsidR="00846F9E" w:rsidRPr="006021CC" w:rsidRDefault="00846F9E" w:rsidP="00846F9E">
      <w:pPr>
        <w:pStyle w:val="NormalWeb"/>
        <w:spacing w:before="0" w:beforeAutospacing="0" w:after="0" w:afterAutospacing="0" w:line="276" w:lineRule="auto"/>
        <w:jc w:val="both"/>
        <w:rPr>
          <w:rFonts w:ascii="Arial Narrow" w:hAnsi="Arial Narrow"/>
        </w:rPr>
      </w:pPr>
    </w:p>
    <w:p w14:paraId="31936D82" w14:textId="77777777" w:rsidR="00846F9E" w:rsidRPr="006021CC" w:rsidRDefault="00846F9E" w:rsidP="00846F9E">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Nadziranje prohodnosti i upotrebljivosti puteva obavlja </w:t>
      </w:r>
      <w:r w:rsidRPr="006021CC">
        <w:rPr>
          <w:rStyle w:val="Strong"/>
          <w:rFonts w:ascii="Arial Narrow" w:eastAsiaTheme="majorEastAsia" w:hAnsi="Arial Narrow"/>
          <w:b w:val="0"/>
        </w:rPr>
        <w:t>ophodarska služba odabranog izvođača</w:t>
      </w:r>
      <w:r w:rsidRPr="006021CC">
        <w:rPr>
          <w:rFonts w:ascii="Arial Narrow" w:hAnsi="Arial Narrow"/>
        </w:rPr>
        <w:t xml:space="preserve"> s kojim je Grad zaključio ugovor o održavanju puteva. Ophodnja javnih puteva uspostavlja se po putnim pravcima, pri čemu dužina ophodarske dionice uobičajeno ne bi trebala biti manja od </w:t>
      </w:r>
      <w:r w:rsidRPr="006021CC">
        <w:rPr>
          <w:rStyle w:val="Strong"/>
          <w:rFonts w:ascii="Arial Narrow" w:eastAsiaTheme="majorEastAsia" w:hAnsi="Arial Narrow"/>
          <w:b w:val="0"/>
        </w:rPr>
        <w:t>20 km</w:t>
      </w:r>
      <w:r w:rsidRPr="006021CC">
        <w:rPr>
          <w:rFonts w:ascii="Arial Narrow" w:hAnsi="Arial Narrow"/>
        </w:rPr>
        <w:t xml:space="preserve">, niti duža od </w:t>
      </w:r>
      <w:r w:rsidRPr="006021CC">
        <w:rPr>
          <w:rStyle w:val="Strong"/>
          <w:rFonts w:ascii="Arial Narrow" w:eastAsiaTheme="majorEastAsia" w:hAnsi="Arial Narrow"/>
          <w:b w:val="0"/>
        </w:rPr>
        <w:t>100 km</w:t>
      </w:r>
      <w:r w:rsidRPr="006021CC">
        <w:rPr>
          <w:rFonts w:ascii="Arial Narrow" w:hAnsi="Arial Narrow"/>
        </w:rPr>
        <w:t>. Ovjeravanje situacija o izvršenim radovima vrši ovlašteni nadzor od strane investitora, odnosno nadležne gradske službe.</w:t>
      </w:r>
    </w:p>
    <w:p w14:paraId="7FDCEF43" w14:textId="77777777" w:rsidR="00846F9E" w:rsidRPr="006021CC" w:rsidRDefault="00846F9E" w:rsidP="00846F9E">
      <w:pPr>
        <w:pStyle w:val="NormalWeb"/>
        <w:spacing w:before="0" w:beforeAutospacing="0" w:after="0" w:afterAutospacing="0" w:line="276" w:lineRule="auto"/>
        <w:jc w:val="both"/>
        <w:rPr>
          <w:rFonts w:ascii="Arial Narrow" w:hAnsi="Arial Narrow"/>
        </w:rPr>
      </w:pPr>
    </w:p>
    <w:p w14:paraId="59D3D1C7" w14:textId="77777777" w:rsidR="00846F9E" w:rsidRPr="006021CC" w:rsidRDefault="00846F9E" w:rsidP="00846F9E">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S obzirom na prostornu konfiguraciju, </w:t>
      </w:r>
      <w:r w:rsidRPr="006021CC">
        <w:rPr>
          <w:rStyle w:val="Strong"/>
          <w:rFonts w:ascii="Arial Narrow" w:eastAsiaTheme="majorEastAsia" w:hAnsi="Arial Narrow"/>
          <w:b w:val="0"/>
        </w:rPr>
        <w:t>lokalne ceste Grada Visoko</w:t>
      </w:r>
      <w:r w:rsidRPr="006021CC">
        <w:rPr>
          <w:rFonts w:ascii="Arial Narrow" w:hAnsi="Arial Narrow"/>
        </w:rPr>
        <w:t xml:space="preserve"> zahtijevaju redovito održavanje naročito u zimskom periodu, te konstantno praćenje oštećenja kolovozne konstrukcije, propusta i mostova. Trenutno se poslovi održavanja cesta obavljaju planski, kroz godišnje programe komunalne infrastrukture, ali je vidljivo da su potrebna </w:t>
      </w:r>
      <w:r w:rsidRPr="006021CC">
        <w:rPr>
          <w:rStyle w:val="Strong"/>
          <w:rFonts w:ascii="Arial Narrow" w:eastAsiaTheme="majorEastAsia" w:hAnsi="Arial Narrow"/>
          <w:b w:val="0"/>
        </w:rPr>
        <w:t>veća ulaganja u rekonstrukciju i modernizaciju lokalne mreže</w:t>
      </w:r>
      <w:r w:rsidRPr="006021CC">
        <w:rPr>
          <w:rFonts w:ascii="Arial Narrow" w:hAnsi="Arial Narrow"/>
        </w:rPr>
        <w:t>, posebno u rubnim i brdskim područjima.</w:t>
      </w:r>
    </w:p>
    <w:p w14:paraId="2E23A3A0" w14:textId="77777777" w:rsidR="00846F9E" w:rsidRPr="006021CC" w:rsidRDefault="00846F9E" w:rsidP="00846F9E">
      <w:pPr>
        <w:pStyle w:val="NormalWeb"/>
        <w:spacing w:before="0" w:beforeAutospacing="0" w:after="0" w:afterAutospacing="0" w:line="276" w:lineRule="auto"/>
        <w:jc w:val="both"/>
        <w:rPr>
          <w:rFonts w:ascii="Arial Narrow" w:hAnsi="Arial Narrow"/>
        </w:rPr>
      </w:pPr>
    </w:p>
    <w:p w14:paraId="2848ECEB" w14:textId="77777777" w:rsidR="00846F9E" w:rsidRPr="006021CC" w:rsidRDefault="00846F9E" w:rsidP="00846F9E">
      <w:pPr>
        <w:pStyle w:val="NormalWeb"/>
        <w:spacing w:before="0" w:beforeAutospacing="0" w:after="0" w:afterAutospacing="0" w:line="276" w:lineRule="auto"/>
        <w:jc w:val="both"/>
        <w:rPr>
          <w:rFonts w:ascii="Arial Narrow" w:hAnsi="Arial Narrow"/>
        </w:rPr>
      </w:pPr>
      <w:r w:rsidRPr="006021CC">
        <w:rPr>
          <w:rFonts w:ascii="Arial Narrow" w:hAnsi="Arial Narrow"/>
        </w:rPr>
        <w:t xml:space="preserve">Grad Visoko bi trebao da teži uspostavi </w:t>
      </w:r>
      <w:r w:rsidRPr="006021CC">
        <w:rPr>
          <w:rStyle w:val="Strong"/>
          <w:rFonts w:ascii="Arial Narrow" w:eastAsiaTheme="majorEastAsia" w:hAnsi="Arial Narrow"/>
          <w:b w:val="0"/>
        </w:rPr>
        <w:t>sistemskog i digitaliziranog pristupa održavanju cesta</w:t>
      </w:r>
      <w:r w:rsidRPr="006021CC">
        <w:rPr>
          <w:rFonts w:ascii="Arial Narrow" w:hAnsi="Arial Narrow"/>
        </w:rPr>
        <w:t>, koji bi uključivao:</w:t>
      </w:r>
    </w:p>
    <w:p w14:paraId="10B5CB44" w14:textId="77777777" w:rsidR="00846F9E" w:rsidRPr="000F0593" w:rsidRDefault="00846F9E" w:rsidP="00394D96">
      <w:pPr>
        <w:pStyle w:val="NormalWeb"/>
        <w:numPr>
          <w:ilvl w:val="0"/>
          <w:numId w:val="58"/>
        </w:numPr>
        <w:spacing w:before="0" w:beforeAutospacing="0" w:after="0" w:afterAutospacing="0" w:line="276" w:lineRule="auto"/>
        <w:jc w:val="both"/>
        <w:rPr>
          <w:rFonts w:ascii="Arial Narrow" w:hAnsi="Arial Narrow"/>
          <w:lang w:val="de-DE"/>
        </w:rPr>
      </w:pPr>
      <w:r w:rsidRPr="000F0593">
        <w:rPr>
          <w:rFonts w:ascii="Arial Narrow" w:hAnsi="Arial Narrow"/>
          <w:lang w:val="de-DE"/>
        </w:rPr>
        <w:t>evidentiranje cestovne infrastrukture u digitalnu bazu (GIS sistem),</w:t>
      </w:r>
    </w:p>
    <w:p w14:paraId="2943A5A7" w14:textId="77777777" w:rsidR="00846F9E" w:rsidRPr="000F0593" w:rsidRDefault="00846F9E" w:rsidP="00394D96">
      <w:pPr>
        <w:pStyle w:val="NormalWeb"/>
        <w:numPr>
          <w:ilvl w:val="0"/>
          <w:numId w:val="58"/>
        </w:numPr>
        <w:spacing w:before="0" w:beforeAutospacing="0" w:after="0" w:afterAutospacing="0" w:line="276" w:lineRule="auto"/>
        <w:jc w:val="both"/>
        <w:rPr>
          <w:rFonts w:ascii="Arial Narrow" w:hAnsi="Arial Narrow"/>
          <w:lang w:val="de-DE"/>
        </w:rPr>
      </w:pPr>
      <w:r w:rsidRPr="000F0593">
        <w:rPr>
          <w:rFonts w:ascii="Arial Narrow" w:hAnsi="Arial Narrow"/>
          <w:lang w:val="de-DE"/>
        </w:rPr>
        <w:t xml:space="preserve">uvođenje </w:t>
      </w:r>
      <w:r w:rsidRPr="000F0593">
        <w:rPr>
          <w:rStyle w:val="Strong"/>
          <w:rFonts w:ascii="Arial Narrow" w:eastAsiaTheme="majorEastAsia" w:hAnsi="Arial Narrow"/>
          <w:b w:val="0"/>
          <w:lang w:val="de-DE"/>
        </w:rPr>
        <w:t>automatizovanih brojača saobraćaja</w:t>
      </w:r>
      <w:r w:rsidRPr="000F0593">
        <w:rPr>
          <w:rFonts w:ascii="Arial Narrow" w:hAnsi="Arial Narrow"/>
          <w:lang w:val="de-DE"/>
        </w:rPr>
        <w:t xml:space="preserve"> na ključnim lokalnim i regionalnim pravcima,</w:t>
      </w:r>
    </w:p>
    <w:p w14:paraId="2336C91E" w14:textId="77777777" w:rsidR="00846F9E" w:rsidRPr="000F0593" w:rsidRDefault="00846F9E" w:rsidP="00394D96">
      <w:pPr>
        <w:pStyle w:val="NormalWeb"/>
        <w:numPr>
          <w:ilvl w:val="0"/>
          <w:numId w:val="58"/>
        </w:numPr>
        <w:spacing w:before="0" w:beforeAutospacing="0" w:after="0" w:afterAutospacing="0" w:line="276" w:lineRule="auto"/>
        <w:jc w:val="both"/>
        <w:rPr>
          <w:rFonts w:ascii="Arial Narrow" w:hAnsi="Arial Narrow"/>
          <w:lang w:val="it-IT"/>
        </w:rPr>
      </w:pPr>
      <w:r w:rsidRPr="000F0593">
        <w:rPr>
          <w:rFonts w:ascii="Arial Narrow" w:hAnsi="Arial Narrow"/>
          <w:lang w:val="it-IT"/>
        </w:rPr>
        <w:t>kontinuirano praćenje stanja kolovoza i mostova,</w:t>
      </w:r>
    </w:p>
    <w:p w14:paraId="07CE4863" w14:textId="77777777" w:rsidR="00846F9E" w:rsidRPr="000F0593" w:rsidRDefault="00846F9E" w:rsidP="00394D96">
      <w:pPr>
        <w:pStyle w:val="NormalWeb"/>
        <w:numPr>
          <w:ilvl w:val="0"/>
          <w:numId w:val="58"/>
        </w:numPr>
        <w:spacing w:before="0" w:beforeAutospacing="0" w:after="0" w:afterAutospacing="0" w:line="276" w:lineRule="auto"/>
        <w:jc w:val="both"/>
        <w:rPr>
          <w:rFonts w:ascii="Arial Narrow" w:hAnsi="Arial Narrow"/>
          <w:lang w:val="it-IT"/>
        </w:rPr>
      </w:pPr>
      <w:r w:rsidRPr="000F0593">
        <w:rPr>
          <w:rFonts w:ascii="Arial Narrow" w:hAnsi="Arial Narrow"/>
          <w:lang w:val="it-IT"/>
        </w:rPr>
        <w:t>transparentno planiranje i praćenje troškova održavanja.</w:t>
      </w:r>
    </w:p>
    <w:p w14:paraId="0FBBB231" w14:textId="77777777" w:rsidR="000B2DAA" w:rsidRPr="000F0593" w:rsidRDefault="000B2DAA" w:rsidP="00846F9E">
      <w:pPr>
        <w:pStyle w:val="NormalWeb"/>
        <w:spacing w:before="0" w:beforeAutospacing="0" w:after="0" w:afterAutospacing="0" w:line="276" w:lineRule="auto"/>
        <w:jc w:val="both"/>
        <w:rPr>
          <w:rFonts w:ascii="Arial Narrow" w:hAnsi="Arial Narrow"/>
          <w:lang w:val="it-IT"/>
        </w:rPr>
      </w:pPr>
    </w:p>
    <w:p w14:paraId="2EAFCC6E" w14:textId="77777777" w:rsidR="00846F9E" w:rsidRPr="000F0593" w:rsidRDefault="00846F9E" w:rsidP="00846F9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 xml:space="preserve">Prikupljeni podaci o prometnim tokovima predstavljaju temelj za planiranje razvoja cestovne mreže, izradu saobraćajnih studija i prioritizaciju investicija. Na osnovu takvog pristupa, Grad Visoko nastoji razviti </w:t>
      </w:r>
      <w:r w:rsidRPr="000F0593">
        <w:rPr>
          <w:rStyle w:val="Strong"/>
          <w:rFonts w:ascii="Arial Narrow" w:eastAsiaTheme="majorEastAsia" w:hAnsi="Arial Narrow"/>
          <w:b w:val="0"/>
          <w:lang w:val="it-IT"/>
        </w:rPr>
        <w:t>održiv, siguran i funkcionalan saobraćajni sistem</w:t>
      </w:r>
      <w:r w:rsidRPr="000F0593">
        <w:rPr>
          <w:rFonts w:ascii="Arial Narrow" w:hAnsi="Arial Narrow"/>
          <w:lang w:val="it-IT"/>
        </w:rPr>
        <w:t xml:space="preserve"> koji će omogućiti bolju povezanost naselja, sigurnije kretanje učesnika u saobraćaju i efikasniju mobilnost stanovništva, u skladu s dugoročnim cil</w:t>
      </w:r>
      <w:r w:rsidR="000B2DAA" w:rsidRPr="000F0593">
        <w:rPr>
          <w:rFonts w:ascii="Arial Narrow" w:hAnsi="Arial Narrow"/>
          <w:lang w:val="it-IT"/>
        </w:rPr>
        <w:t>jevima razvoja Grada i Zeničko D</w:t>
      </w:r>
      <w:r w:rsidRPr="000F0593">
        <w:rPr>
          <w:rFonts w:ascii="Arial Narrow" w:hAnsi="Arial Narrow"/>
          <w:lang w:val="it-IT"/>
        </w:rPr>
        <w:t>obojskog kantona.</w:t>
      </w:r>
    </w:p>
    <w:p w14:paraId="29426E81" w14:textId="77777777" w:rsidR="00454454" w:rsidRPr="000F0593" w:rsidRDefault="00454454" w:rsidP="002141DC">
      <w:pPr>
        <w:spacing w:after="0"/>
        <w:jc w:val="both"/>
        <w:rPr>
          <w:rFonts w:ascii="Arial Narrow" w:eastAsia="Times New Roman" w:hAnsi="Arial Narrow" w:cs="Times New Roman"/>
          <w:color w:val="000000"/>
          <w:sz w:val="24"/>
          <w:szCs w:val="24"/>
          <w:lang w:val="it-IT" w:eastAsia="en-GB"/>
        </w:rPr>
      </w:pPr>
    </w:p>
    <w:p w14:paraId="74961CD5" w14:textId="77777777" w:rsidR="003102A2" w:rsidRPr="006021CC" w:rsidRDefault="003102A2" w:rsidP="003102A2">
      <w:pPr>
        <w:spacing w:after="0"/>
        <w:jc w:val="right"/>
        <w:rPr>
          <w:rFonts w:ascii="Arial Narrow" w:hAnsi="Arial Narrow" w:cs="Times New Roman"/>
          <w:b/>
          <w:color w:val="A47D00"/>
          <w:sz w:val="52"/>
          <w:szCs w:val="52"/>
          <w:lang w:val="hr-BA"/>
        </w:rPr>
      </w:pPr>
    </w:p>
    <w:p w14:paraId="3DDD0CA4" w14:textId="77777777" w:rsidR="003102A2" w:rsidRPr="006021CC" w:rsidRDefault="003102A2" w:rsidP="003102A2">
      <w:pPr>
        <w:spacing w:after="0"/>
        <w:jc w:val="right"/>
        <w:rPr>
          <w:rFonts w:ascii="Arial Narrow" w:hAnsi="Arial Narrow" w:cs="Times New Roman"/>
          <w:b/>
          <w:color w:val="A47D00"/>
          <w:sz w:val="52"/>
          <w:szCs w:val="52"/>
          <w:lang w:val="hr-BA"/>
        </w:rPr>
      </w:pPr>
    </w:p>
    <w:p w14:paraId="643AD3C1" w14:textId="77777777" w:rsidR="003102A2" w:rsidRPr="006021CC" w:rsidRDefault="003102A2" w:rsidP="003102A2">
      <w:pPr>
        <w:spacing w:after="0"/>
        <w:jc w:val="right"/>
        <w:rPr>
          <w:rFonts w:ascii="Arial Narrow" w:hAnsi="Arial Narrow" w:cs="Times New Roman"/>
          <w:b/>
          <w:color w:val="A47D00"/>
          <w:sz w:val="52"/>
          <w:szCs w:val="52"/>
          <w:lang w:val="hr-BA"/>
        </w:rPr>
      </w:pPr>
    </w:p>
    <w:p w14:paraId="3FDA8DB2" w14:textId="77777777" w:rsidR="003102A2" w:rsidRPr="006021CC" w:rsidRDefault="003102A2" w:rsidP="003102A2">
      <w:pPr>
        <w:spacing w:after="0"/>
        <w:jc w:val="right"/>
        <w:rPr>
          <w:rFonts w:ascii="Arial Narrow" w:hAnsi="Arial Narrow" w:cs="Times New Roman"/>
          <w:b/>
          <w:color w:val="A47D00"/>
          <w:sz w:val="52"/>
          <w:szCs w:val="52"/>
          <w:lang w:val="hr-BA"/>
        </w:rPr>
      </w:pPr>
    </w:p>
    <w:p w14:paraId="3E7AC5CC" w14:textId="77777777" w:rsidR="003102A2" w:rsidRPr="006021CC" w:rsidRDefault="003102A2" w:rsidP="003102A2">
      <w:pPr>
        <w:spacing w:after="0"/>
        <w:jc w:val="right"/>
        <w:rPr>
          <w:rFonts w:ascii="Arial Narrow" w:hAnsi="Arial Narrow" w:cs="Times New Roman"/>
          <w:b/>
          <w:color w:val="A47D00"/>
          <w:sz w:val="52"/>
          <w:szCs w:val="52"/>
          <w:lang w:val="hr-BA"/>
        </w:rPr>
      </w:pPr>
    </w:p>
    <w:p w14:paraId="0702FEAD" w14:textId="77777777" w:rsidR="003102A2" w:rsidRPr="006021CC" w:rsidRDefault="003102A2" w:rsidP="003102A2">
      <w:pPr>
        <w:spacing w:after="0"/>
        <w:jc w:val="right"/>
        <w:rPr>
          <w:rFonts w:ascii="Arial Narrow" w:hAnsi="Arial Narrow" w:cs="Times New Roman"/>
          <w:b/>
          <w:color w:val="A47D00"/>
          <w:sz w:val="52"/>
          <w:szCs w:val="52"/>
          <w:lang w:val="hr-BA"/>
        </w:rPr>
      </w:pPr>
    </w:p>
    <w:p w14:paraId="18F0E4FA" w14:textId="77777777" w:rsidR="003102A2" w:rsidRPr="006021CC" w:rsidRDefault="003102A2" w:rsidP="003102A2">
      <w:pPr>
        <w:spacing w:after="0"/>
        <w:jc w:val="right"/>
        <w:rPr>
          <w:rFonts w:ascii="Arial Narrow" w:hAnsi="Arial Narrow" w:cs="Times New Roman"/>
          <w:b/>
          <w:color w:val="A47D00"/>
          <w:sz w:val="52"/>
          <w:szCs w:val="52"/>
          <w:lang w:val="hr-BA"/>
        </w:rPr>
      </w:pPr>
    </w:p>
    <w:p w14:paraId="6C8D1226" w14:textId="77777777" w:rsidR="003102A2" w:rsidRPr="006021CC" w:rsidRDefault="003102A2" w:rsidP="003102A2">
      <w:pPr>
        <w:spacing w:after="0"/>
        <w:jc w:val="right"/>
        <w:rPr>
          <w:rFonts w:ascii="Arial Narrow" w:hAnsi="Arial Narrow" w:cs="Times New Roman"/>
          <w:b/>
          <w:color w:val="A47D00"/>
          <w:sz w:val="52"/>
          <w:szCs w:val="52"/>
          <w:lang w:val="hr-BA"/>
        </w:rPr>
      </w:pPr>
    </w:p>
    <w:p w14:paraId="7AFE3902" w14:textId="77777777" w:rsidR="003102A2" w:rsidRPr="006021CC" w:rsidRDefault="003102A2" w:rsidP="003102A2">
      <w:pPr>
        <w:spacing w:after="0"/>
        <w:jc w:val="right"/>
        <w:rPr>
          <w:rFonts w:ascii="Arial Narrow" w:hAnsi="Arial Narrow" w:cs="Times New Roman"/>
          <w:b/>
          <w:color w:val="A47D00"/>
          <w:sz w:val="52"/>
          <w:szCs w:val="52"/>
          <w:lang w:val="hr-BA"/>
        </w:rPr>
      </w:pPr>
    </w:p>
    <w:p w14:paraId="05DDEFA6" w14:textId="77777777" w:rsidR="003102A2" w:rsidRPr="006021CC" w:rsidRDefault="003102A2" w:rsidP="003102A2">
      <w:pPr>
        <w:spacing w:after="0"/>
        <w:jc w:val="right"/>
        <w:rPr>
          <w:rFonts w:ascii="Arial Narrow" w:hAnsi="Arial Narrow" w:cs="Times New Roman"/>
          <w:b/>
          <w:color w:val="A47D00"/>
          <w:sz w:val="52"/>
          <w:szCs w:val="52"/>
          <w:lang w:val="hr-BA"/>
        </w:rPr>
      </w:pPr>
    </w:p>
    <w:p w14:paraId="2E3F78C4" w14:textId="77777777" w:rsidR="003102A2" w:rsidRPr="006021CC" w:rsidRDefault="003102A2" w:rsidP="003102A2">
      <w:pPr>
        <w:spacing w:after="0"/>
        <w:jc w:val="right"/>
        <w:rPr>
          <w:rFonts w:ascii="Arial Narrow" w:hAnsi="Arial Narrow" w:cs="Times New Roman"/>
          <w:b/>
          <w:color w:val="A47D00"/>
          <w:sz w:val="52"/>
          <w:szCs w:val="52"/>
          <w:lang w:val="hr-BA"/>
        </w:rPr>
      </w:pPr>
    </w:p>
    <w:p w14:paraId="5408B94A" w14:textId="77777777" w:rsidR="003102A2" w:rsidRDefault="003102A2" w:rsidP="003102A2">
      <w:pPr>
        <w:spacing w:after="0"/>
        <w:rPr>
          <w:rFonts w:ascii="Arial Narrow" w:hAnsi="Arial Narrow" w:cs="Times New Roman"/>
          <w:b/>
          <w:color w:val="A47D00"/>
          <w:sz w:val="52"/>
          <w:szCs w:val="52"/>
          <w:lang w:val="hr-BA"/>
        </w:rPr>
      </w:pPr>
    </w:p>
    <w:p w14:paraId="6DB92DA9" w14:textId="77777777" w:rsidR="00097B52" w:rsidRPr="006021CC" w:rsidRDefault="00097B52" w:rsidP="003102A2">
      <w:pPr>
        <w:spacing w:after="0"/>
        <w:rPr>
          <w:rFonts w:ascii="Arial Narrow" w:hAnsi="Arial Narrow" w:cs="Times New Roman"/>
          <w:b/>
          <w:color w:val="A47D00"/>
          <w:sz w:val="52"/>
          <w:szCs w:val="52"/>
          <w:lang w:val="hr-BA"/>
        </w:rPr>
      </w:pPr>
    </w:p>
    <w:p w14:paraId="7419AE2B" w14:textId="77777777" w:rsidR="003102A2" w:rsidRPr="006021CC" w:rsidRDefault="003102A2" w:rsidP="003102A2">
      <w:pPr>
        <w:spacing w:after="0"/>
        <w:jc w:val="right"/>
        <w:rPr>
          <w:rFonts w:ascii="Arial Narrow" w:hAnsi="Arial Narrow" w:cs="Times New Roman"/>
          <w:b/>
          <w:color w:val="A47D00"/>
          <w:sz w:val="52"/>
          <w:szCs w:val="52"/>
          <w:lang w:val="hr-BA"/>
        </w:rPr>
      </w:pPr>
    </w:p>
    <w:p w14:paraId="183B988A" w14:textId="77777777" w:rsidR="003102A2" w:rsidRPr="006021CC" w:rsidRDefault="003102A2" w:rsidP="003102A2">
      <w:pPr>
        <w:spacing w:after="0"/>
        <w:ind w:left="2160"/>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 xml:space="preserve">7. USPOSTAVA CENTRA ZA   </w:t>
      </w:r>
    </w:p>
    <w:p w14:paraId="4157B5C8" w14:textId="77777777" w:rsidR="003102A2" w:rsidRPr="006021CC" w:rsidRDefault="003102A2" w:rsidP="003102A2">
      <w:pPr>
        <w:spacing w:after="0"/>
        <w:ind w:left="2160"/>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 xml:space="preserve">   UPRAVLJANJE SAOBRA</w:t>
      </w:r>
      <w:r w:rsidRPr="006021CC">
        <w:rPr>
          <w:rFonts w:ascii="Arial Narrow" w:hAnsi="Arial Narrow" w:cs="Calibri"/>
          <w:b/>
          <w:color w:val="A47D00"/>
          <w:sz w:val="52"/>
          <w:szCs w:val="52"/>
          <w:lang w:val="hr-BA"/>
        </w:rPr>
        <w:t>Ć</w:t>
      </w:r>
      <w:r w:rsidRPr="006021CC">
        <w:rPr>
          <w:rFonts w:ascii="Arial Narrow" w:hAnsi="Arial Narrow" w:cs="Times New Roman"/>
          <w:b/>
          <w:color w:val="A47D00"/>
          <w:sz w:val="52"/>
          <w:szCs w:val="52"/>
          <w:lang w:val="hr-BA"/>
        </w:rPr>
        <w:t xml:space="preserve">AJEM </w:t>
      </w:r>
    </w:p>
    <w:p w14:paraId="5CE596B7" w14:textId="77777777" w:rsidR="003102A2" w:rsidRPr="006021CC" w:rsidRDefault="003102A2" w:rsidP="003102A2">
      <w:pPr>
        <w:spacing w:after="0"/>
        <w:ind w:left="2160"/>
        <w:rPr>
          <w:rFonts w:ascii="Arial Narrow" w:hAnsi="Arial Narrow"/>
          <w:sz w:val="24"/>
        </w:rPr>
      </w:pPr>
      <w:r w:rsidRPr="006021CC">
        <w:rPr>
          <w:rFonts w:ascii="Arial Narrow" w:hAnsi="Arial Narrow" w:cs="Times New Roman"/>
          <w:b/>
          <w:color w:val="A47D00"/>
          <w:sz w:val="52"/>
          <w:szCs w:val="52"/>
          <w:lang w:val="hr-BA"/>
        </w:rPr>
        <w:t xml:space="preserve">   U ZE DO  KANTONU</w:t>
      </w:r>
    </w:p>
    <w:p w14:paraId="6ED3DB3F" w14:textId="77777777" w:rsidR="003102A2" w:rsidRPr="006021CC" w:rsidRDefault="003102A2" w:rsidP="003102A2">
      <w:pPr>
        <w:spacing w:after="120" w:line="240" w:lineRule="auto"/>
        <w:jc w:val="both"/>
        <w:rPr>
          <w:rFonts w:ascii="Arial Narrow" w:hAnsi="Arial Narrow"/>
          <w:sz w:val="24"/>
        </w:rPr>
      </w:pPr>
    </w:p>
    <w:p w14:paraId="508EE7E3" w14:textId="77777777" w:rsidR="003102A2" w:rsidRPr="006021CC" w:rsidRDefault="003102A2" w:rsidP="003102A2">
      <w:pPr>
        <w:spacing w:after="120" w:line="240" w:lineRule="auto"/>
        <w:jc w:val="both"/>
        <w:rPr>
          <w:rFonts w:ascii="Arial Narrow" w:hAnsi="Arial Narrow"/>
          <w:sz w:val="24"/>
        </w:rPr>
      </w:pPr>
    </w:p>
    <w:p w14:paraId="1562CDCD" w14:textId="77777777" w:rsidR="003102A2" w:rsidRPr="006021CC" w:rsidRDefault="003102A2" w:rsidP="003102A2">
      <w:pPr>
        <w:spacing w:after="120" w:line="240" w:lineRule="auto"/>
        <w:jc w:val="both"/>
        <w:rPr>
          <w:rFonts w:ascii="Arial Narrow" w:hAnsi="Arial Narrow"/>
          <w:sz w:val="24"/>
        </w:rPr>
      </w:pPr>
    </w:p>
    <w:p w14:paraId="0A7DFF40" w14:textId="77777777" w:rsidR="003102A2" w:rsidRPr="006021CC" w:rsidRDefault="003102A2" w:rsidP="003102A2">
      <w:pPr>
        <w:spacing w:after="120" w:line="240" w:lineRule="auto"/>
        <w:jc w:val="both"/>
        <w:rPr>
          <w:rFonts w:ascii="Arial Narrow" w:hAnsi="Arial Narrow"/>
          <w:sz w:val="24"/>
        </w:rPr>
      </w:pPr>
    </w:p>
    <w:p w14:paraId="1EB6028F" w14:textId="77777777" w:rsidR="003102A2" w:rsidRPr="006021CC" w:rsidRDefault="003102A2" w:rsidP="003102A2">
      <w:pPr>
        <w:spacing w:after="120" w:line="240" w:lineRule="auto"/>
        <w:jc w:val="both"/>
        <w:rPr>
          <w:rFonts w:ascii="Arial Narrow" w:hAnsi="Arial Narrow"/>
          <w:sz w:val="24"/>
        </w:rPr>
      </w:pPr>
    </w:p>
    <w:p w14:paraId="478CE64A" w14:textId="77777777" w:rsidR="003102A2" w:rsidRPr="006021CC" w:rsidRDefault="003102A2" w:rsidP="003102A2">
      <w:pPr>
        <w:spacing w:after="120" w:line="240" w:lineRule="auto"/>
        <w:jc w:val="both"/>
        <w:rPr>
          <w:rFonts w:ascii="Arial Narrow" w:hAnsi="Arial Narrow"/>
          <w:sz w:val="24"/>
        </w:rPr>
      </w:pPr>
    </w:p>
    <w:p w14:paraId="036B8385" w14:textId="77777777" w:rsidR="002141DC" w:rsidRPr="006021CC" w:rsidRDefault="002141DC" w:rsidP="002141DC">
      <w:pPr>
        <w:spacing w:after="0"/>
        <w:jc w:val="both"/>
        <w:rPr>
          <w:rFonts w:ascii="Arial Narrow" w:hAnsi="Arial Narrow"/>
          <w:sz w:val="24"/>
          <w:szCs w:val="24"/>
        </w:rPr>
      </w:pPr>
    </w:p>
    <w:p w14:paraId="4EA1489A" w14:textId="77777777" w:rsidR="00F31117" w:rsidRPr="006021CC" w:rsidRDefault="00F31117" w:rsidP="00F31117">
      <w:pPr>
        <w:spacing w:after="0"/>
        <w:jc w:val="both"/>
        <w:rPr>
          <w:rFonts w:ascii="Arial Narrow" w:hAnsi="Arial Narrow" w:cs="Times New Roman"/>
          <w:b/>
          <w:sz w:val="24"/>
          <w:szCs w:val="24"/>
          <w:lang w:val="hr-BA"/>
        </w:rPr>
      </w:pPr>
    </w:p>
    <w:p w14:paraId="1C6B1A22" w14:textId="77777777" w:rsidR="00525875" w:rsidRDefault="00525875" w:rsidP="00F31117">
      <w:pPr>
        <w:spacing w:after="0"/>
        <w:jc w:val="both"/>
        <w:rPr>
          <w:rFonts w:ascii="Arial Narrow" w:hAnsi="Arial Narrow" w:cs="Times New Roman"/>
          <w:b/>
          <w:sz w:val="24"/>
          <w:szCs w:val="24"/>
          <w:lang w:val="hr-BA"/>
        </w:rPr>
      </w:pPr>
    </w:p>
    <w:p w14:paraId="53D64A31" w14:textId="77777777" w:rsidR="00F31117" w:rsidRPr="006021CC" w:rsidRDefault="00F31117" w:rsidP="00F31117">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7. USPOSTAVA CENTRA ZA UPRAVLJANJE SAOBRAĆAJA U ZENIČKO DOBOJSKOM KANTONU</w:t>
      </w:r>
    </w:p>
    <w:p w14:paraId="5EE90A59" w14:textId="77777777" w:rsidR="00F31117" w:rsidRPr="006021CC" w:rsidRDefault="00F31117" w:rsidP="00F31117">
      <w:pPr>
        <w:spacing w:after="0"/>
        <w:jc w:val="both"/>
        <w:rPr>
          <w:rFonts w:ascii="Arial Narrow" w:hAnsi="Arial Narrow" w:cs="Times New Roman"/>
          <w:b/>
          <w:sz w:val="24"/>
          <w:szCs w:val="24"/>
          <w:lang w:val="hr-BA"/>
        </w:rPr>
      </w:pPr>
    </w:p>
    <w:p w14:paraId="2D3EDC4A" w14:textId="77777777" w:rsidR="00F31117" w:rsidRPr="000F0593" w:rsidRDefault="00F31117" w:rsidP="00F31117">
      <w:pPr>
        <w:pStyle w:val="NormalWeb"/>
        <w:spacing w:before="0" w:beforeAutospacing="0" w:after="0" w:afterAutospacing="0" w:line="276" w:lineRule="auto"/>
        <w:jc w:val="both"/>
        <w:rPr>
          <w:rFonts w:ascii="Arial Narrow" w:hAnsi="Arial Narrow"/>
          <w:color w:val="1B1C1D"/>
          <w:lang w:val="hr-BA"/>
        </w:rPr>
      </w:pPr>
      <w:r w:rsidRPr="000F0593">
        <w:rPr>
          <w:rFonts w:ascii="Arial Narrow" w:hAnsi="Arial Narrow"/>
          <w:color w:val="1B1C1D"/>
          <w:lang w:val="hr-BA"/>
        </w:rPr>
        <w:t xml:space="preserve">Koncept modernizacije saobraćajne infrastrukture u Zeničko Dobojskom kantonu trebao bi se ugledati na primjere dobre prakse, poput onih u Kantonu Sarajevo, sa ciljem uvođenja savremenih Inteligentnih Transportnih Sistema (ITS) koji će podržati </w:t>
      </w:r>
      <w:r w:rsidRPr="000F0593">
        <w:rPr>
          <w:rFonts w:ascii="Arial Narrow" w:hAnsi="Arial Narrow"/>
          <w:bCs/>
          <w:color w:val="1B1C1D"/>
          <w:bdr w:val="none" w:sz="0" w:space="0" w:color="auto" w:frame="1"/>
          <w:lang w:val="hr-BA"/>
        </w:rPr>
        <w:t>održivu mobilnost</w:t>
      </w:r>
      <w:r w:rsidRPr="000F0593">
        <w:rPr>
          <w:rFonts w:ascii="Arial Narrow" w:hAnsi="Arial Narrow"/>
          <w:color w:val="1B1C1D"/>
          <w:lang w:val="hr-BA"/>
        </w:rPr>
        <w:t xml:space="preserve"> i ekonomski razvoj.</w:t>
      </w:r>
    </w:p>
    <w:p w14:paraId="5F95C232" w14:textId="77777777" w:rsidR="00F31117" w:rsidRPr="000F0593" w:rsidRDefault="00F31117" w:rsidP="00F31117">
      <w:pPr>
        <w:pStyle w:val="NormalWeb"/>
        <w:spacing w:before="0" w:beforeAutospacing="0" w:after="0" w:afterAutospacing="0" w:line="276" w:lineRule="auto"/>
        <w:jc w:val="both"/>
        <w:rPr>
          <w:rFonts w:ascii="Arial Narrow" w:hAnsi="Arial Narrow"/>
          <w:color w:val="1B1C1D"/>
          <w:lang w:val="hr-BA"/>
        </w:rPr>
      </w:pPr>
    </w:p>
    <w:p w14:paraId="0F47E4AA" w14:textId="77777777" w:rsidR="00F31117" w:rsidRPr="000F0593" w:rsidRDefault="00F31117" w:rsidP="00F31117">
      <w:pPr>
        <w:pStyle w:val="NormalWeb"/>
        <w:spacing w:before="0" w:beforeAutospacing="0" w:after="0" w:afterAutospacing="0" w:line="276" w:lineRule="auto"/>
        <w:jc w:val="both"/>
        <w:rPr>
          <w:rFonts w:ascii="Arial Narrow" w:hAnsi="Arial Narrow"/>
          <w:color w:val="1B1C1D"/>
          <w:lang w:val="hr-BA"/>
        </w:rPr>
      </w:pPr>
      <w:r w:rsidRPr="000F0593">
        <w:rPr>
          <w:rFonts w:ascii="Arial Narrow" w:hAnsi="Arial Narrow"/>
          <w:color w:val="1B1C1D"/>
          <w:lang w:val="hr-BA"/>
        </w:rPr>
        <w:t>Ovaj konceptualni prikaz definiše kako bi taj razvoj u Zeničko Dobojskom kantonu trebao izgledati:</w:t>
      </w:r>
    </w:p>
    <w:p w14:paraId="541C01D5" w14:textId="77777777" w:rsidR="00F31117" w:rsidRPr="000F0593" w:rsidRDefault="00F31117" w:rsidP="00F31117">
      <w:pPr>
        <w:pStyle w:val="Heading3"/>
        <w:spacing w:before="0" w:beforeAutospacing="0" w:after="0" w:afterAutospacing="0" w:line="276" w:lineRule="auto"/>
        <w:jc w:val="both"/>
        <w:rPr>
          <w:rFonts w:ascii="Arial Narrow" w:hAnsi="Arial Narrow"/>
          <w:b w:val="0"/>
          <w:color w:val="1B1C1D"/>
          <w:sz w:val="24"/>
          <w:szCs w:val="24"/>
          <w:lang w:val="hr-BA"/>
        </w:rPr>
      </w:pPr>
      <w:r w:rsidRPr="000F0593">
        <w:rPr>
          <w:rFonts w:ascii="Arial Narrow" w:hAnsi="Arial Narrow"/>
          <w:b w:val="0"/>
          <w:color w:val="1B1C1D"/>
          <w:sz w:val="24"/>
          <w:szCs w:val="24"/>
          <w:lang w:val="hr-BA"/>
        </w:rPr>
        <w:t>Koncept modernizacije saobraćajne infrastrukture u Zeničko Dobojskom kantonu</w:t>
      </w:r>
    </w:p>
    <w:p w14:paraId="517F2B6F" w14:textId="77777777" w:rsidR="00F31117" w:rsidRPr="006021CC" w:rsidRDefault="00F31117" w:rsidP="00394D96">
      <w:pPr>
        <w:pStyle w:val="Heading4"/>
        <w:numPr>
          <w:ilvl w:val="0"/>
          <w:numId w:val="59"/>
        </w:numPr>
        <w:spacing w:before="0" w:line="276" w:lineRule="auto"/>
        <w:rPr>
          <w:rFonts w:ascii="Arial Narrow" w:hAnsi="Arial Narrow"/>
          <w:color w:val="1B1C1D"/>
          <w:szCs w:val="24"/>
        </w:rPr>
      </w:pPr>
      <w:r w:rsidRPr="006021CC">
        <w:rPr>
          <w:rFonts w:ascii="Arial Narrow" w:hAnsi="Arial Narrow"/>
          <w:color w:val="1B1C1D"/>
          <w:szCs w:val="24"/>
        </w:rPr>
        <w:t>Vizija i strateški cilj</w:t>
      </w:r>
    </w:p>
    <w:p w14:paraId="16B2201D" w14:textId="77777777" w:rsidR="00F36CF3" w:rsidRPr="006021CC" w:rsidRDefault="00F31117" w:rsidP="00F36CF3">
      <w:pPr>
        <w:pStyle w:val="Heading4"/>
        <w:spacing w:before="0" w:line="276" w:lineRule="auto"/>
        <w:ind w:left="720" w:firstLine="0"/>
        <w:rPr>
          <w:rFonts w:ascii="Arial Narrow" w:hAnsi="Arial Narrow"/>
          <w:i w:val="0"/>
          <w:color w:val="1B1C1D"/>
          <w:szCs w:val="24"/>
        </w:rPr>
      </w:pPr>
      <w:r w:rsidRPr="006021CC">
        <w:rPr>
          <w:rFonts w:ascii="Arial Narrow" w:hAnsi="Arial Narrow"/>
          <w:i w:val="0"/>
          <w:color w:val="1B1C1D"/>
          <w:szCs w:val="24"/>
        </w:rPr>
        <w:t xml:space="preserve">Direkcija za ceste Zeničko Dobojskog kantona teži izgradnji i razvoju saobraćajnog sistema koji omogućava održivu mobilnost stanovništva, pruža podršku ubrzanom razvoju Zeničko Dobojskog </w:t>
      </w:r>
      <w:r w:rsidR="00F36CF3" w:rsidRPr="006021CC">
        <w:rPr>
          <w:rFonts w:ascii="Arial Narrow" w:hAnsi="Arial Narrow"/>
          <w:i w:val="0"/>
          <w:color w:val="1B1C1D"/>
          <w:szCs w:val="24"/>
        </w:rPr>
        <w:t>kantona</w:t>
      </w:r>
      <w:r w:rsidRPr="006021CC">
        <w:rPr>
          <w:rFonts w:ascii="Arial Narrow" w:hAnsi="Arial Narrow"/>
          <w:i w:val="0"/>
          <w:color w:val="1B1C1D"/>
          <w:szCs w:val="24"/>
        </w:rPr>
        <w:t xml:space="preserve">, te osigurava njegovu </w:t>
      </w:r>
      <w:r w:rsidRPr="006021CC">
        <w:rPr>
          <w:rFonts w:ascii="Arial Narrow" w:hAnsi="Arial Narrow"/>
          <w:bCs/>
          <w:i w:val="0"/>
          <w:color w:val="1B1C1D"/>
          <w:szCs w:val="24"/>
          <w:bdr w:val="none" w:sz="0" w:space="0" w:color="auto" w:frame="1"/>
        </w:rPr>
        <w:t>konkurentnost</w:t>
      </w:r>
      <w:r w:rsidRPr="006021CC">
        <w:rPr>
          <w:rFonts w:ascii="Arial Narrow" w:hAnsi="Arial Narrow"/>
          <w:i w:val="0"/>
          <w:color w:val="1B1C1D"/>
          <w:szCs w:val="24"/>
        </w:rPr>
        <w:t xml:space="preserve"> u regionu. S obzirom na to da kroz Kanton prolazi vitalni </w:t>
      </w:r>
      <w:r w:rsidRPr="006021CC">
        <w:rPr>
          <w:rFonts w:ascii="Arial Narrow" w:hAnsi="Arial Narrow"/>
          <w:bCs/>
          <w:i w:val="0"/>
          <w:color w:val="1B1C1D"/>
          <w:szCs w:val="24"/>
          <w:bdr w:val="none" w:sz="0" w:space="0" w:color="auto" w:frame="1"/>
        </w:rPr>
        <w:t>Koridor Vc (Autoput A1)</w:t>
      </w:r>
      <w:r w:rsidRPr="006021CC">
        <w:rPr>
          <w:rFonts w:ascii="Arial Narrow" w:hAnsi="Arial Narrow"/>
          <w:i w:val="0"/>
          <w:color w:val="1B1C1D"/>
          <w:szCs w:val="24"/>
        </w:rPr>
        <w:t xml:space="preserve"> i frekventna </w:t>
      </w:r>
      <w:r w:rsidRPr="006021CC">
        <w:rPr>
          <w:rFonts w:ascii="Arial Narrow" w:hAnsi="Arial Narrow"/>
          <w:bCs/>
          <w:i w:val="0"/>
          <w:color w:val="1B1C1D"/>
          <w:szCs w:val="24"/>
          <w:bdr w:val="none" w:sz="0" w:space="0" w:color="auto" w:frame="1"/>
        </w:rPr>
        <w:t>Magistralna cesta M-17</w:t>
      </w:r>
      <w:r w:rsidRPr="006021CC">
        <w:rPr>
          <w:rFonts w:ascii="Arial Narrow" w:hAnsi="Arial Narrow"/>
          <w:i w:val="0"/>
          <w:color w:val="1B1C1D"/>
          <w:szCs w:val="24"/>
        </w:rPr>
        <w:t>, modernizacija je nužna za efikasno upravljanje protokom vozila.</w:t>
      </w:r>
    </w:p>
    <w:p w14:paraId="4A86A365" w14:textId="77777777" w:rsidR="00F31117" w:rsidRPr="006021CC" w:rsidRDefault="00F31117" w:rsidP="00394D96">
      <w:pPr>
        <w:pStyle w:val="Heading4"/>
        <w:numPr>
          <w:ilvl w:val="0"/>
          <w:numId w:val="59"/>
        </w:numPr>
        <w:spacing w:before="0" w:line="276" w:lineRule="auto"/>
        <w:rPr>
          <w:rFonts w:ascii="Arial Narrow" w:hAnsi="Arial Narrow"/>
          <w:i w:val="0"/>
          <w:color w:val="1B1C1D"/>
          <w:szCs w:val="24"/>
        </w:rPr>
      </w:pPr>
      <w:r w:rsidRPr="006021CC">
        <w:rPr>
          <w:rFonts w:ascii="Arial Narrow" w:hAnsi="Arial Narrow"/>
          <w:color w:val="1B1C1D"/>
          <w:szCs w:val="24"/>
        </w:rPr>
        <w:t>Kriterij: Opremanje IT opremom i prikupljanje podataka</w:t>
      </w:r>
    </w:p>
    <w:p w14:paraId="2A372FA3"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color w:val="1B1C1D"/>
          <w:lang w:val="hr-HR"/>
        </w:rPr>
        <w:t>Jedan od ključnih načina modernizacije postojećih saobraćajnica i uspostave objektivnih kriterija za održavanje je primjena IT opreme.</w:t>
      </w:r>
    </w:p>
    <w:p w14:paraId="222B40CE"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bCs/>
          <w:color w:val="1B1C1D"/>
          <w:bdr w:val="none" w:sz="0" w:space="0" w:color="auto" w:frame="1"/>
          <w:lang w:val="hr-HR"/>
        </w:rPr>
        <w:t>Instalacija Automatskih Brojača Saobraćaja (ABS):</w:t>
      </w:r>
      <w:r w:rsidRPr="000F0593">
        <w:rPr>
          <w:rFonts w:ascii="Arial Narrow" w:hAnsi="Arial Narrow"/>
          <w:color w:val="1B1C1D"/>
          <w:lang w:val="hr-HR"/>
        </w:rPr>
        <w:t xml:space="preserve"> Postavljanje brojača na strateškim lokacijama visokih protoka (npr. M-17 kod Visokog, Kaknja i Zenice, te na ključnim regionalnim izlazima) kako bi se dobila precizna slika o intenzitetu i strukturi saobraćaja.</w:t>
      </w:r>
    </w:p>
    <w:p w14:paraId="7061E857"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bCs/>
          <w:color w:val="1B1C1D"/>
          <w:bdr w:val="none" w:sz="0" w:space="0" w:color="auto" w:frame="1"/>
          <w:lang w:val="hr-HR"/>
        </w:rPr>
        <w:t xml:space="preserve">Centralizacija podataka (IT Centar </w:t>
      </w:r>
      <w:r w:rsidR="00E97651" w:rsidRPr="000F0593">
        <w:rPr>
          <w:rFonts w:ascii="Arial Narrow" w:hAnsi="Arial Narrow"/>
          <w:bCs/>
          <w:color w:val="1B1C1D"/>
          <w:bdr w:val="none" w:sz="0" w:space="0" w:color="auto" w:frame="1"/>
          <w:lang w:val="hr-HR"/>
        </w:rPr>
        <w:t>ZDK</w:t>
      </w:r>
      <w:r w:rsidRPr="000F0593">
        <w:rPr>
          <w:rFonts w:ascii="Arial Narrow" w:hAnsi="Arial Narrow"/>
          <w:bCs/>
          <w:color w:val="1B1C1D"/>
          <w:bdr w:val="none" w:sz="0" w:space="0" w:color="auto" w:frame="1"/>
          <w:lang w:val="hr-HR"/>
        </w:rPr>
        <w:t>)</w:t>
      </w:r>
      <w:r w:rsidRPr="000F0593">
        <w:rPr>
          <w:rFonts w:ascii="Arial Narrow" w:hAnsi="Arial Narrow"/>
          <w:b/>
          <w:bCs/>
          <w:color w:val="1B1C1D"/>
          <w:bdr w:val="none" w:sz="0" w:space="0" w:color="auto" w:frame="1"/>
          <w:lang w:val="hr-HR"/>
        </w:rPr>
        <w:t>:</w:t>
      </w:r>
      <w:r w:rsidRPr="000F0593">
        <w:rPr>
          <w:rFonts w:ascii="Arial Narrow" w:hAnsi="Arial Narrow"/>
          <w:color w:val="1B1C1D"/>
          <w:lang w:val="hr-HR"/>
        </w:rPr>
        <w:t xml:space="preserve"> Podaci prikupljeni brojanjem saobraćaja prenose se </w:t>
      </w:r>
      <w:r w:rsidRPr="000F0593">
        <w:rPr>
          <w:rFonts w:ascii="Arial Narrow" w:hAnsi="Arial Narrow"/>
          <w:bCs/>
          <w:color w:val="1B1C1D"/>
          <w:bdr w:val="none" w:sz="0" w:space="0" w:color="auto" w:frame="1"/>
          <w:lang w:val="hr-HR"/>
        </w:rPr>
        <w:t>GPRS komunikacijom</w:t>
      </w:r>
      <w:r w:rsidRPr="000F0593">
        <w:rPr>
          <w:rFonts w:ascii="Arial Narrow" w:hAnsi="Arial Narrow"/>
          <w:color w:val="1B1C1D"/>
          <w:lang w:val="hr-HR"/>
        </w:rPr>
        <w:t xml:space="preserve"> na server u IT centru (ili Direkciji za ceste </w:t>
      </w:r>
      <w:r w:rsidR="00E97651" w:rsidRPr="000F0593">
        <w:rPr>
          <w:rFonts w:ascii="Arial Narrow" w:hAnsi="Arial Narrow"/>
          <w:bCs/>
          <w:color w:val="1B1C1D"/>
          <w:bdr w:val="none" w:sz="0" w:space="0" w:color="auto" w:frame="1"/>
          <w:lang w:val="hr-HR"/>
        </w:rPr>
        <w:t>ZDK</w:t>
      </w:r>
      <w:r w:rsidRPr="000F0593">
        <w:rPr>
          <w:rFonts w:ascii="Arial Narrow" w:hAnsi="Arial Narrow"/>
          <w:color w:val="1B1C1D"/>
          <w:lang w:val="hr-HR"/>
        </w:rPr>
        <w:t>).</w:t>
      </w:r>
    </w:p>
    <w:p w14:paraId="771B32B6"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bCs/>
          <w:color w:val="1B1C1D"/>
          <w:bdr w:val="none" w:sz="0" w:space="0" w:color="auto" w:frame="1"/>
          <w:lang w:val="hr-HR"/>
        </w:rPr>
        <w:t>Namjena podataka:</w:t>
      </w:r>
      <w:r w:rsidRPr="000F0593">
        <w:rPr>
          <w:rFonts w:ascii="Arial Narrow" w:hAnsi="Arial Narrow"/>
          <w:color w:val="1B1C1D"/>
          <w:lang w:val="hr-HR"/>
        </w:rPr>
        <w:t xml:space="preserve"> Podaci prenavljaju </w:t>
      </w:r>
      <w:r w:rsidRPr="000F0593">
        <w:rPr>
          <w:rFonts w:ascii="Arial Narrow" w:hAnsi="Arial Narrow"/>
          <w:bCs/>
          <w:color w:val="1B1C1D"/>
          <w:bdr w:val="none" w:sz="0" w:space="0" w:color="auto" w:frame="1"/>
          <w:lang w:val="hr-HR"/>
        </w:rPr>
        <w:t>fundamentalne informacije</w:t>
      </w:r>
      <w:r w:rsidRPr="000F0593">
        <w:rPr>
          <w:rFonts w:ascii="Arial Narrow" w:hAnsi="Arial Narrow"/>
          <w:color w:val="1B1C1D"/>
          <w:lang w:val="hr-HR"/>
        </w:rPr>
        <w:t xml:space="preserve"> bez kojih se ne može zamisliti izrada saobraćajnih i transportnih studija, formiranje transportnih modela, te izrada projekata vezanih za planiranje, izgradnju, rekonstrukciju i </w:t>
      </w:r>
      <w:r w:rsidRPr="000F0593">
        <w:rPr>
          <w:rFonts w:ascii="Arial Narrow" w:hAnsi="Arial Narrow"/>
          <w:bCs/>
          <w:color w:val="1B1C1D"/>
          <w:bdr w:val="none" w:sz="0" w:space="0" w:color="auto" w:frame="1"/>
          <w:lang w:val="hr-HR"/>
        </w:rPr>
        <w:t>prioritizaciju održavanja</w:t>
      </w:r>
      <w:r w:rsidRPr="000F0593">
        <w:rPr>
          <w:rFonts w:ascii="Arial Narrow" w:hAnsi="Arial Narrow"/>
          <w:color w:val="1B1C1D"/>
          <w:lang w:val="hr-HR"/>
        </w:rPr>
        <w:t xml:space="preserve"> putne mreže.</w:t>
      </w:r>
    </w:p>
    <w:p w14:paraId="6975598A" w14:textId="77777777" w:rsidR="00F31117" w:rsidRPr="000F0593" w:rsidRDefault="00F31117" w:rsidP="00394D96">
      <w:pPr>
        <w:pStyle w:val="NormalWeb"/>
        <w:numPr>
          <w:ilvl w:val="0"/>
          <w:numId w:val="59"/>
        </w:numPr>
        <w:spacing w:before="0" w:beforeAutospacing="0" w:after="0" w:afterAutospacing="0" w:line="276" w:lineRule="auto"/>
        <w:jc w:val="both"/>
        <w:rPr>
          <w:rFonts w:ascii="Arial Narrow" w:hAnsi="Arial Narrow"/>
          <w:color w:val="1B1C1D"/>
          <w:lang w:val="hr-HR"/>
        </w:rPr>
      </w:pPr>
      <w:r w:rsidRPr="000F0593">
        <w:rPr>
          <w:rFonts w:ascii="Arial Narrow" w:hAnsi="Arial Narrow"/>
          <w:color w:val="1B1C1D"/>
          <w:lang w:val="hr-HR"/>
        </w:rPr>
        <w:t xml:space="preserve">Kriterij: </w:t>
      </w:r>
      <w:r w:rsidRPr="000F0593">
        <w:rPr>
          <w:rFonts w:ascii="Arial Narrow" w:hAnsi="Arial Narrow"/>
          <w:i/>
          <w:color w:val="1B1C1D"/>
          <w:lang w:val="hr-HR"/>
        </w:rPr>
        <w:t>Analiza toka saobraćaja za održavanje</w:t>
      </w:r>
    </w:p>
    <w:p w14:paraId="55F8F2DA"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color w:val="1B1C1D"/>
          <w:lang w:val="hr-HR"/>
        </w:rPr>
        <w:t xml:space="preserve">Posebno je važno </w:t>
      </w:r>
      <w:r w:rsidRPr="000F0593">
        <w:rPr>
          <w:rFonts w:ascii="Arial Narrow" w:hAnsi="Arial Narrow"/>
          <w:bCs/>
          <w:color w:val="1B1C1D"/>
          <w:bdr w:val="none" w:sz="0" w:space="0" w:color="auto" w:frame="1"/>
          <w:lang w:val="hr-HR"/>
        </w:rPr>
        <w:t>mjerenje saobraćajnog toka u području visokih protoka</w:t>
      </w:r>
      <w:r w:rsidRPr="000F0593">
        <w:rPr>
          <w:rFonts w:ascii="Arial Narrow" w:hAnsi="Arial Narrow"/>
          <w:color w:val="1B1C1D"/>
          <w:lang w:val="hr-HR"/>
        </w:rPr>
        <w:t>, jer analiza tih tokova otvara prostore za utvrđivanje:</w:t>
      </w:r>
    </w:p>
    <w:p w14:paraId="4A89685E"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bCs/>
          <w:color w:val="1B1C1D"/>
          <w:bdr w:val="none" w:sz="0" w:space="0" w:color="auto" w:frame="1"/>
          <w:lang w:val="hr-HR"/>
        </w:rPr>
        <w:t>Propusne moći i Nivoa Uslužnosti (LOS)</w:t>
      </w:r>
      <w:r w:rsidRPr="000F0593">
        <w:rPr>
          <w:rFonts w:ascii="Arial Narrow" w:hAnsi="Arial Narrow"/>
          <w:b/>
          <w:bCs/>
          <w:color w:val="1B1C1D"/>
          <w:bdr w:val="none" w:sz="0" w:space="0" w:color="auto" w:frame="1"/>
          <w:lang w:val="hr-HR"/>
        </w:rPr>
        <w:t>:</w:t>
      </w:r>
      <w:r w:rsidRPr="000F0593">
        <w:rPr>
          <w:rFonts w:ascii="Arial Narrow" w:hAnsi="Arial Narrow"/>
          <w:color w:val="1B1C1D"/>
          <w:lang w:val="hr-HR"/>
        </w:rPr>
        <w:t xml:space="preserve"> Precizno definisanje propusne moći i zagušenja na cestama višeg ranga, što je ključni kriterij za odlučivanje o radovima vanrednog održavanja i rekonstrukcije.</w:t>
      </w:r>
    </w:p>
    <w:p w14:paraId="1475A974" w14:textId="77777777" w:rsidR="00F36CF3" w:rsidRPr="000F0593" w:rsidRDefault="00F31117" w:rsidP="00F36CF3">
      <w:pPr>
        <w:pStyle w:val="NormalWeb"/>
        <w:spacing w:before="0" w:beforeAutospacing="0" w:after="0" w:afterAutospacing="0" w:line="276" w:lineRule="auto"/>
        <w:ind w:left="720"/>
        <w:jc w:val="both"/>
        <w:rPr>
          <w:rFonts w:ascii="Arial Narrow" w:hAnsi="Arial Narrow"/>
          <w:color w:val="1B1C1D"/>
          <w:lang w:val="hr-HR"/>
        </w:rPr>
      </w:pPr>
      <w:r w:rsidRPr="000F0593">
        <w:rPr>
          <w:rFonts w:ascii="Arial Narrow" w:hAnsi="Arial Narrow"/>
          <w:bCs/>
          <w:color w:val="1B1C1D"/>
          <w:bdr w:val="none" w:sz="0" w:space="0" w:color="auto" w:frame="1"/>
          <w:lang w:val="hr-HR"/>
        </w:rPr>
        <w:t>Fokus na kritične dionice:</w:t>
      </w:r>
      <w:r w:rsidRPr="000F0593">
        <w:rPr>
          <w:rFonts w:ascii="Arial Narrow" w:hAnsi="Arial Narrow"/>
          <w:color w:val="1B1C1D"/>
          <w:lang w:val="hr-HR"/>
        </w:rPr>
        <w:t xml:space="preserve"> Identifikacija onih dionica koje podnose najveće opterećenje i imaju najniži nivo uslužnosti, što omogućava Direkciji da donosi </w:t>
      </w:r>
      <w:r w:rsidRPr="000F0593">
        <w:rPr>
          <w:rFonts w:ascii="Arial Narrow" w:hAnsi="Arial Narrow"/>
          <w:bCs/>
          <w:color w:val="1B1C1D"/>
          <w:bdr w:val="none" w:sz="0" w:space="0" w:color="auto" w:frame="1"/>
          <w:lang w:val="hr-HR"/>
        </w:rPr>
        <w:t>podatkovno potkrijepljene odluke</w:t>
      </w:r>
      <w:r w:rsidRPr="000F0593">
        <w:rPr>
          <w:rFonts w:ascii="Arial Narrow" w:hAnsi="Arial Narrow"/>
          <w:color w:val="1B1C1D"/>
          <w:lang w:val="hr-HR"/>
        </w:rPr>
        <w:t xml:space="preserve"> o ulaganju sredstava.</w:t>
      </w:r>
    </w:p>
    <w:p w14:paraId="00F28FAD" w14:textId="77777777" w:rsidR="00F31117" w:rsidRPr="006021CC" w:rsidRDefault="00F31117" w:rsidP="00394D96">
      <w:pPr>
        <w:pStyle w:val="NormalWeb"/>
        <w:numPr>
          <w:ilvl w:val="0"/>
          <w:numId w:val="59"/>
        </w:numPr>
        <w:spacing w:before="0" w:beforeAutospacing="0" w:after="0" w:afterAutospacing="0" w:line="276" w:lineRule="auto"/>
        <w:jc w:val="both"/>
        <w:rPr>
          <w:rFonts w:ascii="Arial Narrow" w:hAnsi="Arial Narrow"/>
          <w:i/>
          <w:color w:val="1B1C1D"/>
        </w:rPr>
      </w:pPr>
      <w:r w:rsidRPr="006021CC">
        <w:rPr>
          <w:rFonts w:ascii="Arial Narrow" w:hAnsi="Arial Narrow"/>
          <w:i/>
          <w:color w:val="1B1C1D"/>
        </w:rPr>
        <w:t>Integracija i zaključak</w:t>
      </w:r>
    </w:p>
    <w:p w14:paraId="747E8CBA" w14:textId="77777777" w:rsidR="00F31117" w:rsidRPr="006021CC" w:rsidRDefault="00E97651" w:rsidP="00F36CF3">
      <w:pPr>
        <w:pStyle w:val="NormalWeb"/>
        <w:spacing w:before="0" w:beforeAutospacing="0" w:after="0" w:afterAutospacing="0" w:line="276" w:lineRule="auto"/>
        <w:ind w:left="720"/>
        <w:jc w:val="both"/>
        <w:rPr>
          <w:rFonts w:ascii="Arial Narrow" w:hAnsi="Arial Narrow"/>
          <w:color w:val="1B1C1D"/>
        </w:rPr>
      </w:pPr>
      <w:r w:rsidRPr="006021CC">
        <w:rPr>
          <w:rFonts w:ascii="Arial Narrow" w:hAnsi="Arial Narrow"/>
          <w:color w:val="1B1C1D"/>
        </w:rPr>
        <w:t>ZDK</w:t>
      </w:r>
      <w:r w:rsidR="00F36CF3" w:rsidRPr="006021CC">
        <w:rPr>
          <w:rFonts w:ascii="Arial Narrow" w:hAnsi="Arial Narrow"/>
          <w:color w:val="1B1C1D"/>
        </w:rPr>
        <w:t xml:space="preserve"> treba da</w:t>
      </w:r>
      <w:r w:rsidR="00F31117" w:rsidRPr="006021CC">
        <w:rPr>
          <w:rFonts w:ascii="Arial Narrow" w:hAnsi="Arial Narrow"/>
          <w:color w:val="1B1C1D"/>
        </w:rPr>
        <w:t xml:space="preserve"> teži izgradnji saobraćajnog sistema koji integrira sve aspekte – od izgradnje novih saobraćajnica i rekonstrukcije postojećih, preko izmjene režima saobraćaja, do poboljšanja javnog prijevoza i uvođenja novih vidova saobraćaja (biciklizam, pješačke zone). IT oprema je alat koji osigurava da sve ove intervencije budu vođene objektivnim i mjerljivim kriterijima.</w:t>
      </w:r>
    </w:p>
    <w:p w14:paraId="35E9B435" w14:textId="77777777" w:rsidR="00F31117" w:rsidRPr="006021CC" w:rsidRDefault="00F31117" w:rsidP="00F31117">
      <w:pPr>
        <w:spacing w:after="0"/>
        <w:jc w:val="both"/>
        <w:rPr>
          <w:rFonts w:ascii="Arial Narrow" w:hAnsi="Arial Narrow" w:cs="Times New Roman"/>
          <w:b/>
          <w:sz w:val="24"/>
          <w:szCs w:val="24"/>
          <w:lang w:val="hr-BA"/>
        </w:rPr>
      </w:pPr>
    </w:p>
    <w:p w14:paraId="61B32533" w14:textId="77777777" w:rsidR="00846F9E" w:rsidRPr="006021CC" w:rsidRDefault="00846F9E" w:rsidP="002141DC">
      <w:pPr>
        <w:spacing w:after="0"/>
        <w:jc w:val="both"/>
        <w:rPr>
          <w:rFonts w:ascii="Arial Narrow" w:hAnsi="Arial Narrow"/>
          <w:sz w:val="24"/>
          <w:szCs w:val="24"/>
        </w:rPr>
      </w:pPr>
    </w:p>
    <w:p w14:paraId="30A70E76" w14:textId="77777777" w:rsidR="00E97651" w:rsidRPr="006021CC" w:rsidRDefault="00E97651" w:rsidP="002141DC">
      <w:pPr>
        <w:spacing w:after="0"/>
        <w:jc w:val="both"/>
        <w:rPr>
          <w:rFonts w:ascii="Arial Narrow" w:hAnsi="Arial Narrow"/>
          <w:sz w:val="24"/>
          <w:szCs w:val="24"/>
        </w:rPr>
      </w:pPr>
    </w:p>
    <w:p w14:paraId="13E2A527" w14:textId="77777777" w:rsidR="00E97651" w:rsidRPr="006021CC" w:rsidRDefault="00E97651" w:rsidP="00E97651">
      <w:pPr>
        <w:spacing w:after="0"/>
        <w:jc w:val="right"/>
        <w:rPr>
          <w:rFonts w:ascii="Arial Narrow" w:hAnsi="Arial Narrow" w:cs="Times New Roman"/>
          <w:b/>
          <w:color w:val="A47D00"/>
          <w:sz w:val="52"/>
          <w:szCs w:val="52"/>
          <w:lang w:val="hr-BA"/>
        </w:rPr>
      </w:pPr>
    </w:p>
    <w:p w14:paraId="78E68C4D" w14:textId="77777777" w:rsidR="00E97651" w:rsidRPr="006021CC" w:rsidRDefault="00E97651" w:rsidP="00E97651">
      <w:pPr>
        <w:spacing w:after="0"/>
        <w:jc w:val="right"/>
        <w:rPr>
          <w:rFonts w:ascii="Arial Narrow" w:hAnsi="Arial Narrow" w:cs="Times New Roman"/>
          <w:b/>
          <w:color w:val="A47D00"/>
          <w:sz w:val="52"/>
          <w:szCs w:val="52"/>
          <w:lang w:val="hr-BA"/>
        </w:rPr>
      </w:pPr>
    </w:p>
    <w:p w14:paraId="3FA15C96" w14:textId="77777777" w:rsidR="00E97651" w:rsidRPr="006021CC" w:rsidRDefault="00E97651" w:rsidP="00E97651">
      <w:pPr>
        <w:spacing w:after="0"/>
        <w:jc w:val="right"/>
        <w:rPr>
          <w:rFonts w:ascii="Arial Narrow" w:hAnsi="Arial Narrow" w:cs="Times New Roman"/>
          <w:b/>
          <w:color w:val="A47D00"/>
          <w:sz w:val="52"/>
          <w:szCs w:val="52"/>
          <w:lang w:val="hr-BA"/>
        </w:rPr>
      </w:pPr>
    </w:p>
    <w:p w14:paraId="2C69AEA6" w14:textId="77777777" w:rsidR="00E97651" w:rsidRPr="006021CC" w:rsidRDefault="00E97651" w:rsidP="00E97651">
      <w:pPr>
        <w:spacing w:after="0"/>
        <w:jc w:val="right"/>
        <w:rPr>
          <w:rFonts w:ascii="Arial Narrow" w:hAnsi="Arial Narrow" w:cs="Times New Roman"/>
          <w:b/>
          <w:color w:val="A47D00"/>
          <w:sz w:val="52"/>
          <w:szCs w:val="52"/>
          <w:lang w:val="hr-BA"/>
        </w:rPr>
      </w:pPr>
    </w:p>
    <w:p w14:paraId="6D5DED12" w14:textId="77777777" w:rsidR="00E97651" w:rsidRPr="006021CC" w:rsidRDefault="00E97651" w:rsidP="00E97651">
      <w:pPr>
        <w:spacing w:after="0"/>
        <w:jc w:val="right"/>
        <w:rPr>
          <w:rFonts w:ascii="Arial Narrow" w:hAnsi="Arial Narrow" w:cs="Times New Roman"/>
          <w:b/>
          <w:color w:val="A47D00"/>
          <w:sz w:val="52"/>
          <w:szCs w:val="52"/>
          <w:lang w:val="hr-BA"/>
        </w:rPr>
      </w:pPr>
    </w:p>
    <w:p w14:paraId="475CB26A" w14:textId="77777777" w:rsidR="00E97651" w:rsidRPr="006021CC" w:rsidRDefault="00E97651" w:rsidP="00E97651">
      <w:pPr>
        <w:spacing w:after="0"/>
        <w:jc w:val="right"/>
        <w:rPr>
          <w:rFonts w:ascii="Arial Narrow" w:hAnsi="Arial Narrow" w:cs="Times New Roman"/>
          <w:b/>
          <w:color w:val="A47D00"/>
          <w:sz w:val="52"/>
          <w:szCs w:val="52"/>
          <w:lang w:val="hr-BA"/>
        </w:rPr>
      </w:pPr>
    </w:p>
    <w:p w14:paraId="4A35757B" w14:textId="77777777" w:rsidR="00E97651" w:rsidRPr="006021CC" w:rsidRDefault="00E97651" w:rsidP="00E97651">
      <w:pPr>
        <w:spacing w:after="0"/>
        <w:jc w:val="right"/>
        <w:rPr>
          <w:rFonts w:ascii="Arial Narrow" w:hAnsi="Arial Narrow" w:cs="Times New Roman"/>
          <w:b/>
          <w:color w:val="A47D00"/>
          <w:sz w:val="52"/>
          <w:szCs w:val="52"/>
          <w:lang w:val="hr-BA"/>
        </w:rPr>
      </w:pPr>
    </w:p>
    <w:p w14:paraId="7FE8DBE0" w14:textId="77777777" w:rsidR="00E97651" w:rsidRDefault="00E97651" w:rsidP="00E97651">
      <w:pPr>
        <w:spacing w:after="0"/>
        <w:jc w:val="right"/>
        <w:rPr>
          <w:rFonts w:ascii="Arial Narrow" w:hAnsi="Arial Narrow" w:cs="Times New Roman"/>
          <w:b/>
          <w:color w:val="A47D00"/>
          <w:sz w:val="52"/>
          <w:szCs w:val="52"/>
          <w:lang w:val="hr-BA"/>
        </w:rPr>
      </w:pPr>
    </w:p>
    <w:p w14:paraId="23482BAB" w14:textId="77777777" w:rsidR="008777A0" w:rsidRPr="006021CC" w:rsidRDefault="008777A0" w:rsidP="00E97651">
      <w:pPr>
        <w:spacing w:after="0"/>
        <w:jc w:val="right"/>
        <w:rPr>
          <w:rFonts w:ascii="Arial Narrow" w:hAnsi="Arial Narrow" w:cs="Times New Roman"/>
          <w:b/>
          <w:color w:val="A47D00"/>
          <w:sz w:val="52"/>
          <w:szCs w:val="52"/>
          <w:lang w:val="hr-BA"/>
        </w:rPr>
      </w:pPr>
    </w:p>
    <w:p w14:paraId="22C00C60" w14:textId="77777777" w:rsidR="00E97651" w:rsidRPr="006021CC" w:rsidRDefault="00E97651" w:rsidP="00E97651">
      <w:pPr>
        <w:spacing w:after="0"/>
        <w:jc w:val="right"/>
        <w:rPr>
          <w:rFonts w:ascii="Arial Narrow" w:hAnsi="Arial Narrow" w:cs="Times New Roman"/>
          <w:b/>
          <w:color w:val="A47D00"/>
          <w:sz w:val="52"/>
          <w:szCs w:val="52"/>
          <w:lang w:val="hr-BA"/>
        </w:rPr>
      </w:pPr>
    </w:p>
    <w:p w14:paraId="3CA77CC4" w14:textId="77777777" w:rsidR="00E97651" w:rsidRPr="006021CC" w:rsidRDefault="00E97651" w:rsidP="00E97651">
      <w:pPr>
        <w:spacing w:after="0"/>
        <w:jc w:val="right"/>
        <w:rPr>
          <w:rFonts w:ascii="Arial Narrow" w:hAnsi="Arial Narrow" w:cs="Times New Roman"/>
          <w:b/>
          <w:color w:val="A47D00"/>
          <w:sz w:val="52"/>
          <w:szCs w:val="52"/>
          <w:lang w:val="hr-BA"/>
        </w:rPr>
      </w:pPr>
    </w:p>
    <w:p w14:paraId="006A4665" w14:textId="77777777" w:rsidR="00E97651" w:rsidRPr="006021CC" w:rsidRDefault="00E97651" w:rsidP="00E97651">
      <w:pPr>
        <w:spacing w:after="0"/>
        <w:rPr>
          <w:rFonts w:ascii="Arial Narrow" w:hAnsi="Arial Narrow" w:cs="Times New Roman"/>
          <w:b/>
          <w:color w:val="A47D00"/>
          <w:sz w:val="52"/>
          <w:szCs w:val="52"/>
          <w:lang w:val="hr-BA"/>
        </w:rPr>
      </w:pPr>
    </w:p>
    <w:p w14:paraId="081B4658" w14:textId="77777777" w:rsidR="00E97651" w:rsidRPr="006021CC" w:rsidRDefault="00E97651" w:rsidP="00E97651">
      <w:pPr>
        <w:spacing w:after="0"/>
        <w:jc w:val="right"/>
        <w:rPr>
          <w:rFonts w:ascii="Arial Narrow" w:hAnsi="Arial Narrow" w:cs="Times New Roman"/>
          <w:b/>
          <w:color w:val="A47D00"/>
          <w:sz w:val="52"/>
          <w:szCs w:val="52"/>
          <w:lang w:val="hr-BA"/>
        </w:rPr>
      </w:pPr>
    </w:p>
    <w:p w14:paraId="1966538C" w14:textId="77777777" w:rsidR="00E97651" w:rsidRPr="006021CC" w:rsidRDefault="00E97651" w:rsidP="00E97651">
      <w:pPr>
        <w:spacing w:after="0"/>
        <w:ind w:left="2880"/>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 xml:space="preserve">8. STRATEGIJSKI PRISTUP U    </w:t>
      </w:r>
    </w:p>
    <w:p w14:paraId="059FDBF8" w14:textId="77777777" w:rsidR="00E97651" w:rsidRPr="006021CC" w:rsidRDefault="00E97651" w:rsidP="00E97651">
      <w:pPr>
        <w:spacing w:after="0"/>
        <w:ind w:left="2880"/>
        <w:rPr>
          <w:rFonts w:ascii="Arial Narrow" w:hAnsi="Arial Narrow" w:cs="Times New Roman"/>
          <w:b/>
          <w:color w:val="A47D00"/>
          <w:sz w:val="52"/>
          <w:szCs w:val="52"/>
          <w:lang w:val="hr-BA"/>
        </w:rPr>
      </w:pPr>
      <w:r w:rsidRPr="006021CC">
        <w:rPr>
          <w:rFonts w:ascii="Arial Narrow" w:hAnsi="Arial Narrow" w:cs="Times New Roman"/>
          <w:b/>
          <w:color w:val="A47D00"/>
          <w:sz w:val="52"/>
          <w:szCs w:val="52"/>
          <w:lang w:val="hr-BA"/>
        </w:rPr>
        <w:t xml:space="preserve">   RAZVOJU MREŽE CESTA NA     </w:t>
      </w:r>
    </w:p>
    <w:p w14:paraId="60C67A78" w14:textId="77777777" w:rsidR="00E97651" w:rsidRPr="006021CC" w:rsidRDefault="00E97651" w:rsidP="00E97651">
      <w:pPr>
        <w:spacing w:after="0"/>
        <w:ind w:left="2880"/>
        <w:rPr>
          <w:rFonts w:ascii="Arial Narrow" w:hAnsi="Arial Narrow"/>
          <w:sz w:val="24"/>
        </w:rPr>
      </w:pPr>
      <w:r w:rsidRPr="006021CC">
        <w:rPr>
          <w:rFonts w:ascii="Arial Narrow" w:hAnsi="Arial Narrow" w:cs="Times New Roman"/>
          <w:b/>
          <w:color w:val="A47D00"/>
          <w:sz w:val="52"/>
          <w:szCs w:val="52"/>
          <w:lang w:val="hr-BA"/>
        </w:rPr>
        <w:t xml:space="preserve">   PODRUČJU GRADA VISOKO</w:t>
      </w:r>
    </w:p>
    <w:p w14:paraId="395526B9" w14:textId="77777777" w:rsidR="00E97651" w:rsidRPr="006021CC" w:rsidRDefault="00E97651" w:rsidP="00E97651">
      <w:pPr>
        <w:spacing w:after="120" w:line="240" w:lineRule="auto"/>
        <w:jc w:val="both"/>
        <w:rPr>
          <w:rFonts w:ascii="Arial Narrow" w:hAnsi="Arial Narrow"/>
          <w:sz w:val="24"/>
        </w:rPr>
      </w:pPr>
    </w:p>
    <w:p w14:paraId="12BB5031" w14:textId="77777777" w:rsidR="00E97651" w:rsidRPr="006021CC" w:rsidRDefault="00E97651" w:rsidP="00E97651">
      <w:pPr>
        <w:spacing w:after="120" w:line="240" w:lineRule="auto"/>
        <w:jc w:val="both"/>
        <w:rPr>
          <w:rFonts w:ascii="Arial Narrow" w:hAnsi="Arial Narrow"/>
          <w:sz w:val="24"/>
        </w:rPr>
      </w:pPr>
    </w:p>
    <w:p w14:paraId="37001821" w14:textId="77777777" w:rsidR="00E97651" w:rsidRPr="006021CC" w:rsidRDefault="00E97651" w:rsidP="00E97651">
      <w:pPr>
        <w:spacing w:after="120" w:line="240" w:lineRule="auto"/>
        <w:jc w:val="both"/>
        <w:rPr>
          <w:rFonts w:ascii="Arial Narrow" w:hAnsi="Arial Narrow"/>
          <w:sz w:val="24"/>
        </w:rPr>
      </w:pPr>
    </w:p>
    <w:p w14:paraId="19AA89E6" w14:textId="77777777" w:rsidR="00E97651" w:rsidRPr="006021CC" w:rsidRDefault="00E97651" w:rsidP="00E97651">
      <w:pPr>
        <w:spacing w:after="120" w:line="240" w:lineRule="auto"/>
        <w:jc w:val="both"/>
        <w:rPr>
          <w:rFonts w:ascii="Arial Narrow" w:hAnsi="Arial Narrow"/>
          <w:sz w:val="24"/>
        </w:rPr>
      </w:pPr>
    </w:p>
    <w:p w14:paraId="3E790336" w14:textId="77777777" w:rsidR="00E97651" w:rsidRPr="006021CC" w:rsidRDefault="00E97651" w:rsidP="00E97651">
      <w:pPr>
        <w:spacing w:after="120" w:line="240" w:lineRule="auto"/>
        <w:jc w:val="both"/>
        <w:rPr>
          <w:rFonts w:ascii="Arial Narrow" w:hAnsi="Arial Narrow"/>
          <w:sz w:val="24"/>
        </w:rPr>
      </w:pPr>
    </w:p>
    <w:p w14:paraId="437D1379" w14:textId="77777777" w:rsidR="00E97651" w:rsidRPr="006021CC" w:rsidRDefault="00E97651" w:rsidP="00E97651">
      <w:pPr>
        <w:spacing w:after="120" w:line="240" w:lineRule="auto"/>
        <w:jc w:val="both"/>
        <w:rPr>
          <w:rFonts w:ascii="Arial Narrow" w:hAnsi="Arial Narrow"/>
          <w:sz w:val="24"/>
        </w:rPr>
      </w:pPr>
    </w:p>
    <w:p w14:paraId="3060CF2B" w14:textId="77777777" w:rsidR="00E97651" w:rsidRPr="006021CC" w:rsidRDefault="00E97651" w:rsidP="00E97651">
      <w:pPr>
        <w:spacing w:after="0"/>
        <w:jc w:val="both"/>
        <w:rPr>
          <w:rFonts w:ascii="Arial Narrow" w:hAnsi="Arial Narrow"/>
          <w:sz w:val="24"/>
          <w:szCs w:val="24"/>
        </w:rPr>
      </w:pPr>
    </w:p>
    <w:p w14:paraId="0CF85FAB" w14:textId="77777777" w:rsidR="00E97651" w:rsidRPr="006021CC" w:rsidRDefault="00E97651" w:rsidP="00E97651">
      <w:pPr>
        <w:spacing w:after="0"/>
        <w:jc w:val="both"/>
        <w:rPr>
          <w:rFonts w:ascii="Arial Narrow" w:hAnsi="Arial Narrow"/>
          <w:sz w:val="24"/>
          <w:szCs w:val="24"/>
        </w:rPr>
      </w:pPr>
    </w:p>
    <w:p w14:paraId="2F7ADBB1" w14:textId="77777777" w:rsidR="00E97651" w:rsidRPr="006021CC" w:rsidRDefault="00E97651" w:rsidP="00E97651">
      <w:pPr>
        <w:autoSpaceDE w:val="0"/>
        <w:autoSpaceDN w:val="0"/>
        <w:adjustRightInd w:val="0"/>
        <w:spacing w:after="0"/>
        <w:ind w:left="340" w:hanging="340"/>
        <w:jc w:val="both"/>
        <w:rPr>
          <w:rFonts w:ascii="Arial Narrow" w:hAnsi="Arial Narrow" w:cs="TimesNewRomanPSMT"/>
          <w:b/>
          <w:sz w:val="24"/>
          <w:szCs w:val="24"/>
          <w:lang w:val="hr-BA"/>
        </w:rPr>
      </w:pPr>
    </w:p>
    <w:p w14:paraId="174AF476" w14:textId="77777777" w:rsidR="00E97651" w:rsidRPr="006021CC" w:rsidRDefault="00E97651" w:rsidP="00E97651">
      <w:pPr>
        <w:autoSpaceDE w:val="0"/>
        <w:autoSpaceDN w:val="0"/>
        <w:adjustRightInd w:val="0"/>
        <w:spacing w:after="0"/>
        <w:ind w:left="340" w:hanging="340"/>
        <w:jc w:val="both"/>
        <w:rPr>
          <w:rFonts w:ascii="Arial Narrow" w:hAnsi="Arial Narrow" w:cs="TimesNewRomanPSMT"/>
          <w:b/>
          <w:sz w:val="24"/>
          <w:szCs w:val="24"/>
          <w:lang w:val="hr-BA"/>
        </w:rPr>
      </w:pPr>
      <w:r w:rsidRPr="006021CC">
        <w:rPr>
          <w:rFonts w:ascii="Arial Narrow" w:hAnsi="Arial Narrow" w:cs="TimesNewRomanPSMT"/>
          <w:b/>
          <w:sz w:val="24"/>
          <w:szCs w:val="24"/>
          <w:lang w:val="hr-BA"/>
        </w:rPr>
        <w:t>8. STRATEGIJSKI PRISTUP U RAZVOJU MREŽE CESTA NA PODRUČJU GRADA VISOKO</w:t>
      </w:r>
    </w:p>
    <w:p w14:paraId="31912092" w14:textId="77777777" w:rsidR="00E97651" w:rsidRPr="000F0593" w:rsidRDefault="00E97651" w:rsidP="00E97651">
      <w:pPr>
        <w:spacing w:after="0"/>
        <w:jc w:val="both"/>
        <w:rPr>
          <w:rFonts w:ascii="Arial Narrow" w:eastAsia="Times New Roman" w:hAnsi="Arial Narrow" w:cs="Times New Roman"/>
          <w:sz w:val="24"/>
          <w:szCs w:val="24"/>
          <w:lang w:val="hr-BA" w:eastAsia="en-GB"/>
        </w:rPr>
      </w:pPr>
    </w:p>
    <w:p w14:paraId="279B4261" w14:textId="77777777" w:rsidR="00E97651" w:rsidRPr="000F0593" w:rsidRDefault="00E97651" w:rsidP="00E97651">
      <w:pPr>
        <w:spacing w:after="0"/>
        <w:jc w:val="both"/>
        <w:rPr>
          <w:rFonts w:ascii="Arial Narrow" w:eastAsia="Times New Roman" w:hAnsi="Arial Narrow" w:cs="Times New Roman"/>
          <w:sz w:val="24"/>
          <w:szCs w:val="24"/>
          <w:lang w:val="hr-BA" w:eastAsia="en-GB"/>
        </w:rPr>
      </w:pPr>
      <w:r w:rsidRPr="000F0593">
        <w:rPr>
          <w:rFonts w:ascii="Arial Narrow" w:eastAsia="Times New Roman" w:hAnsi="Arial Narrow" w:cs="Times New Roman"/>
          <w:sz w:val="24"/>
          <w:szCs w:val="24"/>
          <w:lang w:val="hr-BA" w:eastAsia="en-GB"/>
        </w:rPr>
        <w:t xml:space="preserve">Okvirni koncept strateškog pristupa u razvoju mreže cesta na području Grada Visoko zasnovan je na analizi postojećeg stanja mreže cesta i ulica, analizi koncepta razvoja prostornog obuhvata </w:t>
      </w:r>
      <w:r w:rsidRPr="000F0593">
        <w:rPr>
          <w:rFonts w:ascii="Arial Narrow" w:eastAsia="Times New Roman" w:hAnsi="Arial Narrow" w:cs="Times New Roman"/>
          <w:bCs/>
          <w:sz w:val="24"/>
          <w:szCs w:val="24"/>
          <w:lang w:val="hr-BA" w:eastAsia="en-GB"/>
        </w:rPr>
        <w:t>Grada Visoko i Zeničko-dobojskog kantona</w:t>
      </w:r>
      <w:r w:rsidRPr="000F0593">
        <w:rPr>
          <w:rFonts w:ascii="Arial Narrow" w:eastAsia="Times New Roman" w:hAnsi="Arial Narrow" w:cs="Times New Roman"/>
          <w:sz w:val="24"/>
          <w:szCs w:val="24"/>
          <w:lang w:val="hr-BA" w:eastAsia="en-GB"/>
        </w:rPr>
        <w:t>, rasta planiranog obima saobraćaja te postojeće naslijeđene mreže cesta na području Grada Visoko i ZDK.</w:t>
      </w:r>
    </w:p>
    <w:p w14:paraId="0A4E45B4" w14:textId="77777777" w:rsidR="00E97651" w:rsidRPr="000F0593" w:rsidRDefault="00E97651" w:rsidP="00E97651">
      <w:pPr>
        <w:spacing w:after="0"/>
        <w:jc w:val="both"/>
        <w:outlineLvl w:val="2"/>
        <w:rPr>
          <w:rFonts w:ascii="Arial Narrow" w:eastAsia="Times New Roman" w:hAnsi="Arial Narrow" w:cs="Times New Roman"/>
          <w:bCs/>
          <w:sz w:val="24"/>
          <w:szCs w:val="24"/>
          <w:lang w:val="hr-BA" w:eastAsia="en-GB"/>
        </w:rPr>
      </w:pPr>
    </w:p>
    <w:p w14:paraId="77D4C249" w14:textId="77777777" w:rsidR="00E97651" w:rsidRPr="000F0593" w:rsidRDefault="00E97651" w:rsidP="00E97651">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hr-BA" w:eastAsia="en-GB"/>
        </w:rPr>
        <w:t xml:space="preserve">Specifičnost mreže cesta na području Grada Visoko ogleda se u tome što je ista u nadležnosti nekoliko upravitelja na različitim nivoima vlasti i administrativnog uređenja. </w:t>
      </w:r>
      <w:r w:rsidRPr="000F0593">
        <w:rPr>
          <w:rFonts w:ascii="Arial Narrow" w:eastAsia="Times New Roman" w:hAnsi="Arial Narrow" w:cs="Times New Roman"/>
          <w:sz w:val="24"/>
          <w:szCs w:val="24"/>
          <w:lang w:val="it-IT" w:eastAsia="en-GB"/>
        </w:rPr>
        <w:t>Upravitelji na postojećoj, odnosno trenutno izgrađenoj mreži cesta na teritoriji Grada Visoko su:</w:t>
      </w:r>
    </w:p>
    <w:p w14:paraId="382E57B1" w14:textId="77777777" w:rsidR="00E97651" w:rsidRPr="000F0593" w:rsidRDefault="00E97651" w:rsidP="00394D96">
      <w:pPr>
        <w:pStyle w:val="ListParagraph"/>
        <w:numPr>
          <w:ilvl w:val="0"/>
          <w:numId w:val="5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Grad Visoko</w:t>
      </w:r>
      <w:r w:rsidRPr="000F0593">
        <w:rPr>
          <w:rFonts w:ascii="Arial Narrow" w:eastAsia="Times New Roman" w:hAnsi="Arial Narrow" w:cs="Times New Roman"/>
          <w:sz w:val="24"/>
          <w:szCs w:val="24"/>
          <w:lang w:val="it-IT" w:eastAsia="en-GB"/>
        </w:rPr>
        <w:t xml:space="preserve"> (Općinska Služba) koja upravlja </w:t>
      </w:r>
      <w:r w:rsidRPr="000F0593">
        <w:rPr>
          <w:rFonts w:ascii="Arial Narrow" w:eastAsia="Times New Roman" w:hAnsi="Arial Narrow" w:cs="Times New Roman"/>
          <w:bCs/>
          <w:sz w:val="24"/>
          <w:szCs w:val="24"/>
          <w:lang w:val="it-IT" w:eastAsia="en-GB"/>
        </w:rPr>
        <w:t>lokalnim cestama i ulicama</w:t>
      </w:r>
      <w:r w:rsidRPr="000F0593">
        <w:rPr>
          <w:rFonts w:ascii="Arial Narrow" w:eastAsia="Times New Roman" w:hAnsi="Arial Narrow" w:cs="Times New Roman"/>
          <w:sz w:val="24"/>
          <w:szCs w:val="24"/>
          <w:lang w:val="it-IT" w:eastAsia="en-GB"/>
        </w:rPr>
        <w:t xml:space="preserve"> (nerazvrstane i kategorisane lokalne ceste).</w:t>
      </w:r>
    </w:p>
    <w:p w14:paraId="64E6EDCD" w14:textId="77777777" w:rsidR="00E97651" w:rsidRPr="006021CC" w:rsidRDefault="00E97651" w:rsidP="00394D96">
      <w:pPr>
        <w:pStyle w:val="ListParagraph"/>
        <w:numPr>
          <w:ilvl w:val="0"/>
          <w:numId w:val="59"/>
        </w:numPr>
        <w:spacing w:after="0"/>
        <w:jc w:val="both"/>
        <w:rPr>
          <w:rFonts w:ascii="Arial Narrow" w:eastAsia="Times New Roman" w:hAnsi="Arial Narrow" w:cs="Times New Roman"/>
          <w:sz w:val="24"/>
          <w:szCs w:val="24"/>
          <w:lang w:val="en-GB" w:eastAsia="en-GB"/>
        </w:rPr>
      </w:pPr>
      <w:r w:rsidRPr="000F0593">
        <w:rPr>
          <w:rFonts w:ascii="Arial Narrow" w:eastAsia="Times New Roman" w:hAnsi="Arial Narrow" w:cs="Times New Roman"/>
          <w:bCs/>
          <w:sz w:val="24"/>
          <w:szCs w:val="24"/>
          <w:lang w:val="it-IT" w:eastAsia="en-GB"/>
        </w:rPr>
        <w:t>Direkcija za ceste Zeničko-dobojskog kantona</w:t>
      </w:r>
      <w:r w:rsidRPr="000F0593">
        <w:rPr>
          <w:rFonts w:ascii="Arial Narrow" w:eastAsia="Times New Roman" w:hAnsi="Arial Narrow" w:cs="Times New Roman"/>
          <w:sz w:val="24"/>
          <w:szCs w:val="24"/>
          <w:lang w:val="it-IT" w:eastAsia="en-GB"/>
        </w:rPr>
        <w:t xml:space="preserve"> koja upravlja </w:t>
      </w:r>
      <w:r w:rsidRPr="000F0593">
        <w:rPr>
          <w:rFonts w:ascii="Arial Narrow" w:eastAsia="Times New Roman" w:hAnsi="Arial Narrow" w:cs="Times New Roman"/>
          <w:bCs/>
          <w:sz w:val="24"/>
          <w:szCs w:val="24"/>
          <w:lang w:val="it-IT" w:eastAsia="en-GB"/>
        </w:rPr>
        <w:t>regionalnim cestama</w:t>
      </w:r>
      <w:r w:rsidRPr="000F0593">
        <w:rPr>
          <w:rFonts w:ascii="Arial Narrow" w:eastAsia="Times New Roman" w:hAnsi="Arial Narrow" w:cs="Times New Roman"/>
          <w:sz w:val="24"/>
          <w:szCs w:val="24"/>
          <w:lang w:val="it-IT" w:eastAsia="en-GB"/>
        </w:rPr>
        <w:t xml:space="preserve"> na području Kantona (npr. </w:t>
      </w:r>
      <w:r w:rsidRPr="006021CC">
        <w:rPr>
          <w:rFonts w:ascii="Arial Narrow" w:eastAsia="Times New Roman" w:hAnsi="Arial Narrow" w:cs="Times New Roman"/>
          <w:sz w:val="24"/>
          <w:szCs w:val="24"/>
          <w:lang w:val="en-GB" w:eastAsia="en-GB"/>
        </w:rPr>
        <w:t>R445, R443).</w:t>
      </w:r>
    </w:p>
    <w:p w14:paraId="0A3DBCC6" w14:textId="77777777" w:rsidR="00E97651" w:rsidRPr="00F73A03" w:rsidRDefault="00E97651" w:rsidP="00394D96">
      <w:pPr>
        <w:pStyle w:val="ListParagraph"/>
        <w:numPr>
          <w:ilvl w:val="0"/>
          <w:numId w:val="59"/>
        </w:numPr>
        <w:spacing w:after="0"/>
        <w:jc w:val="both"/>
        <w:rPr>
          <w:rFonts w:ascii="Arial Narrow" w:eastAsia="Times New Roman" w:hAnsi="Arial Narrow" w:cs="Times New Roman"/>
          <w:sz w:val="24"/>
          <w:szCs w:val="24"/>
          <w:lang w:val="en-GB" w:eastAsia="en-GB"/>
        </w:rPr>
      </w:pPr>
      <w:r w:rsidRPr="00F73A03">
        <w:rPr>
          <w:rFonts w:ascii="Arial Narrow" w:eastAsia="Times New Roman" w:hAnsi="Arial Narrow" w:cs="Times New Roman"/>
          <w:bCs/>
          <w:sz w:val="24"/>
          <w:szCs w:val="24"/>
          <w:lang w:val="en-GB" w:eastAsia="en-GB"/>
        </w:rPr>
        <w:t>J.P. Autoceste Federacije BiH</w:t>
      </w:r>
      <w:r w:rsidRPr="00F73A03">
        <w:rPr>
          <w:rFonts w:ascii="Arial Narrow" w:eastAsia="Times New Roman" w:hAnsi="Arial Narrow" w:cs="Times New Roman"/>
          <w:sz w:val="24"/>
          <w:szCs w:val="24"/>
          <w:lang w:val="en-GB" w:eastAsia="en-GB"/>
        </w:rPr>
        <w:t xml:space="preserve"> koje upravljaju </w:t>
      </w:r>
      <w:r w:rsidRPr="00F73A03">
        <w:rPr>
          <w:rFonts w:ascii="Arial Narrow" w:eastAsia="Times New Roman" w:hAnsi="Arial Narrow" w:cs="Times New Roman"/>
          <w:bCs/>
          <w:sz w:val="24"/>
          <w:szCs w:val="24"/>
          <w:lang w:val="en-GB" w:eastAsia="en-GB"/>
        </w:rPr>
        <w:t>autocestama</w:t>
      </w:r>
      <w:r w:rsidRPr="00F73A03">
        <w:rPr>
          <w:rFonts w:ascii="Arial Narrow" w:eastAsia="Times New Roman" w:hAnsi="Arial Narrow" w:cs="Times New Roman"/>
          <w:sz w:val="24"/>
          <w:szCs w:val="24"/>
          <w:lang w:val="en-GB" w:eastAsia="en-GB"/>
        </w:rPr>
        <w:t xml:space="preserve"> (Autoput A1 na Koridoru Vc) i ključnim </w:t>
      </w:r>
      <w:r w:rsidRPr="00F73A03">
        <w:rPr>
          <w:rFonts w:ascii="Arial Narrow" w:eastAsia="Times New Roman" w:hAnsi="Arial Narrow" w:cs="Times New Roman"/>
          <w:bCs/>
          <w:sz w:val="24"/>
          <w:szCs w:val="24"/>
          <w:lang w:val="en-GB" w:eastAsia="en-GB"/>
        </w:rPr>
        <w:t>čvorištem Visoko</w:t>
      </w:r>
      <w:r w:rsidRPr="00F73A03">
        <w:rPr>
          <w:rFonts w:ascii="Arial Narrow" w:eastAsia="Times New Roman" w:hAnsi="Arial Narrow" w:cs="Times New Roman"/>
          <w:sz w:val="24"/>
          <w:szCs w:val="24"/>
          <w:lang w:val="en-GB" w:eastAsia="en-GB"/>
        </w:rPr>
        <w:t>.</w:t>
      </w:r>
    </w:p>
    <w:p w14:paraId="7D7FAF99" w14:textId="77777777" w:rsidR="00E97651" w:rsidRPr="006021CC" w:rsidRDefault="00E97651" w:rsidP="00E97651">
      <w:pPr>
        <w:spacing w:after="0"/>
        <w:jc w:val="both"/>
        <w:rPr>
          <w:rFonts w:ascii="Arial Narrow" w:eastAsia="Times New Roman" w:hAnsi="Arial Narrow" w:cs="Times New Roman"/>
          <w:bCs/>
          <w:sz w:val="24"/>
          <w:szCs w:val="24"/>
          <w:lang w:val="en-GB" w:eastAsia="en-GB"/>
        </w:rPr>
      </w:pPr>
    </w:p>
    <w:p w14:paraId="26807F36" w14:textId="77777777" w:rsidR="00E97651" w:rsidRPr="006021CC" w:rsidRDefault="00E97651" w:rsidP="00E97651">
      <w:p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Kada se uzme u obzir mreža planiranih cesta i saobraćajnih projekata na području Grada Visoko, neophodna je usklađena saradnja svih navedenih upravitelja, s posebnim naglaskom na:</w:t>
      </w:r>
    </w:p>
    <w:p w14:paraId="2A9D138F" w14:textId="77777777" w:rsidR="00E97651" w:rsidRPr="006021CC" w:rsidRDefault="00E97651" w:rsidP="00394D96">
      <w:pPr>
        <w:pStyle w:val="ListParagraph"/>
        <w:numPr>
          <w:ilvl w:val="0"/>
          <w:numId w:val="60"/>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bCs/>
          <w:sz w:val="24"/>
          <w:szCs w:val="24"/>
          <w:lang w:val="en-GB" w:eastAsia="en-GB"/>
        </w:rPr>
        <w:t>J.P. Autoceste FBiH:</w:t>
      </w:r>
      <w:r w:rsidRPr="006021CC">
        <w:rPr>
          <w:rFonts w:ascii="Arial Narrow" w:eastAsia="Times New Roman" w:hAnsi="Arial Narrow" w:cs="Times New Roman"/>
          <w:sz w:val="24"/>
          <w:szCs w:val="24"/>
          <w:lang w:val="en-GB" w:eastAsia="en-GB"/>
        </w:rPr>
        <w:t xml:space="preserve"> Ima ključnu ulogu u definisanju i izgradnji </w:t>
      </w:r>
      <w:r w:rsidRPr="006021CC">
        <w:rPr>
          <w:rFonts w:ascii="Arial Narrow" w:eastAsia="Times New Roman" w:hAnsi="Arial Narrow" w:cs="Times New Roman"/>
          <w:bCs/>
          <w:sz w:val="24"/>
          <w:szCs w:val="24"/>
          <w:lang w:val="en-GB" w:eastAsia="en-GB"/>
        </w:rPr>
        <w:t>pristupnih cesta i čvorišta</w:t>
      </w:r>
      <w:r w:rsidRPr="006021CC">
        <w:rPr>
          <w:rFonts w:ascii="Arial Narrow" w:eastAsia="Times New Roman" w:hAnsi="Arial Narrow" w:cs="Times New Roman"/>
          <w:sz w:val="24"/>
          <w:szCs w:val="24"/>
          <w:lang w:val="en-GB" w:eastAsia="en-GB"/>
        </w:rPr>
        <w:t xml:space="preserve"> koja povezuju regionalnu mrežu Visokog direktno s autocestom A1.</w:t>
      </w:r>
    </w:p>
    <w:p w14:paraId="67041FBA" w14:textId="77777777" w:rsidR="00E97651" w:rsidRPr="006021CC" w:rsidRDefault="00E97651" w:rsidP="00394D96">
      <w:pPr>
        <w:pStyle w:val="ListParagraph"/>
        <w:numPr>
          <w:ilvl w:val="0"/>
          <w:numId w:val="60"/>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bCs/>
          <w:sz w:val="24"/>
          <w:szCs w:val="24"/>
          <w:lang w:val="en-GB" w:eastAsia="en-GB"/>
        </w:rPr>
        <w:t>Direkcija za ceste ZDK i Grad Visoko:</w:t>
      </w:r>
      <w:r w:rsidRPr="006021CC">
        <w:rPr>
          <w:rFonts w:ascii="Arial Narrow" w:eastAsia="Times New Roman" w:hAnsi="Arial Narrow" w:cs="Times New Roman"/>
          <w:sz w:val="24"/>
          <w:szCs w:val="24"/>
          <w:lang w:val="en-GB" w:eastAsia="en-GB"/>
        </w:rPr>
        <w:t xml:space="preserve"> Koordiniraju se u modernizaciji regionalnih i lokalnih cesta, posebice onih koje preuzimaju </w:t>
      </w:r>
      <w:r w:rsidRPr="006021CC">
        <w:rPr>
          <w:rFonts w:ascii="Arial Narrow" w:eastAsia="Times New Roman" w:hAnsi="Arial Narrow" w:cs="Times New Roman"/>
          <w:bCs/>
          <w:sz w:val="24"/>
          <w:szCs w:val="24"/>
          <w:lang w:val="en-GB" w:eastAsia="en-GB"/>
        </w:rPr>
        <w:t>rasterećenje prometa</w:t>
      </w:r>
      <w:r w:rsidRPr="006021CC">
        <w:rPr>
          <w:rFonts w:ascii="Arial Narrow" w:eastAsia="Times New Roman" w:hAnsi="Arial Narrow" w:cs="Times New Roman"/>
          <w:sz w:val="24"/>
          <w:szCs w:val="24"/>
          <w:lang w:val="en-GB" w:eastAsia="en-GB"/>
        </w:rPr>
        <w:t xml:space="preserve"> s magistralne ceste M-17 ili služe kao </w:t>
      </w:r>
      <w:r w:rsidRPr="006021CC">
        <w:rPr>
          <w:rFonts w:ascii="Arial Narrow" w:eastAsia="Times New Roman" w:hAnsi="Arial Narrow" w:cs="Times New Roman"/>
          <w:bCs/>
          <w:sz w:val="24"/>
          <w:szCs w:val="24"/>
          <w:lang w:val="en-GB" w:eastAsia="en-GB"/>
        </w:rPr>
        <w:t>pristup Autocesti A1</w:t>
      </w:r>
      <w:r w:rsidRPr="006021CC">
        <w:rPr>
          <w:rFonts w:ascii="Arial Narrow" w:eastAsia="Times New Roman" w:hAnsi="Arial Narrow" w:cs="Times New Roman"/>
          <w:sz w:val="24"/>
          <w:szCs w:val="24"/>
          <w:lang w:val="en-GB" w:eastAsia="en-GB"/>
        </w:rPr>
        <w:t>.</w:t>
      </w:r>
    </w:p>
    <w:p w14:paraId="2442070D" w14:textId="77777777" w:rsidR="00E97651" w:rsidRPr="006021CC" w:rsidRDefault="00E97651" w:rsidP="00E97651">
      <w:pPr>
        <w:spacing w:after="0"/>
        <w:jc w:val="both"/>
        <w:rPr>
          <w:rFonts w:ascii="Arial Narrow" w:eastAsia="Times New Roman" w:hAnsi="Arial Narrow" w:cs="Times New Roman"/>
          <w:sz w:val="24"/>
          <w:szCs w:val="24"/>
          <w:lang w:val="en-GB" w:eastAsia="en-GB"/>
        </w:rPr>
      </w:pPr>
    </w:p>
    <w:p w14:paraId="14154775" w14:textId="77777777" w:rsidR="00E97651" w:rsidRPr="006021CC" w:rsidRDefault="00E97651" w:rsidP="00E97651">
      <w:p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 xml:space="preserve">Uspješna realizacija strateškog razvoja zahtijeva </w:t>
      </w:r>
      <w:r w:rsidRPr="006021CC">
        <w:rPr>
          <w:rFonts w:ascii="Arial Narrow" w:eastAsia="Times New Roman" w:hAnsi="Arial Narrow" w:cs="Times New Roman"/>
          <w:bCs/>
          <w:sz w:val="24"/>
          <w:szCs w:val="24"/>
          <w:lang w:val="en-GB" w:eastAsia="en-GB"/>
        </w:rPr>
        <w:t>kontinuiranu koordinaciju</w:t>
      </w:r>
      <w:r w:rsidRPr="006021CC">
        <w:rPr>
          <w:rFonts w:ascii="Arial Narrow" w:eastAsia="Times New Roman" w:hAnsi="Arial Narrow" w:cs="Times New Roman"/>
          <w:sz w:val="24"/>
          <w:szCs w:val="24"/>
          <w:lang w:val="en-GB" w:eastAsia="en-GB"/>
        </w:rPr>
        <w:t xml:space="preserve"> između svih nadležnih upravitelja, kako bi se ostvarila funkcionalna i sigurna cestovna mreža Grada Visoko.</w:t>
      </w:r>
    </w:p>
    <w:p w14:paraId="0F62FCCB" w14:textId="77777777" w:rsidR="00E97651" w:rsidRPr="006021CC" w:rsidRDefault="00E97651" w:rsidP="00E97651">
      <w:pPr>
        <w:spacing w:after="0"/>
        <w:jc w:val="both"/>
        <w:rPr>
          <w:rFonts w:ascii="Arial Narrow" w:eastAsia="Times New Roman" w:hAnsi="Arial Narrow" w:cs="Times New Roman"/>
          <w:sz w:val="24"/>
          <w:szCs w:val="24"/>
          <w:lang w:val="en-GB" w:eastAsia="en-GB"/>
        </w:rPr>
      </w:pPr>
    </w:p>
    <w:p w14:paraId="6388AE71" w14:textId="77777777" w:rsidR="00E97651" w:rsidRPr="006021CC" w:rsidRDefault="00ED2179" w:rsidP="00E97651">
      <w:p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noProof/>
          <w:sz w:val="24"/>
          <w:szCs w:val="24"/>
          <w:lang w:val="en-GB" w:eastAsia="en-GB"/>
        </w:rPr>
        <w:lastRenderedPageBreak/>
        <w:drawing>
          <wp:inline distT="0" distB="0" distL="0" distR="0" wp14:anchorId="416EBCEE" wp14:editId="5052DF70">
            <wp:extent cx="5832475" cy="6970033"/>
            <wp:effectExtent l="19050" t="0" r="0" b="0"/>
            <wp:docPr id="12" name="Picture 12" descr="C:\Users\birse\Downloads\PP ZDK 2009-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irse\Downloads\PP ZDK 2009-2029.jpg"/>
                    <pic:cNvPicPr>
                      <a:picLocks noChangeAspect="1" noChangeArrowheads="1"/>
                    </pic:cNvPicPr>
                  </pic:nvPicPr>
                  <pic:blipFill>
                    <a:blip r:embed="rId31" cstate="print"/>
                    <a:srcRect/>
                    <a:stretch>
                      <a:fillRect/>
                    </a:stretch>
                  </pic:blipFill>
                  <pic:spPr bwMode="auto">
                    <a:xfrm>
                      <a:off x="0" y="0"/>
                      <a:ext cx="5832475" cy="6970033"/>
                    </a:xfrm>
                    <a:prstGeom prst="rect">
                      <a:avLst/>
                    </a:prstGeom>
                    <a:noFill/>
                    <a:ln w="9525">
                      <a:noFill/>
                      <a:miter lim="800000"/>
                      <a:headEnd/>
                      <a:tailEnd/>
                    </a:ln>
                  </pic:spPr>
                </pic:pic>
              </a:graphicData>
            </a:graphic>
          </wp:inline>
        </w:drawing>
      </w:r>
    </w:p>
    <w:p w14:paraId="0D9915D2" w14:textId="77777777" w:rsidR="00ED2179" w:rsidRPr="006021CC" w:rsidRDefault="00ED2179" w:rsidP="00E97651">
      <w:pPr>
        <w:spacing w:after="0"/>
        <w:jc w:val="both"/>
        <w:rPr>
          <w:rFonts w:ascii="Arial Narrow" w:eastAsia="Times New Roman" w:hAnsi="Arial Narrow" w:cs="Times New Roman"/>
          <w:sz w:val="24"/>
          <w:szCs w:val="24"/>
          <w:lang w:val="en-GB" w:eastAsia="en-GB"/>
        </w:rPr>
      </w:pPr>
    </w:p>
    <w:p w14:paraId="44E6DAED" w14:textId="77777777" w:rsidR="00ED2179" w:rsidRPr="006021CC" w:rsidRDefault="00ED2179" w:rsidP="00ED2179">
      <w:pPr>
        <w:spacing w:after="0"/>
        <w:jc w:val="center"/>
        <w:rPr>
          <w:rFonts w:ascii="Arial Narrow" w:hAnsi="Arial Narrow" w:cs="Times New Roman"/>
          <w:i/>
          <w:sz w:val="24"/>
          <w:szCs w:val="24"/>
          <w:lang w:val="hr-BA"/>
        </w:rPr>
      </w:pPr>
      <w:r w:rsidRPr="006021CC">
        <w:rPr>
          <w:rFonts w:ascii="Arial Narrow" w:hAnsi="Arial Narrow" w:cs="Times New Roman"/>
          <w:bCs/>
          <w:i/>
          <w:sz w:val="24"/>
          <w:szCs w:val="24"/>
          <w:lang w:val="hr-BA"/>
        </w:rPr>
        <w:t xml:space="preserve">Slika </w:t>
      </w:r>
      <w:r w:rsidR="0001301E" w:rsidRPr="006021CC">
        <w:rPr>
          <w:rFonts w:ascii="Arial Narrow" w:hAnsi="Arial Narrow" w:cs="Times New Roman"/>
          <w:bCs/>
          <w:i/>
          <w:sz w:val="24"/>
          <w:szCs w:val="24"/>
          <w:lang w:val="hr-BA"/>
        </w:rPr>
        <w:t>8.</w:t>
      </w:r>
      <w:r w:rsidRPr="006021CC">
        <w:rPr>
          <w:rFonts w:ascii="Arial Narrow" w:hAnsi="Arial Narrow" w:cs="Times New Roman"/>
          <w:bCs/>
          <w:i/>
          <w:sz w:val="24"/>
          <w:szCs w:val="24"/>
          <w:lang w:val="hr-BA"/>
        </w:rPr>
        <w:t xml:space="preserve"> </w:t>
      </w:r>
      <w:r w:rsidRPr="006021CC">
        <w:rPr>
          <w:rFonts w:ascii="Arial Narrow" w:hAnsi="Arial Narrow" w:cs="Times New Roman"/>
          <w:i/>
          <w:sz w:val="24"/>
          <w:szCs w:val="24"/>
          <w:lang w:val="hr-BA"/>
        </w:rPr>
        <w:t>Izvod iz Prostornog plana za područje ZDK 2009-2029</w:t>
      </w:r>
    </w:p>
    <w:p w14:paraId="6769946E" w14:textId="77777777" w:rsidR="00ED2179" w:rsidRPr="006021CC" w:rsidRDefault="00ED2179" w:rsidP="00ED2179">
      <w:pPr>
        <w:spacing w:after="0"/>
        <w:jc w:val="center"/>
        <w:rPr>
          <w:rFonts w:ascii="Arial Narrow" w:hAnsi="Arial Narrow"/>
          <w:sz w:val="20"/>
          <w:szCs w:val="20"/>
          <w:lang w:val="hr-BA"/>
        </w:rPr>
      </w:pPr>
      <w:r w:rsidRPr="006021CC">
        <w:rPr>
          <w:rFonts w:ascii="Arial Narrow" w:hAnsi="Arial Narrow"/>
          <w:sz w:val="20"/>
          <w:szCs w:val="20"/>
          <w:lang w:val="hr-BA"/>
        </w:rPr>
        <w:t xml:space="preserve">Izvor: </w:t>
      </w:r>
      <w:r w:rsidRPr="006021CC">
        <w:rPr>
          <w:rFonts w:ascii="Arial Narrow" w:hAnsi="Arial Narrow"/>
          <w:lang w:val="hr-BA"/>
        </w:rPr>
        <w:t xml:space="preserve"> Zavod za Urbanizam i prostorno uređenje ZDK</w:t>
      </w:r>
    </w:p>
    <w:p w14:paraId="58703419" w14:textId="77777777" w:rsidR="00ED2179" w:rsidRPr="006021CC" w:rsidRDefault="00ED2179" w:rsidP="00ED2179">
      <w:pPr>
        <w:spacing w:after="0"/>
        <w:jc w:val="both"/>
        <w:rPr>
          <w:rFonts w:ascii="Arial Narrow" w:hAnsi="Arial Narrow"/>
          <w:sz w:val="24"/>
          <w:szCs w:val="24"/>
        </w:rPr>
      </w:pPr>
    </w:p>
    <w:p w14:paraId="638B91C0" w14:textId="77777777" w:rsidR="00ED2179" w:rsidRPr="000F0593" w:rsidRDefault="00ED2179" w:rsidP="00ED2179">
      <w:pPr>
        <w:spacing w:after="0"/>
        <w:jc w:val="both"/>
        <w:rPr>
          <w:rFonts w:ascii="Arial Narrow" w:eastAsia="Times New Roman" w:hAnsi="Arial Narrow" w:cs="Times New Roman"/>
          <w:sz w:val="24"/>
          <w:szCs w:val="24"/>
          <w:lang w:eastAsia="en-GB"/>
        </w:rPr>
      </w:pPr>
      <w:r w:rsidRPr="000F0593">
        <w:rPr>
          <w:rFonts w:ascii="Arial Narrow" w:eastAsia="Times New Roman" w:hAnsi="Arial Narrow" w:cs="Times New Roman"/>
          <w:sz w:val="24"/>
          <w:szCs w:val="24"/>
          <w:lang w:eastAsia="en-GB"/>
        </w:rPr>
        <w:t xml:space="preserve">Na teritoriji Grada Visoko prostire se dionica </w:t>
      </w:r>
      <w:r w:rsidRPr="000F0593">
        <w:rPr>
          <w:rFonts w:ascii="Arial Narrow" w:eastAsia="Times New Roman" w:hAnsi="Arial Narrow" w:cs="Times New Roman"/>
          <w:bCs/>
          <w:sz w:val="24"/>
          <w:szCs w:val="24"/>
          <w:lang w:eastAsia="en-GB"/>
        </w:rPr>
        <w:t>Autoputa A1 (Koridor Vc)</w:t>
      </w:r>
      <w:r w:rsidRPr="000F0593">
        <w:rPr>
          <w:rFonts w:ascii="Arial Narrow" w:eastAsia="Times New Roman" w:hAnsi="Arial Narrow" w:cs="Times New Roman"/>
          <w:sz w:val="24"/>
          <w:szCs w:val="24"/>
          <w:lang w:eastAsia="en-GB"/>
        </w:rPr>
        <w:t xml:space="preserve">, gdje u neposrednoj blizini centralnog dijela Grada postoji konekcija autoceste sa cestama nižeg ranga, odnosno regionalnim cestama na lokalitetu </w:t>
      </w:r>
      <w:r w:rsidRPr="000F0593">
        <w:rPr>
          <w:rFonts w:ascii="Arial Narrow" w:eastAsia="Times New Roman" w:hAnsi="Arial Narrow" w:cs="Times New Roman"/>
          <w:bCs/>
          <w:sz w:val="24"/>
          <w:szCs w:val="24"/>
          <w:lang w:eastAsia="en-GB"/>
        </w:rPr>
        <w:t>čvorišta Visoko</w:t>
      </w:r>
      <w:r w:rsidRPr="000F0593">
        <w:rPr>
          <w:rFonts w:ascii="Arial Narrow" w:eastAsia="Times New Roman" w:hAnsi="Arial Narrow" w:cs="Times New Roman"/>
          <w:sz w:val="24"/>
          <w:szCs w:val="24"/>
          <w:lang w:eastAsia="en-GB"/>
        </w:rPr>
        <w:t>.</w:t>
      </w:r>
    </w:p>
    <w:p w14:paraId="7C635773" w14:textId="77777777" w:rsidR="00ED2179" w:rsidRPr="000F0593" w:rsidRDefault="00ED2179" w:rsidP="00394D96">
      <w:pPr>
        <w:pStyle w:val="ListParagraph"/>
        <w:numPr>
          <w:ilvl w:val="0"/>
          <w:numId w:val="62"/>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Magistralna cesta M-17</w:t>
      </w:r>
      <w:r w:rsidRPr="000F0593">
        <w:rPr>
          <w:rFonts w:ascii="Arial Narrow" w:eastAsia="Times New Roman" w:hAnsi="Arial Narrow" w:cs="Times New Roman"/>
          <w:sz w:val="24"/>
          <w:szCs w:val="24"/>
          <w:lang w:val="it-IT" w:eastAsia="en-GB"/>
        </w:rPr>
        <w:t xml:space="preserve"> prolazi centralnim dijelom Grada Visoko i prostire se paralelno uz autocestu, povezujući Visoko sa Sarajevom (preko M-17/A1) i Zenicom.</w:t>
      </w:r>
    </w:p>
    <w:p w14:paraId="0A1EDBC7" w14:textId="77777777" w:rsidR="00ED2179" w:rsidRPr="000F0593" w:rsidRDefault="00ED2179" w:rsidP="00394D96">
      <w:pPr>
        <w:pStyle w:val="ListParagraph"/>
        <w:numPr>
          <w:ilvl w:val="0"/>
          <w:numId w:val="62"/>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lastRenderedPageBreak/>
        <w:t xml:space="preserve">Na teritoriji Grada Visoko prostiru se i regionalne ceste poput </w:t>
      </w:r>
      <w:r w:rsidRPr="000F0593">
        <w:rPr>
          <w:rFonts w:ascii="Arial Narrow" w:eastAsia="Times New Roman" w:hAnsi="Arial Narrow" w:cs="Times New Roman"/>
          <w:bCs/>
          <w:sz w:val="24"/>
          <w:szCs w:val="24"/>
          <w:lang w:val="it-IT" w:eastAsia="en-GB"/>
        </w:rPr>
        <w:t>R445</w:t>
      </w:r>
      <w:r w:rsidRPr="000F0593">
        <w:rPr>
          <w:rFonts w:ascii="Arial Narrow" w:eastAsia="Times New Roman" w:hAnsi="Arial Narrow" w:cs="Times New Roman"/>
          <w:sz w:val="24"/>
          <w:szCs w:val="24"/>
          <w:lang w:val="it-IT" w:eastAsia="en-GB"/>
        </w:rPr>
        <w:t xml:space="preserve"> (Visoko – Kakanj – Podlugovi) i </w:t>
      </w:r>
      <w:r w:rsidRPr="000F0593">
        <w:rPr>
          <w:rFonts w:ascii="Arial Narrow" w:eastAsia="Times New Roman" w:hAnsi="Arial Narrow" w:cs="Times New Roman"/>
          <w:bCs/>
          <w:sz w:val="24"/>
          <w:szCs w:val="24"/>
          <w:lang w:val="it-IT" w:eastAsia="en-GB"/>
        </w:rPr>
        <w:t>R443</w:t>
      </w:r>
      <w:r w:rsidRPr="000F0593">
        <w:rPr>
          <w:rFonts w:ascii="Arial Narrow" w:eastAsia="Times New Roman" w:hAnsi="Arial Narrow" w:cs="Times New Roman"/>
          <w:sz w:val="24"/>
          <w:szCs w:val="24"/>
          <w:lang w:val="it-IT" w:eastAsia="en-GB"/>
        </w:rPr>
        <w:t xml:space="preserve"> (Visoko – Kiseljak), koje predstavljaju vitalne veze unutar Zeničko-dobojskog i Srednjobosanskog kantona.</w:t>
      </w:r>
    </w:p>
    <w:p w14:paraId="5CE224A7"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p>
    <w:p w14:paraId="6AA4FFD2"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Pored navedenih cesta višeg ranga, ostatak mreže cesta na području Grada Visoko predstavljaju </w:t>
      </w:r>
      <w:r w:rsidRPr="000F0593">
        <w:rPr>
          <w:rFonts w:ascii="Arial Narrow" w:eastAsia="Times New Roman" w:hAnsi="Arial Narrow" w:cs="Times New Roman"/>
          <w:bCs/>
          <w:sz w:val="24"/>
          <w:szCs w:val="24"/>
          <w:lang w:val="it-IT" w:eastAsia="en-GB"/>
        </w:rPr>
        <w:t>lokalne ceste</w:t>
      </w:r>
      <w:r w:rsidRPr="000F0593">
        <w:rPr>
          <w:rFonts w:ascii="Arial Narrow" w:eastAsia="Times New Roman" w:hAnsi="Arial Narrow" w:cs="Times New Roman"/>
          <w:sz w:val="24"/>
          <w:szCs w:val="24"/>
          <w:lang w:val="it-IT" w:eastAsia="en-GB"/>
        </w:rPr>
        <w:t xml:space="preserve"> koje su u nadležnosti Grada Visoko. Najveći broj lokalnih cesta nalazi se u centralnom urbanom dijelu Visokog i naseljima u neposrednoj blizini, gdje je i najveća koncentracija stanovništva.</w:t>
      </w:r>
    </w:p>
    <w:p w14:paraId="56F6FD5E" w14:textId="77777777" w:rsidR="00ED2179" w:rsidRPr="000F0593" w:rsidRDefault="00ED2179" w:rsidP="00ED2179">
      <w:pPr>
        <w:spacing w:after="0"/>
        <w:jc w:val="both"/>
        <w:outlineLvl w:val="2"/>
        <w:rPr>
          <w:rFonts w:ascii="Arial Narrow" w:eastAsia="Times New Roman" w:hAnsi="Arial Narrow" w:cs="Times New Roman"/>
          <w:bCs/>
          <w:sz w:val="24"/>
          <w:szCs w:val="24"/>
          <w:lang w:val="it-IT" w:eastAsia="en-GB"/>
        </w:rPr>
      </w:pPr>
      <w:r w:rsidRPr="000F0593">
        <w:rPr>
          <w:rFonts w:ascii="Arial Narrow" w:eastAsia="Times New Roman" w:hAnsi="Arial Narrow" w:cs="Times New Roman"/>
          <w:bCs/>
          <w:sz w:val="24"/>
          <w:szCs w:val="24"/>
          <w:lang w:val="it-IT" w:eastAsia="en-GB"/>
        </w:rPr>
        <w:t>Evidentirani problemi i prioriteti</w:t>
      </w:r>
    </w:p>
    <w:p w14:paraId="5C62F66F"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Analizom postojećeg stanja cestovne infrastrukture te uslova odvijanja saobraćaja, evidentirani su određeni problemi. Međutim, najveći problem i prioritet koji je potrebno riješiti u svrhu sigurnijeg i efikasnijeg odvijanja saobraćaja na području Grada Visoko, predstavlja </w:t>
      </w:r>
      <w:r w:rsidRPr="000F0593">
        <w:rPr>
          <w:rFonts w:ascii="Arial Narrow" w:eastAsia="Times New Roman" w:hAnsi="Arial Narrow" w:cs="Times New Roman"/>
          <w:bCs/>
          <w:sz w:val="24"/>
          <w:szCs w:val="24"/>
          <w:lang w:val="it-IT" w:eastAsia="en-GB"/>
        </w:rPr>
        <w:t>preopterećenost Magistralne ceste M-17</w:t>
      </w:r>
      <w:r w:rsidRPr="000F0593">
        <w:rPr>
          <w:rFonts w:ascii="Arial Narrow" w:eastAsia="Times New Roman" w:hAnsi="Arial Narrow" w:cs="Times New Roman"/>
          <w:sz w:val="24"/>
          <w:szCs w:val="24"/>
          <w:lang w:val="it-IT" w:eastAsia="en-GB"/>
        </w:rPr>
        <w:t xml:space="preserve"> na dionici njenog prolaska kroz urbanu jezgru Visokog, posebno na ulazima i izlazima iz Grada.</w:t>
      </w:r>
    </w:p>
    <w:p w14:paraId="5B94E0C1"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p>
    <w:p w14:paraId="797F438C"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 nastavku su navedene neke od osnovnih evidentiranih karakteristika i uslova postojećeg stanja koji doprinose navedenom problemu:</w:t>
      </w:r>
    </w:p>
    <w:p w14:paraId="224F403B"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Magistralna cesta M-17</w:t>
      </w:r>
      <w:r w:rsidRPr="000F0593">
        <w:rPr>
          <w:rFonts w:ascii="Arial Narrow" w:eastAsia="Times New Roman" w:hAnsi="Arial Narrow" w:cs="Times New Roman"/>
          <w:sz w:val="24"/>
          <w:szCs w:val="24"/>
          <w:lang w:val="it-IT" w:eastAsia="en-GB"/>
        </w:rPr>
        <w:t xml:space="preserve"> kao tranzitni putni pravac prolazi kroz samu centralnu urbanu jezgru Visokog, pri čemu se isti koristi i za kratka lokalna putovanja.</w:t>
      </w:r>
    </w:p>
    <w:p w14:paraId="555FE056"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Postojeće stanje i karakteristike M-17 u urbanom dijelu nisu u mogućnosti odgovoriti na saobraćajne potrebe i uslove odvijanja saobraćaja (kapacitet, PGDS i dr.).</w:t>
      </w:r>
    </w:p>
    <w:p w14:paraId="5A2E3954"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Ne postoje značajniji paralelni </w:t>
      </w:r>
      <w:r w:rsidRPr="000F0593">
        <w:rPr>
          <w:rFonts w:ascii="Arial Narrow" w:eastAsia="Times New Roman" w:hAnsi="Arial Narrow" w:cs="Times New Roman"/>
          <w:bCs/>
          <w:sz w:val="24"/>
          <w:szCs w:val="24"/>
          <w:lang w:val="it-IT" w:eastAsia="en-GB"/>
        </w:rPr>
        <w:t>alternativni putni pravci</w:t>
      </w:r>
      <w:r w:rsidRPr="000F0593">
        <w:rPr>
          <w:rFonts w:ascii="Arial Narrow" w:eastAsia="Times New Roman" w:hAnsi="Arial Narrow" w:cs="Times New Roman"/>
          <w:sz w:val="24"/>
          <w:szCs w:val="24"/>
          <w:lang w:val="it-IT" w:eastAsia="en-GB"/>
        </w:rPr>
        <w:t xml:space="preserve"> (obilaznice) koji bi izmjestili tranzitni saobraćaj.</w:t>
      </w:r>
    </w:p>
    <w:p w14:paraId="3A5A2F8C"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Zbog neposredne blizine paralelnih lokalnih cesta u centralnom dijelu Visokog i potrebe za bržim prolaskom, dolazi do </w:t>
      </w:r>
      <w:r w:rsidRPr="000F0593">
        <w:rPr>
          <w:rFonts w:ascii="Arial Narrow" w:eastAsia="Times New Roman" w:hAnsi="Arial Narrow" w:cs="Times New Roman"/>
          <w:bCs/>
          <w:sz w:val="24"/>
          <w:szCs w:val="24"/>
          <w:lang w:val="it-IT" w:eastAsia="en-GB"/>
        </w:rPr>
        <w:t>"prelaska" tranzitnih putovanja na lokalne ceste</w:t>
      </w:r>
      <w:r w:rsidRPr="000F0593">
        <w:rPr>
          <w:rFonts w:ascii="Arial Narrow" w:eastAsia="Times New Roman" w:hAnsi="Arial Narrow" w:cs="Times New Roman"/>
          <w:sz w:val="24"/>
          <w:szCs w:val="24"/>
          <w:lang w:val="it-IT" w:eastAsia="en-GB"/>
        </w:rPr>
        <w:t>, koje nisu u stanju odgovoriti potrebama, pa dolazi do zagušenja i na lokalnim cestama.</w:t>
      </w:r>
    </w:p>
    <w:p w14:paraId="30DED425"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Relativno veliki broj priključaka, odnosno spojeva i prilaza na analiziranu dionicu magistralne ceste M-17 i regionalne ceste R445.</w:t>
      </w:r>
    </w:p>
    <w:p w14:paraId="6F7D5173" w14:textId="77777777" w:rsidR="00ED2179" w:rsidRPr="000F0593" w:rsidRDefault="00ED2179" w:rsidP="00394D96">
      <w:pPr>
        <w:numPr>
          <w:ilvl w:val="0"/>
          <w:numId w:val="6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Prostorni raspored, geometrija i konstrukcija raskrsnica, te režimi odvijanja saobraćaja zahtijevaju korekcije (npr. kružni tokovi, bolja signalizacija) radi bolje protočnosti.</w:t>
      </w:r>
    </w:p>
    <w:p w14:paraId="35AAA9F4" w14:textId="77777777" w:rsidR="00ED2179" w:rsidRPr="000F0593" w:rsidRDefault="00ED2179" w:rsidP="00ED2179">
      <w:pPr>
        <w:spacing w:after="0"/>
        <w:jc w:val="both"/>
        <w:outlineLvl w:val="2"/>
        <w:rPr>
          <w:rFonts w:ascii="Arial Narrow" w:eastAsia="Times New Roman" w:hAnsi="Arial Narrow" w:cs="Times New Roman"/>
          <w:bCs/>
          <w:sz w:val="24"/>
          <w:szCs w:val="24"/>
          <w:lang w:val="it-IT" w:eastAsia="en-GB"/>
        </w:rPr>
      </w:pPr>
    </w:p>
    <w:p w14:paraId="6F46D52C"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Prema navedenom, a u skladu sa definisanim razvojnim planovima (Prostorni plan ZDK), nameće se potreba za intenzivnijim aktivnostima pripreme i početka izgradnje </w:t>
      </w:r>
      <w:r w:rsidRPr="000F0593">
        <w:rPr>
          <w:rFonts w:ascii="Arial Narrow" w:eastAsia="Times New Roman" w:hAnsi="Arial Narrow" w:cs="Times New Roman"/>
          <w:bCs/>
          <w:sz w:val="24"/>
          <w:szCs w:val="24"/>
          <w:lang w:val="it-IT" w:eastAsia="en-GB"/>
        </w:rPr>
        <w:t>Adekvatne gradske obilaznice</w:t>
      </w:r>
      <w:r w:rsidRPr="000F0593">
        <w:rPr>
          <w:rFonts w:ascii="Arial Narrow" w:eastAsia="Times New Roman" w:hAnsi="Arial Narrow" w:cs="Times New Roman"/>
          <w:sz w:val="24"/>
          <w:szCs w:val="24"/>
          <w:lang w:val="it-IT" w:eastAsia="en-GB"/>
        </w:rPr>
        <w:t xml:space="preserve"> ili </w:t>
      </w:r>
      <w:r w:rsidRPr="000F0593">
        <w:rPr>
          <w:rFonts w:ascii="Arial Narrow" w:eastAsia="Times New Roman" w:hAnsi="Arial Narrow" w:cs="Times New Roman"/>
          <w:bCs/>
          <w:sz w:val="24"/>
          <w:szCs w:val="24"/>
          <w:lang w:val="it-IT" w:eastAsia="en-GB"/>
        </w:rPr>
        <w:t>nove primarne saobraćajnice</w:t>
      </w:r>
      <w:r w:rsidRPr="000F0593">
        <w:rPr>
          <w:rFonts w:ascii="Arial Narrow" w:eastAsia="Times New Roman" w:hAnsi="Arial Narrow" w:cs="Times New Roman"/>
          <w:sz w:val="24"/>
          <w:szCs w:val="24"/>
          <w:lang w:val="it-IT" w:eastAsia="en-GB"/>
        </w:rPr>
        <w:t xml:space="preserve"> koja bi služila kao efikasno </w:t>
      </w:r>
      <w:r w:rsidRPr="000F0593">
        <w:rPr>
          <w:rFonts w:ascii="Arial Narrow" w:eastAsia="Times New Roman" w:hAnsi="Arial Narrow" w:cs="Times New Roman"/>
          <w:bCs/>
          <w:sz w:val="24"/>
          <w:szCs w:val="24"/>
          <w:lang w:val="it-IT" w:eastAsia="en-GB"/>
        </w:rPr>
        <w:t>rasterećenje centra Grada Visoko</w:t>
      </w:r>
      <w:r w:rsidRPr="000F0593">
        <w:rPr>
          <w:rFonts w:ascii="Arial Narrow" w:eastAsia="Times New Roman" w:hAnsi="Arial Narrow" w:cs="Times New Roman"/>
          <w:sz w:val="24"/>
          <w:szCs w:val="24"/>
          <w:lang w:val="it-IT" w:eastAsia="en-GB"/>
        </w:rPr>
        <w:t>. Ovaj projekat pripada Primarnoj mreži saobraćajnica (M-17/R445) ili Gradskim arterijama, te bi bio u nadležnosti Direkcije za ceste ZDK i J.P. Ceste FBiH, uz aktivno učešće Grada Visoko u planiranju.</w:t>
      </w:r>
    </w:p>
    <w:p w14:paraId="0B6CE988"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Intenzivna modernizacija i izgradnja ove arterije ključna je za sigurnije, efikasnije i održivije odvijanje saobraćaja na području Grada Visoko.</w:t>
      </w:r>
    </w:p>
    <w:p w14:paraId="6C47B349"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p>
    <w:p w14:paraId="15B5F028"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 skladu sa principima održivog razvoja, zaštite okoliša i </w:t>
      </w:r>
      <w:r w:rsidRPr="000F0593">
        <w:rPr>
          <w:rFonts w:ascii="Arial Narrow" w:eastAsia="Times New Roman" w:hAnsi="Arial Narrow" w:cs="Times New Roman"/>
          <w:bCs/>
          <w:sz w:val="24"/>
          <w:szCs w:val="24"/>
          <w:lang w:val="it-IT" w:eastAsia="en-GB"/>
        </w:rPr>
        <w:t>održive urbane mobilnosti</w:t>
      </w:r>
      <w:r w:rsidRPr="000F0593">
        <w:rPr>
          <w:rFonts w:ascii="Arial Narrow" w:eastAsia="Times New Roman" w:hAnsi="Arial Narrow" w:cs="Times New Roman"/>
          <w:sz w:val="24"/>
          <w:szCs w:val="24"/>
          <w:lang w:val="it-IT" w:eastAsia="en-GB"/>
        </w:rPr>
        <w:t>, te poboljšanja atraktivnosti Grada Visoko za ugodno življenje i turističku ponudu, potrebno je adekvatno planirati i izgrađivati mrežu biciklističkih staza i prateće infrastrukture.</w:t>
      </w:r>
    </w:p>
    <w:p w14:paraId="7FCAF316"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p>
    <w:p w14:paraId="27DC9AEA"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lastRenderedPageBreak/>
        <w:t xml:space="preserve">Kao </w:t>
      </w:r>
      <w:r w:rsidRPr="000F0593">
        <w:rPr>
          <w:rFonts w:ascii="Arial Narrow" w:eastAsia="Times New Roman" w:hAnsi="Arial Narrow" w:cs="Times New Roman"/>
          <w:bCs/>
          <w:sz w:val="24"/>
          <w:szCs w:val="24"/>
          <w:lang w:val="it-IT" w:eastAsia="en-GB"/>
        </w:rPr>
        <w:t>prioritet u početku izgradnje mreže biciklističkih staza</w:t>
      </w:r>
      <w:r w:rsidRPr="000F0593">
        <w:rPr>
          <w:rFonts w:ascii="Arial Narrow" w:eastAsia="Times New Roman" w:hAnsi="Arial Narrow" w:cs="Times New Roman"/>
          <w:sz w:val="24"/>
          <w:szCs w:val="24"/>
          <w:lang w:val="it-IT" w:eastAsia="en-GB"/>
        </w:rPr>
        <w:t xml:space="preserve">, a s obzirom na postojeće stanje i mogućnosti, može se izdvojiti dionica koja se proteže </w:t>
      </w:r>
      <w:r w:rsidRPr="000F0593">
        <w:rPr>
          <w:rFonts w:ascii="Arial Narrow" w:eastAsia="Times New Roman" w:hAnsi="Arial Narrow" w:cs="Times New Roman"/>
          <w:bCs/>
          <w:sz w:val="24"/>
          <w:szCs w:val="24"/>
          <w:lang w:val="it-IT" w:eastAsia="en-GB"/>
        </w:rPr>
        <w:t>dužinom centralnog urbanog dijela Visokog i povezuje ga s prigradskim naseljima</w:t>
      </w:r>
      <w:r w:rsidRPr="000F0593">
        <w:rPr>
          <w:rFonts w:ascii="Arial Narrow" w:eastAsia="Times New Roman" w:hAnsi="Arial Narrow" w:cs="Times New Roman"/>
          <w:sz w:val="24"/>
          <w:szCs w:val="24"/>
          <w:lang w:val="it-IT" w:eastAsia="en-GB"/>
        </w:rPr>
        <w:t>.</w:t>
      </w:r>
    </w:p>
    <w:p w14:paraId="552FC9AA" w14:textId="77777777" w:rsidR="005953D7" w:rsidRPr="000F0593" w:rsidRDefault="005953D7" w:rsidP="00ED2179">
      <w:pPr>
        <w:spacing w:after="0"/>
        <w:jc w:val="both"/>
        <w:outlineLvl w:val="2"/>
        <w:rPr>
          <w:rFonts w:ascii="Arial Narrow" w:eastAsia="Times New Roman" w:hAnsi="Arial Narrow" w:cs="Times New Roman"/>
          <w:bCs/>
          <w:sz w:val="24"/>
          <w:szCs w:val="24"/>
          <w:lang w:val="it-IT" w:eastAsia="en-GB"/>
        </w:rPr>
      </w:pPr>
    </w:p>
    <w:p w14:paraId="2558639D" w14:textId="77777777" w:rsidR="00ED2179" w:rsidRPr="000F0593" w:rsidRDefault="00ED2179" w:rsidP="00ED2179">
      <w:pPr>
        <w:spacing w:after="0"/>
        <w:jc w:val="both"/>
        <w:outlineLvl w:val="2"/>
        <w:rPr>
          <w:rFonts w:ascii="Arial Narrow" w:eastAsia="Times New Roman" w:hAnsi="Arial Narrow" w:cs="Times New Roman"/>
          <w:bCs/>
          <w:sz w:val="24"/>
          <w:szCs w:val="24"/>
          <w:lang w:val="it-IT" w:eastAsia="en-GB"/>
        </w:rPr>
      </w:pPr>
      <w:r w:rsidRPr="000F0593">
        <w:rPr>
          <w:rFonts w:ascii="Arial Narrow" w:eastAsia="Times New Roman" w:hAnsi="Arial Narrow" w:cs="Times New Roman"/>
          <w:bCs/>
          <w:sz w:val="24"/>
          <w:szCs w:val="24"/>
          <w:lang w:val="it-IT" w:eastAsia="en-GB"/>
        </w:rPr>
        <w:t>Prioritetni pravac: Koridori rijeka Bosne i Fojnice</w:t>
      </w:r>
    </w:p>
    <w:p w14:paraId="4AF2443E"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Za navedeni predloženi pravac pružanja biciklističke staze, ključno je iskoristiti prirodne koridore i ravničarske predjele u dolinama rijeka:</w:t>
      </w:r>
    </w:p>
    <w:p w14:paraId="4B30DFEE" w14:textId="77777777" w:rsidR="005953D7" w:rsidRPr="000F0593" w:rsidRDefault="00ED2179" w:rsidP="00394D96">
      <w:pPr>
        <w:pStyle w:val="ListParagraph"/>
        <w:numPr>
          <w:ilvl w:val="0"/>
          <w:numId w:val="63"/>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Dolina rijeke Bosne:</w:t>
      </w:r>
      <w:r w:rsidRPr="000F0593">
        <w:rPr>
          <w:rFonts w:ascii="Arial Narrow" w:eastAsia="Times New Roman" w:hAnsi="Arial Narrow" w:cs="Times New Roman"/>
          <w:sz w:val="24"/>
          <w:szCs w:val="24"/>
          <w:lang w:val="it-IT" w:eastAsia="en-GB"/>
        </w:rPr>
        <w:t xml:space="preserve"> Glavni pravac koji bi se prostirao od ulaza u Visoko (iz pravca Podlugova/Ilijaša) pa do izlaza iz Grada prema Kaknju.</w:t>
      </w:r>
    </w:p>
    <w:p w14:paraId="2D0B8C66" w14:textId="77777777" w:rsidR="00ED2179" w:rsidRPr="000F0593" w:rsidRDefault="00ED2179" w:rsidP="00394D96">
      <w:pPr>
        <w:pStyle w:val="ListParagraph"/>
        <w:numPr>
          <w:ilvl w:val="0"/>
          <w:numId w:val="63"/>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Dolina rijeke Fojnice:</w:t>
      </w:r>
      <w:r w:rsidRPr="000F0593">
        <w:rPr>
          <w:rFonts w:ascii="Arial Narrow" w:eastAsia="Times New Roman" w:hAnsi="Arial Narrow" w:cs="Times New Roman"/>
          <w:sz w:val="24"/>
          <w:szCs w:val="24"/>
          <w:lang w:val="it-IT" w:eastAsia="en-GB"/>
        </w:rPr>
        <w:t xml:space="preserve"> Pravac koji se pruža uz rijeku Fojnicu od njenog ušća u Bosnu, povezujući centralnu zonu Visokog s važnim naseljima uz ovaj tok.</w:t>
      </w:r>
    </w:p>
    <w:p w14:paraId="2F15DDDA" w14:textId="77777777" w:rsidR="005953D7" w:rsidRPr="000F0593" w:rsidRDefault="005953D7" w:rsidP="00ED2179">
      <w:pPr>
        <w:spacing w:after="0"/>
        <w:jc w:val="both"/>
        <w:rPr>
          <w:rFonts w:ascii="Arial Narrow" w:eastAsia="Times New Roman" w:hAnsi="Arial Narrow" w:cs="Times New Roman"/>
          <w:sz w:val="24"/>
          <w:szCs w:val="24"/>
          <w:lang w:val="it-IT" w:eastAsia="en-GB"/>
        </w:rPr>
      </w:pPr>
    </w:p>
    <w:p w14:paraId="74ECC1E5" w14:textId="77777777" w:rsidR="00ED2179" w:rsidRPr="000F0593" w:rsidRDefault="00ED2179" w:rsidP="00ED2179">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Uz određene rekonstrukcije i uređenje obala (što je često i dio projekata zaštite od poplava), moguće je izgraditi </w:t>
      </w:r>
      <w:r w:rsidRPr="000F0593">
        <w:rPr>
          <w:rFonts w:ascii="Arial Narrow" w:eastAsia="Times New Roman" w:hAnsi="Arial Narrow" w:cs="Times New Roman"/>
          <w:bCs/>
          <w:sz w:val="24"/>
          <w:szCs w:val="24"/>
          <w:lang w:val="it-IT" w:eastAsia="en-GB"/>
        </w:rPr>
        <w:t>atraktivnu, sigurnu i funkcionalnu biciklističku stazu</w:t>
      </w:r>
      <w:r w:rsidRPr="000F0593">
        <w:rPr>
          <w:rFonts w:ascii="Arial Narrow" w:eastAsia="Times New Roman" w:hAnsi="Arial Narrow" w:cs="Times New Roman"/>
          <w:sz w:val="24"/>
          <w:szCs w:val="24"/>
          <w:lang w:val="it-IT" w:eastAsia="en-GB"/>
        </w:rPr>
        <w:t xml:space="preserve"> koja bi predstavljala okosnicu mobilnosti Grada.</w:t>
      </w:r>
    </w:p>
    <w:p w14:paraId="39D755E5" w14:textId="77777777" w:rsidR="00ED2179" w:rsidRPr="000F0593" w:rsidRDefault="00ED2179" w:rsidP="00ED2179">
      <w:pPr>
        <w:spacing w:after="0"/>
        <w:jc w:val="both"/>
        <w:outlineLvl w:val="2"/>
        <w:rPr>
          <w:rFonts w:ascii="Arial Narrow" w:eastAsia="Times New Roman" w:hAnsi="Arial Narrow" w:cs="Times New Roman"/>
          <w:bCs/>
          <w:sz w:val="24"/>
          <w:szCs w:val="24"/>
          <w:lang w:val="it-IT" w:eastAsia="en-GB"/>
        </w:rPr>
      </w:pPr>
    </w:p>
    <w:p w14:paraId="1506F4A8" w14:textId="77777777" w:rsidR="005953D7" w:rsidRPr="000F0593" w:rsidRDefault="00ED2179" w:rsidP="005953D7">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Nakon izgradnje navedene biciklističke staze, koja bi predstavljala </w:t>
      </w:r>
      <w:r w:rsidRPr="000F0593">
        <w:rPr>
          <w:rFonts w:ascii="Arial Narrow" w:eastAsia="Times New Roman" w:hAnsi="Arial Narrow" w:cs="Times New Roman"/>
          <w:bCs/>
          <w:sz w:val="24"/>
          <w:szCs w:val="24"/>
          <w:lang w:val="it-IT" w:eastAsia="en-GB"/>
        </w:rPr>
        <w:t>osnovu mreže</w:t>
      </w:r>
      <w:r w:rsidRPr="000F0593">
        <w:rPr>
          <w:rFonts w:ascii="Arial Narrow" w:eastAsia="Times New Roman" w:hAnsi="Arial Narrow" w:cs="Times New Roman"/>
          <w:sz w:val="24"/>
          <w:szCs w:val="24"/>
          <w:lang w:val="it-IT" w:eastAsia="en-GB"/>
        </w:rPr>
        <w:t>, bilo bi potrebno dalje širiti adekvatnu mrežu:</w:t>
      </w:r>
    </w:p>
    <w:p w14:paraId="46E488ED" w14:textId="77777777" w:rsidR="005953D7" w:rsidRPr="000F0593" w:rsidRDefault="00ED2179" w:rsidP="00394D96">
      <w:pPr>
        <w:pStyle w:val="ListParagraph"/>
        <w:numPr>
          <w:ilvl w:val="0"/>
          <w:numId w:val="64"/>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Povezivanje s turističkim zonama:</w:t>
      </w:r>
      <w:r w:rsidRPr="000F0593">
        <w:rPr>
          <w:rFonts w:ascii="Arial Narrow" w:eastAsia="Times New Roman" w:hAnsi="Arial Narrow" w:cs="Times New Roman"/>
          <w:sz w:val="24"/>
          <w:szCs w:val="24"/>
          <w:lang w:val="it-IT" w:eastAsia="en-GB"/>
        </w:rPr>
        <w:t xml:space="preserve"> Izgradnja konekcija prema lokalitetu </w:t>
      </w:r>
      <w:r w:rsidRPr="000F0593">
        <w:rPr>
          <w:rFonts w:ascii="Arial Narrow" w:eastAsia="Times New Roman" w:hAnsi="Arial Narrow" w:cs="Times New Roman"/>
          <w:bCs/>
          <w:sz w:val="24"/>
          <w:szCs w:val="24"/>
          <w:lang w:val="it-IT" w:eastAsia="en-GB"/>
        </w:rPr>
        <w:t>Starog grada Visoki</w:t>
      </w:r>
      <w:r w:rsidRPr="000F0593">
        <w:rPr>
          <w:rFonts w:ascii="Arial Narrow" w:eastAsia="Times New Roman" w:hAnsi="Arial Narrow" w:cs="Times New Roman"/>
          <w:sz w:val="24"/>
          <w:szCs w:val="24"/>
          <w:lang w:val="it-IT" w:eastAsia="en-GB"/>
        </w:rPr>
        <w:t xml:space="preserve"> i drugim turistički atraktivnim zonama.</w:t>
      </w:r>
    </w:p>
    <w:p w14:paraId="4865D945" w14:textId="77777777" w:rsidR="005953D7" w:rsidRPr="000F0593" w:rsidRDefault="00ED2179" w:rsidP="00394D96">
      <w:pPr>
        <w:pStyle w:val="ListParagraph"/>
        <w:numPr>
          <w:ilvl w:val="0"/>
          <w:numId w:val="64"/>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Povezivanje s drugim kantonima:</w:t>
      </w:r>
      <w:r w:rsidRPr="000F0593">
        <w:rPr>
          <w:rFonts w:ascii="Arial Narrow" w:eastAsia="Times New Roman" w:hAnsi="Arial Narrow" w:cs="Times New Roman"/>
          <w:sz w:val="24"/>
          <w:szCs w:val="24"/>
          <w:lang w:val="it-IT" w:eastAsia="en-GB"/>
        </w:rPr>
        <w:t xml:space="preserve"> Planiranje i izgradnja biciklističkih staza koje bi Visoko povezale sa susjednim općinama (npr. </w:t>
      </w:r>
      <w:r w:rsidRPr="000F0593">
        <w:rPr>
          <w:rFonts w:ascii="Arial Narrow" w:eastAsia="Times New Roman" w:hAnsi="Arial Narrow" w:cs="Times New Roman"/>
          <w:bCs/>
          <w:sz w:val="24"/>
          <w:szCs w:val="24"/>
          <w:lang w:val="it-IT" w:eastAsia="en-GB"/>
        </w:rPr>
        <w:t>Ilijaš u Kantonu Sarajevo</w:t>
      </w:r>
      <w:r w:rsidRPr="000F0593">
        <w:rPr>
          <w:rFonts w:ascii="Arial Narrow" w:eastAsia="Times New Roman" w:hAnsi="Arial Narrow" w:cs="Times New Roman"/>
          <w:sz w:val="24"/>
          <w:szCs w:val="24"/>
          <w:lang w:val="it-IT" w:eastAsia="en-GB"/>
        </w:rPr>
        <w:t>), čime bi se poboljšala regionalna biciklistička mobilnost.</w:t>
      </w:r>
    </w:p>
    <w:p w14:paraId="064CF87F" w14:textId="77777777" w:rsidR="00ED2179" w:rsidRPr="000F0593" w:rsidRDefault="00ED2179" w:rsidP="00394D96">
      <w:pPr>
        <w:pStyle w:val="ListParagraph"/>
        <w:numPr>
          <w:ilvl w:val="0"/>
          <w:numId w:val="64"/>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Konekcije s naseljenim zonama:</w:t>
      </w:r>
      <w:r w:rsidRPr="000F0593">
        <w:rPr>
          <w:rFonts w:ascii="Arial Narrow" w:eastAsia="Times New Roman" w:hAnsi="Arial Narrow" w:cs="Times New Roman"/>
          <w:sz w:val="24"/>
          <w:szCs w:val="24"/>
          <w:lang w:val="it-IT" w:eastAsia="en-GB"/>
        </w:rPr>
        <w:t xml:space="preserve"> Izgradnja manjih konekcija s ostalim ulicama i stambenim zonama u kojima postoji mogućnost izgradnje staza, čime bi se omogućilo građanima da koriste bicikle za svakodnevna putovanja.</w:t>
      </w:r>
    </w:p>
    <w:p w14:paraId="51E5DE1A" w14:textId="77777777" w:rsidR="00ED2179" w:rsidRPr="006021CC" w:rsidRDefault="00ED2179" w:rsidP="00E97651">
      <w:pPr>
        <w:spacing w:after="0"/>
        <w:jc w:val="both"/>
        <w:rPr>
          <w:rFonts w:ascii="Arial Narrow" w:hAnsi="Arial Narrow"/>
          <w:sz w:val="24"/>
          <w:szCs w:val="24"/>
        </w:rPr>
      </w:pPr>
    </w:p>
    <w:p w14:paraId="7A866D99" w14:textId="77777777" w:rsidR="00B2655E" w:rsidRPr="006021CC" w:rsidRDefault="00B2655E" w:rsidP="00E97651">
      <w:pPr>
        <w:spacing w:after="0"/>
        <w:jc w:val="both"/>
        <w:rPr>
          <w:rFonts w:ascii="Arial Narrow" w:hAnsi="Arial Narrow"/>
          <w:sz w:val="24"/>
          <w:szCs w:val="24"/>
        </w:rPr>
      </w:pPr>
    </w:p>
    <w:p w14:paraId="122784D7" w14:textId="77777777" w:rsidR="00B2655E" w:rsidRPr="006021CC" w:rsidRDefault="00B2655E" w:rsidP="00E97651">
      <w:pPr>
        <w:spacing w:after="0"/>
        <w:jc w:val="both"/>
        <w:rPr>
          <w:rFonts w:ascii="Arial Narrow" w:hAnsi="Arial Narrow"/>
          <w:sz w:val="24"/>
          <w:szCs w:val="24"/>
        </w:rPr>
      </w:pPr>
    </w:p>
    <w:p w14:paraId="111FE222" w14:textId="77777777" w:rsidR="00B2655E" w:rsidRPr="006021CC" w:rsidRDefault="00B2655E" w:rsidP="00E97651">
      <w:pPr>
        <w:spacing w:after="0"/>
        <w:jc w:val="both"/>
        <w:rPr>
          <w:rFonts w:ascii="Arial Narrow" w:hAnsi="Arial Narrow"/>
          <w:sz w:val="24"/>
          <w:szCs w:val="24"/>
        </w:rPr>
      </w:pPr>
    </w:p>
    <w:p w14:paraId="0F32E468" w14:textId="77777777" w:rsidR="00B2655E" w:rsidRPr="006021CC" w:rsidRDefault="00B2655E" w:rsidP="00E97651">
      <w:pPr>
        <w:spacing w:after="0"/>
        <w:jc w:val="both"/>
        <w:rPr>
          <w:rFonts w:ascii="Arial Narrow" w:hAnsi="Arial Narrow"/>
          <w:sz w:val="24"/>
          <w:szCs w:val="24"/>
        </w:rPr>
      </w:pPr>
    </w:p>
    <w:p w14:paraId="2E712A25" w14:textId="77777777" w:rsidR="00B2655E" w:rsidRPr="006021CC" w:rsidRDefault="00B2655E" w:rsidP="00E97651">
      <w:pPr>
        <w:spacing w:after="0"/>
        <w:jc w:val="both"/>
        <w:rPr>
          <w:rFonts w:ascii="Arial Narrow" w:hAnsi="Arial Narrow"/>
          <w:sz w:val="24"/>
          <w:szCs w:val="24"/>
        </w:rPr>
      </w:pPr>
    </w:p>
    <w:p w14:paraId="466AA867" w14:textId="77777777" w:rsidR="00B2655E" w:rsidRPr="006021CC" w:rsidRDefault="00B2655E" w:rsidP="00E97651">
      <w:pPr>
        <w:spacing w:after="0"/>
        <w:jc w:val="both"/>
        <w:rPr>
          <w:rFonts w:ascii="Arial Narrow" w:hAnsi="Arial Narrow"/>
          <w:sz w:val="24"/>
          <w:szCs w:val="24"/>
        </w:rPr>
      </w:pPr>
    </w:p>
    <w:p w14:paraId="04CB64E4" w14:textId="77777777" w:rsidR="00B2655E" w:rsidRPr="006021CC" w:rsidRDefault="00B2655E" w:rsidP="00E97651">
      <w:pPr>
        <w:spacing w:after="0"/>
        <w:jc w:val="both"/>
        <w:rPr>
          <w:rFonts w:ascii="Arial Narrow" w:hAnsi="Arial Narrow"/>
          <w:sz w:val="24"/>
          <w:szCs w:val="24"/>
        </w:rPr>
      </w:pPr>
    </w:p>
    <w:p w14:paraId="09EA40C5" w14:textId="77777777" w:rsidR="00B2655E" w:rsidRPr="006021CC" w:rsidRDefault="00B2655E" w:rsidP="00E97651">
      <w:pPr>
        <w:spacing w:after="0"/>
        <w:jc w:val="both"/>
        <w:rPr>
          <w:rFonts w:ascii="Arial Narrow" w:hAnsi="Arial Narrow"/>
          <w:sz w:val="24"/>
          <w:szCs w:val="24"/>
        </w:rPr>
      </w:pPr>
    </w:p>
    <w:p w14:paraId="7AC3730B" w14:textId="77777777" w:rsidR="00B2655E" w:rsidRPr="006021CC" w:rsidRDefault="00B2655E" w:rsidP="00E97651">
      <w:pPr>
        <w:spacing w:after="0"/>
        <w:jc w:val="both"/>
        <w:rPr>
          <w:rFonts w:ascii="Arial Narrow" w:hAnsi="Arial Narrow"/>
          <w:sz w:val="24"/>
          <w:szCs w:val="24"/>
        </w:rPr>
      </w:pPr>
    </w:p>
    <w:p w14:paraId="37217704" w14:textId="77777777" w:rsidR="00B2655E" w:rsidRPr="006021CC" w:rsidRDefault="00B2655E" w:rsidP="00E97651">
      <w:pPr>
        <w:spacing w:after="0"/>
        <w:jc w:val="both"/>
        <w:rPr>
          <w:rFonts w:ascii="Arial Narrow" w:hAnsi="Arial Narrow"/>
          <w:sz w:val="24"/>
          <w:szCs w:val="24"/>
        </w:rPr>
      </w:pPr>
    </w:p>
    <w:p w14:paraId="19DF9E69" w14:textId="77777777" w:rsidR="00B2655E" w:rsidRPr="006021CC" w:rsidRDefault="00B2655E" w:rsidP="00E97651">
      <w:pPr>
        <w:spacing w:after="0"/>
        <w:jc w:val="both"/>
        <w:rPr>
          <w:rFonts w:ascii="Arial Narrow" w:hAnsi="Arial Narrow"/>
          <w:sz w:val="24"/>
          <w:szCs w:val="24"/>
        </w:rPr>
      </w:pPr>
    </w:p>
    <w:p w14:paraId="32CCE056" w14:textId="77777777" w:rsidR="00B2655E" w:rsidRPr="006021CC" w:rsidRDefault="00B2655E" w:rsidP="00E97651">
      <w:pPr>
        <w:spacing w:after="0"/>
        <w:jc w:val="both"/>
        <w:rPr>
          <w:rFonts w:ascii="Arial Narrow" w:hAnsi="Arial Narrow"/>
          <w:sz w:val="24"/>
          <w:szCs w:val="24"/>
        </w:rPr>
      </w:pPr>
    </w:p>
    <w:p w14:paraId="78C713F0" w14:textId="77777777" w:rsidR="00B2655E" w:rsidRPr="006021CC" w:rsidRDefault="00B2655E" w:rsidP="00E97651">
      <w:pPr>
        <w:spacing w:after="0"/>
        <w:jc w:val="both"/>
        <w:rPr>
          <w:rFonts w:ascii="Arial Narrow" w:hAnsi="Arial Narrow"/>
          <w:sz w:val="24"/>
          <w:szCs w:val="24"/>
        </w:rPr>
      </w:pPr>
    </w:p>
    <w:p w14:paraId="0854D015" w14:textId="77777777" w:rsidR="00B2655E" w:rsidRPr="006021CC" w:rsidRDefault="00B2655E" w:rsidP="00E97651">
      <w:pPr>
        <w:spacing w:after="0"/>
        <w:jc w:val="both"/>
        <w:rPr>
          <w:rFonts w:ascii="Arial Narrow" w:hAnsi="Arial Narrow"/>
          <w:sz w:val="24"/>
          <w:szCs w:val="24"/>
        </w:rPr>
      </w:pPr>
    </w:p>
    <w:p w14:paraId="38BF6CB4" w14:textId="77777777" w:rsidR="00B2655E" w:rsidRPr="006021CC" w:rsidRDefault="00B2655E" w:rsidP="00E97651">
      <w:pPr>
        <w:spacing w:after="0"/>
        <w:jc w:val="both"/>
        <w:rPr>
          <w:rFonts w:ascii="Arial Narrow" w:hAnsi="Arial Narrow"/>
          <w:sz w:val="24"/>
          <w:szCs w:val="24"/>
        </w:rPr>
      </w:pPr>
    </w:p>
    <w:p w14:paraId="22B9FC46" w14:textId="77777777" w:rsidR="00B2655E" w:rsidRPr="006021CC" w:rsidRDefault="00B2655E" w:rsidP="00E97651">
      <w:pPr>
        <w:spacing w:after="0"/>
        <w:jc w:val="both"/>
        <w:rPr>
          <w:rFonts w:ascii="Arial Narrow" w:hAnsi="Arial Narrow"/>
          <w:sz w:val="24"/>
          <w:szCs w:val="24"/>
        </w:rPr>
      </w:pPr>
    </w:p>
    <w:p w14:paraId="540FDCD3" w14:textId="77777777" w:rsidR="00B2655E" w:rsidRPr="006021CC" w:rsidRDefault="00B2655E" w:rsidP="00E97651">
      <w:pPr>
        <w:spacing w:after="0"/>
        <w:jc w:val="both"/>
        <w:rPr>
          <w:rFonts w:ascii="Arial Narrow" w:hAnsi="Arial Narrow"/>
          <w:sz w:val="24"/>
          <w:szCs w:val="24"/>
        </w:rPr>
      </w:pPr>
    </w:p>
    <w:p w14:paraId="7F976ADB" w14:textId="77777777" w:rsidR="00B2655E" w:rsidRPr="006021CC" w:rsidRDefault="00B2655E" w:rsidP="00B2655E">
      <w:pPr>
        <w:spacing w:after="0"/>
        <w:jc w:val="right"/>
        <w:rPr>
          <w:rFonts w:ascii="Arial Narrow" w:hAnsi="Arial Narrow" w:cs="Times New Roman"/>
          <w:b/>
          <w:color w:val="A47D00"/>
          <w:sz w:val="52"/>
          <w:szCs w:val="52"/>
          <w:lang w:val="hr-BA"/>
        </w:rPr>
      </w:pPr>
    </w:p>
    <w:p w14:paraId="6EEB5C73" w14:textId="77777777" w:rsidR="00B2655E" w:rsidRPr="006021CC" w:rsidRDefault="00B2655E" w:rsidP="00B2655E">
      <w:pPr>
        <w:spacing w:after="0"/>
        <w:jc w:val="right"/>
        <w:rPr>
          <w:rFonts w:ascii="Arial Narrow" w:hAnsi="Arial Narrow" w:cs="Times New Roman"/>
          <w:b/>
          <w:color w:val="A47D00"/>
          <w:sz w:val="52"/>
          <w:szCs w:val="52"/>
          <w:lang w:val="hr-BA"/>
        </w:rPr>
      </w:pPr>
    </w:p>
    <w:p w14:paraId="5646A295" w14:textId="77777777" w:rsidR="00B2655E" w:rsidRPr="006021CC" w:rsidRDefault="00B2655E" w:rsidP="00B2655E">
      <w:pPr>
        <w:spacing w:after="0"/>
        <w:jc w:val="right"/>
        <w:rPr>
          <w:rFonts w:ascii="Arial Narrow" w:hAnsi="Arial Narrow" w:cs="Times New Roman"/>
          <w:b/>
          <w:color w:val="A47D00"/>
          <w:sz w:val="52"/>
          <w:szCs w:val="52"/>
          <w:lang w:val="hr-BA"/>
        </w:rPr>
      </w:pPr>
    </w:p>
    <w:p w14:paraId="6ED8233D" w14:textId="77777777" w:rsidR="00B2655E" w:rsidRPr="006021CC" w:rsidRDefault="00B2655E" w:rsidP="00B2655E">
      <w:pPr>
        <w:spacing w:after="0"/>
        <w:jc w:val="right"/>
        <w:rPr>
          <w:rFonts w:ascii="Arial Narrow" w:hAnsi="Arial Narrow" w:cs="Times New Roman"/>
          <w:b/>
          <w:color w:val="A47D00"/>
          <w:sz w:val="52"/>
          <w:szCs w:val="52"/>
          <w:lang w:val="hr-BA"/>
        </w:rPr>
      </w:pPr>
    </w:p>
    <w:p w14:paraId="74CCD7B0" w14:textId="77777777" w:rsidR="00B2655E" w:rsidRPr="006021CC" w:rsidRDefault="00B2655E" w:rsidP="00B2655E">
      <w:pPr>
        <w:spacing w:after="0"/>
        <w:jc w:val="right"/>
        <w:rPr>
          <w:rFonts w:ascii="Arial Narrow" w:hAnsi="Arial Narrow" w:cs="Times New Roman"/>
          <w:b/>
          <w:color w:val="A47D00"/>
          <w:sz w:val="52"/>
          <w:szCs w:val="52"/>
          <w:lang w:val="hr-BA"/>
        </w:rPr>
      </w:pPr>
    </w:p>
    <w:p w14:paraId="717B76F1" w14:textId="77777777" w:rsidR="00B2655E" w:rsidRPr="006021CC" w:rsidRDefault="00B2655E" w:rsidP="00B2655E">
      <w:pPr>
        <w:spacing w:after="0"/>
        <w:jc w:val="right"/>
        <w:rPr>
          <w:rFonts w:ascii="Arial Narrow" w:hAnsi="Arial Narrow" w:cs="Times New Roman"/>
          <w:b/>
          <w:color w:val="A47D00"/>
          <w:sz w:val="52"/>
          <w:szCs w:val="52"/>
          <w:lang w:val="hr-BA"/>
        </w:rPr>
      </w:pPr>
    </w:p>
    <w:p w14:paraId="288EED12" w14:textId="77777777" w:rsidR="00B2655E" w:rsidRPr="006021CC" w:rsidRDefault="00B2655E" w:rsidP="00B2655E">
      <w:pPr>
        <w:spacing w:after="0"/>
        <w:jc w:val="right"/>
        <w:rPr>
          <w:rFonts w:ascii="Arial Narrow" w:hAnsi="Arial Narrow" w:cs="Times New Roman"/>
          <w:b/>
          <w:color w:val="A47D00"/>
          <w:sz w:val="52"/>
          <w:szCs w:val="52"/>
          <w:lang w:val="hr-BA"/>
        </w:rPr>
      </w:pPr>
    </w:p>
    <w:p w14:paraId="0E298636" w14:textId="77777777" w:rsidR="00B2655E" w:rsidRPr="006021CC" w:rsidRDefault="00B2655E" w:rsidP="00B2655E">
      <w:pPr>
        <w:spacing w:after="0"/>
        <w:jc w:val="right"/>
        <w:rPr>
          <w:rFonts w:ascii="Arial Narrow" w:hAnsi="Arial Narrow" w:cs="Times New Roman"/>
          <w:b/>
          <w:color w:val="A47D00"/>
          <w:sz w:val="52"/>
          <w:szCs w:val="52"/>
          <w:lang w:val="hr-BA"/>
        </w:rPr>
      </w:pPr>
    </w:p>
    <w:p w14:paraId="6A0E81B5" w14:textId="77777777" w:rsidR="00B2655E" w:rsidRPr="006021CC" w:rsidRDefault="00B2655E" w:rsidP="00B2655E">
      <w:pPr>
        <w:spacing w:after="0"/>
        <w:jc w:val="right"/>
        <w:rPr>
          <w:rFonts w:ascii="Arial Narrow" w:hAnsi="Arial Narrow" w:cs="Times New Roman"/>
          <w:b/>
          <w:color w:val="A47D00"/>
          <w:sz w:val="52"/>
          <w:szCs w:val="52"/>
          <w:lang w:val="hr-BA"/>
        </w:rPr>
      </w:pPr>
    </w:p>
    <w:p w14:paraId="4992F085" w14:textId="77777777" w:rsidR="00B2655E" w:rsidRPr="006021CC" w:rsidRDefault="00B2655E" w:rsidP="00B2655E">
      <w:pPr>
        <w:spacing w:after="0"/>
        <w:jc w:val="right"/>
        <w:rPr>
          <w:rFonts w:ascii="Arial Narrow" w:hAnsi="Arial Narrow" w:cs="Times New Roman"/>
          <w:b/>
          <w:color w:val="A47D00"/>
          <w:sz w:val="52"/>
          <w:szCs w:val="52"/>
          <w:lang w:val="hr-BA"/>
        </w:rPr>
      </w:pPr>
    </w:p>
    <w:p w14:paraId="2521EA25" w14:textId="77777777" w:rsidR="00965C3D" w:rsidRPr="006021CC" w:rsidRDefault="00965C3D" w:rsidP="00B2655E">
      <w:pPr>
        <w:spacing w:after="0"/>
        <w:rPr>
          <w:rFonts w:ascii="Arial Narrow" w:hAnsi="Arial Narrow" w:cs="Times New Roman"/>
          <w:b/>
          <w:color w:val="A47D00"/>
          <w:sz w:val="52"/>
          <w:szCs w:val="52"/>
          <w:lang w:val="hr-BA"/>
        </w:rPr>
      </w:pPr>
    </w:p>
    <w:p w14:paraId="21206064" w14:textId="77777777" w:rsidR="00B2655E" w:rsidRDefault="00B2655E" w:rsidP="00B2655E">
      <w:pPr>
        <w:spacing w:after="0"/>
        <w:jc w:val="right"/>
        <w:rPr>
          <w:rFonts w:ascii="Arial Narrow" w:hAnsi="Arial Narrow" w:cs="Times New Roman"/>
          <w:b/>
          <w:color w:val="A47D00"/>
          <w:sz w:val="52"/>
          <w:szCs w:val="52"/>
          <w:lang w:val="hr-BA"/>
        </w:rPr>
      </w:pPr>
    </w:p>
    <w:p w14:paraId="721E92B9" w14:textId="77777777" w:rsidR="00525875" w:rsidRPr="006021CC" w:rsidRDefault="00525875" w:rsidP="00B2655E">
      <w:pPr>
        <w:spacing w:after="0"/>
        <w:jc w:val="right"/>
        <w:rPr>
          <w:rFonts w:ascii="Arial Narrow" w:hAnsi="Arial Narrow" w:cs="Times New Roman"/>
          <w:b/>
          <w:color w:val="A47D00"/>
          <w:sz w:val="52"/>
          <w:szCs w:val="52"/>
          <w:lang w:val="hr-BA"/>
        </w:rPr>
      </w:pPr>
    </w:p>
    <w:p w14:paraId="19EFBE77" w14:textId="77777777" w:rsidR="00B2655E" w:rsidRPr="006021CC" w:rsidRDefault="00B2655E" w:rsidP="00B2655E">
      <w:pPr>
        <w:spacing w:after="0"/>
        <w:jc w:val="right"/>
        <w:rPr>
          <w:rFonts w:ascii="Arial Narrow" w:hAnsi="Arial Narrow" w:cs="Times New Roman"/>
          <w:b/>
          <w:color w:val="A47D00"/>
          <w:sz w:val="52"/>
          <w:szCs w:val="52"/>
          <w:lang w:val="hr-BA"/>
        </w:rPr>
      </w:pPr>
    </w:p>
    <w:p w14:paraId="1D6AAD6E" w14:textId="77777777" w:rsidR="00B2655E" w:rsidRPr="006021CC" w:rsidRDefault="00B2655E" w:rsidP="00B2655E">
      <w:pPr>
        <w:spacing w:after="0" w:line="240" w:lineRule="auto"/>
        <w:jc w:val="right"/>
        <w:rPr>
          <w:rFonts w:ascii="Arial Narrow" w:hAnsi="Arial Narrow" w:cs="Times New Roman"/>
          <w:color w:val="BC8F00"/>
          <w:sz w:val="52"/>
          <w:szCs w:val="52"/>
          <w:lang w:val="hr-BA"/>
        </w:rPr>
      </w:pPr>
      <w:r w:rsidRPr="006021CC">
        <w:rPr>
          <w:rFonts w:ascii="Arial Narrow" w:hAnsi="Arial Narrow" w:cs="Times New Roman"/>
          <w:b/>
          <w:color w:val="BC8F00"/>
          <w:sz w:val="52"/>
          <w:szCs w:val="52"/>
          <w:lang w:val="hr-BA"/>
        </w:rPr>
        <w:t>9. KLJU</w:t>
      </w:r>
      <w:r w:rsidRPr="006021CC">
        <w:rPr>
          <w:rFonts w:ascii="Arial Narrow" w:hAnsi="Arial Narrow" w:cs="Calibri"/>
          <w:b/>
          <w:color w:val="BC8F00"/>
          <w:sz w:val="52"/>
          <w:szCs w:val="52"/>
          <w:lang w:val="hr-BA"/>
        </w:rPr>
        <w:t>Č</w:t>
      </w:r>
      <w:r w:rsidRPr="006021CC">
        <w:rPr>
          <w:rFonts w:ascii="Arial Narrow" w:hAnsi="Arial Narrow" w:cs="Times New Roman"/>
          <w:b/>
          <w:color w:val="BC8F00"/>
          <w:sz w:val="52"/>
          <w:szCs w:val="52"/>
          <w:lang w:val="hr-BA"/>
        </w:rPr>
        <w:t>NA NA</w:t>
      </w:r>
      <w:r w:rsidRPr="006021CC">
        <w:rPr>
          <w:rFonts w:ascii="Arial Narrow" w:hAnsi="Arial Narrow" w:cs="Calibri"/>
          <w:b/>
          <w:color w:val="BC8F00"/>
          <w:sz w:val="52"/>
          <w:szCs w:val="52"/>
          <w:lang w:val="hr-BA"/>
        </w:rPr>
        <w:t>Č</w:t>
      </w:r>
      <w:r w:rsidRPr="006021CC">
        <w:rPr>
          <w:rFonts w:ascii="Arial Narrow" w:hAnsi="Arial Narrow" w:cs="Times New Roman"/>
          <w:b/>
          <w:color w:val="BC8F00"/>
          <w:sz w:val="52"/>
          <w:szCs w:val="52"/>
          <w:lang w:val="hr-BA"/>
        </w:rPr>
        <w:t>ELA I KRITERIJI ZA REALIZACIJU</w:t>
      </w:r>
      <w:r w:rsidRPr="006021CC">
        <w:rPr>
          <w:rFonts w:ascii="Arial Narrow" w:hAnsi="Arial Narrow" w:cs="Times New Roman"/>
          <w:color w:val="BC8F00"/>
          <w:sz w:val="52"/>
          <w:szCs w:val="52"/>
          <w:lang w:val="hr-BA"/>
        </w:rPr>
        <w:t xml:space="preserve"> </w:t>
      </w:r>
      <w:r w:rsidRPr="006021CC">
        <w:rPr>
          <w:rFonts w:ascii="Arial Narrow" w:hAnsi="Arial Narrow" w:cs="Times New Roman"/>
          <w:b/>
          <w:color w:val="BC8F00"/>
          <w:sz w:val="52"/>
          <w:szCs w:val="52"/>
          <w:lang w:val="hr-BA"/>
        </w:rPr>
        <w:t>STRATEGIJE</w:t>
      </w:r>
    </w:p>
    <w:p w14:paraId="208C1268" w14:textId="77777777" w:rsidR="00B2655E" w:rsidRPr="006021CC" w:rsidRDefault="00B2655E" w:rsidP="00B2655E">
      <w:pPr>
        <w:spacing w:after="0"/>
        <w:ind w:left="2880"/>
        <w:rPr>
          <w:rFonts w:ascii="Arial Narrow" w:hAnsi="Arial Narrow"/>
          <w:sz w:val="24"/>
        </w:rPr>
      </w:pPr>
    </w:p>
    <w:p w14:paraId="38AAD129" w14:textId="77777777" w:rsidR="00B2655E" w:rsidRPr="006021CC" w:rsidRDefault="00B2655E" w:rsidP="00B2655E">
      <w:pPr>
        <w:spacing w:after="120" w:line="240" w:lineRule="auto"/>
        <w:jc w:val="both"/>
        <w:rPr>
          <w:rFonts w:ascii="Arial Narrow" w:hAnsi="Arial Narrow"/>
          <w:sz w:val="24"/>
        </w:rPr>
      </w:pPr>
    </w:p>
    <w:p w14:paraId="0C26E046" w14:textId="77777777" w:rsidR="00B2655E" w:rsidRPr="006021CC" w:rsidRDefault="00B2655E" w:rsidP="00B2655E">
      <w:pPr>
        <w:spacing w:after="120" w:line="240" w:lineRule="auto"/>
        <w:jc w:val="both"/>
        <w:rPr>
          <w:rFonts w:ascii="Arial Narrow" w:hAnsi="Arial Narrow"/>
          <w:sz w:val="24"/>
        </w:rPr>
      </w:pPr>
    </w:p>
    <w:p w14:paraId="4A7690C1" w14:textId="77777777" w:rsidR="00B2655E" w:rsidRDefault="00B2655E" w:rsidP="00B2655E">
      <w:pPr>
        <w:spacing w:after="120" w:line="240" w:lineRule="auto"/>
        <w:jc w:val="both"/>
        <w:rPr>
          <w:rFonts w:ascii="Arial Narrow" w:hAnsi="Arial Narrow"/>
          <w:sz w:val="24"/>
        </w:rPr>
      </w:pPr>
    </w:p>
    <w:p w14:paraId="419C2636" w14:textId="77777777" w:rsidR="006021CC" w:rsidRPr="006021CC" w:rsidRDefault="006021CC" w:rsidP="00B2655E">
      <w:pPr>
        <w:spacing w:after="120" w:line="240" w:lineRule="auto"/>
        <w:jc w:val="both"/>
        <w:rPr>
          <w:rFonts w:ascii="Arial Narrow" w:hAnsi="Arial Narrow"/>
          <w:sz w:val="24"/>
        </w:rPr>
      </w:pPr>
    </w:p>
    <w:p w14:paraId="1E72C740" w14:textId="77777777" w:rsidR="00B2655E" w:rsidRPr="006021CC" w:rsidRDefault="00B2655E" w:rsidP="00B2655E">
      <w:pPr>
        <w:spacing w:after="120" w:line="240" w:lineRule="auto"/>
        <w:jc w:val="both"/>
        <w:rPr>
          <w:rFonts w:ascii="Arial Narrow" w:hAnsi="Arial Narrow"/>
          <w:sz w:val="24"/>
        </w:rPr>
      </w:pPr>
    </w:p>
    <w:p w14:paraId="3452AFBA" w14:textId="77777777" w:rsidR="00B2655E" w:rsidRPr="006021CC" w:rsidRDefault="00B2655E" w:rsidP="00B2655E">
      <w:pPr>
        <w:spacing w:after="120" w:line="240" w:lineRule="auto"/>
        <w:jc w:val="both"/>
        <w:rPr>
          <w:rFonts w:ascii="Arial Narrow" w:hAnsi="Arial Narrow"/>
          <w:sz w:val="24"/>
        </w:rPr>
      </w:pPr>
    </w:p>
    <w:p w14:paraId="632C455D" w14:textId="77777777" w:rsidR="00710A21" w:rsidRDefault="00710A21" w:rsidP="00B2655E">
      <w:pPr>
        <w:spacing w:after="0"/>
        <w:jc w:val="both"/>
        <w:rPr>
          <w:rFonts w:ascii="Arial Narrow" w:hAnsi="Arial Narrow" w:cs="Times New Roman"/>
          <w:b/>
          <w:sz w:val="24"/>
          <w:szCs w:val="24"/>
          <w:lang w:val="hr-BA"/>
        </w:rPr>
      </w:pPr>
    </w:p>
    <w:p w14:paraId="346DF5F9" w14:textId="77777777" w:rsidR="00B2655E" w:rsidRPr="006021CC" w:rsidRDefault="00B2655E" w:rsidP="00B2655E">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9. KLJUČNA NAČELA I KRITERIJI ZA REALIZACIJU</w:t>
      </w:r>
      <w:r w:rsidRPr="006021CC">
        <w:rPr>
          <w:rFonts w:ascii="Arial Narrow" w:hAnsi="Arial Narrow" w:cs="Times New Roman"/>
          <w:sz w:val="24"/>
          <w:szCs w:val="24"/>
          <w:lang w:val="hr-BA"/>
        </w:rPr>
        <w:t xml:space="preserve"> </w:t>
      </w:r>
      <w:r w:rsidRPr="006021CC">
        <w:rPr>
          <w:rFonts w:ascii="Arial Narrow" w:hAnsi="Arial Narrow" w:cs="Times New Roman"/>
          <w:b/>
          <w:sz w:val="24"/>
          <w:szCs w:val="24"/>
          <w:lang w:val="hr-BA"/>
        </w:rPr>
        <w:t>STRATEGIJE</w:t>
      </w:r>
    </w:p>
    <w:p w14:paraId="79822E97"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p>
    <w:p w14:paraId="12424E98"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Proces realizacije Strategije razvoja i održavanja lokalnih cesta Grada Visoko zavisi od elemenata vanjskog i unutrašnjeg okruženja.</w:t>
      </w:r>
    </w:p>
    <w:p w14:paraId="14CDDAE3"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br/>
        <w:t xml:space="preserve">Faktori na koje se može utjecati zasnovani su na razvoju </w:t>
      </w:r>
      <w:r w:rsidRPr="000F0593">
        <w:rPr>
          <w:rStyle w:val="Strong"/>
          <w:rFonts w:ascii="Arial Narrow" w:eastAsiaTheme="majorEastAsia" w:hAnsi="Arial Narrow"/>
          <w:b w:val="0"/>
          <w:lang w:val="it-IT"/>
        </w:rPr>
        <w:t>upravljačkog i institucionalnog okruženja</w:t>
      </w:r>
      <w:r w:rsidRPr="000F0593">
        <w:rPr>
          <w:rFonts w:ascii="Arial Narrow" w:hAnsi="Arial Narrow"/>
          <w:lang w:val="it-IT"/>
        </w:rPr>
        <w:t xml:space="preserve"> koje se kreira u okviru </w:t>
      </w:r>
      <w:r w:rsidRPr="000F0593">
        <w:rPr>
          <w:rStyle w:val="Strong"/>
          <w:rFonts w:ascii="Arial Narrow" w:eastAsiaTheme="majorEastAsia" w:hAnsi="Arial Narrow"/>
          <w:b w:val="0"/>
          <w:lang w:val="it-IT"/>
        </w:rPr>
        <w:t>gradske administracije Grada Visoko</w:t>
      </w:r>
      <w:r w:rsidRPr="000F0593">
        <w:rPr>
          <w:rFonts w:ascii="Arial Narrow" w:hAnsi="Arial Narrow"/>
          <w:lang w:val="it-IT"/>
        </w:rPr>
        <w:t xml:space="preserve">, u saradnji sa </w:t>
      </w:r>
      <w:r w:rsidRPr="000F0593">
        <w:rPr>
          <w:rStyle w:val="Strong"/>
          <w:rFonts w:ascii="Arial Narrow" w:eastAsiaTheme="majorEastAsia" w:hAnsi="Arial Narrow"/>
          <w:b w:val="0"/>
          <w:lang w:val="it-IT"/>
        </w:rPr>
        <w:t>Direkcijom za ceste Zeničko-dobojskog kantona</w:t>
      </w:r>
      <w:r w:rsidRPr="000F0593">
        <w:rPr>
          <w:rFonts w:ascii="Arial Narrow" w:hAnsi="Arial Narrow"/>
          <w:lang w:val="it-IT"/>
        </w:rPr>
        <w:t xml:space="preserve"> i </w:t>
      </w:r>
      <w:r w:rsidRPr="000F0593">
        <w:rPr>
          <w:rStyle w:val="Strong"/>
          <w:rFonts w:ascii="Arial Narrow" w:eastAsiaTheme="majorEastAsia" w:hAnsi="Arial Narrow"/>
          <w:b w:val="0"/>
          <w:lang w:val="it-IT"/>
        </w:rPr>
        <w:t>Ministarstvom za prostorno uređenje, promet i komunikacije Zeničko-dobojskog kantona</w:t>
      </w:r>
      <w:r w:rsidRPr="000F0593">
        <w:rPr>
          <w:rFonts w:ascii="Arial Narrow" w:hAnsi="Arial Narrow"/>
          <w:lang w:val="it-IT"/>
        </w:rPr>
        <w:t>.</w:t>
      </w:r>
    </w:p>
    <w:p w14:paraId="3852FCC0"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p>
    <w:p w14:paraId="62B713C3"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U okviru upravljačkog sistema neophodno je:</w:t>
      </w:r>
    </w:p>
    <w:p w14:paraId="247DFAA8"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Obezbijediti uslove</w:t>
      </w:r>
      <w:r w:rsidRPr="000F0593">
        <w:rPr>
          <w:rFonts w:ascii="Arial Narrow" w:hAnsi="Arial Narrow"/>
          <w:lang w:val="it-IT"/>
        </w:rPr>
        <w:t xml:space="preserve"> za povećanje izvora finansiranja održavanja i rehabilitacije lokalnih i regionalnih cesta;</w:t>
      </w:r>
    </w:p>
    <w:p w14:paraId="1005B834"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Osigurati institucionalno jačanje</w:t>
      </w:r>
      <w:r w:rsidRPr="000F0593">
        <w:rPr>
          <w:rFonts w:ascii="Arial Narrow" w:hAnsi="Arial Narrow"/>
          <w:lang w:val="it-IT"/>
        </w:rPr>
        <w:t xml:space="preserve"> sektora saobraćaja, transporta i komunalne infrastrukture u okviru Grada Visoko;</w:t>
      </w:r>
    </w:p>
    <w:p w14:paraId="46786D12"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Izraditi i redovno ažurirati Planove i Programe</w:t>
      </w:r>
      <w:r w:rsidRPr="000F0593">
        <w:rPr>
          <w:rFonts w:ascii="Arial Narrow" w:hAnsi="Arial Narrow"/>
          <w:lang w:val="it-IT"/>
        </w:rPr>
        <w:t xml:space="preserve"> redovnog i vanrednog održavanja lokalnih cesta;</w:t>
      </w:r>
    </w:p>
    <w:p w14:paraId="14FD1EA3"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Uspostaviti ažurnu bazu podataka</w:t>
      </w:r>
      <w:r w:rsidRPr="000F0593">
        <w:rPr>
          <w:rFonts w:ascii="Arial Narrow" w:hAnsi="Arial Narrow"/>
          <w:lang w:val="it-IT"/>
        </w:rPr>
        <w:t xml:space="preserve"> o elementima cestovne mreže, saobraćajnim tokovima, nezgodama, izvorima finansiranja i okolinskim aspektima;</w:t>
      </w:r>
    </w:p>
    <w:p w14:paraId="4D8D178D"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Pripremiti Strategije, Planove, Programe i projekte</w:t>
      </w:r>
      <w:r w:rsidRPr="000F0593">
        <w:rPr>
          <w:rFonts w:ascii="Arial Narrow" w:hAnsi="Arial Narrow"/>
          <w:lang w:val="it-IT"/>
        </w:rPr>
        <w:t xml:space="preserve"> rehabilitacije, modernizacije i rekonstrukcije cesta;</w:t>
      </w:r>
    </w:p>
    <w:p w14:paraId="38CD48E0"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Razviti alate i metode</w:t>
      </w:r>
      <w:r w:rsidRPr="000F0593">
        <w:rPr>
          <w:rFonts w:ascii="Arial Narrow" w:hAnsi="Arial Narrow"/>
          <w:lang w:val="it-IT"/>
        </w:rPr>
        <w:t xml:space="preserve"> za analizu i donošenje odluka o prioritetima intervencija, zasnovane na objektiviziranim procedurama i kriterijima;</w:t>
      </w:r>
    </w:p>
    <w:p w14:paraId="36718C3F"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Razvijati organizacionu strukturu</w:t>
      </w:r>
      <w:r w:rsidRPr="000F0593">
        <w:rPr>
          <w:rFonts w:ascii="Arial Narrow" w:hAnsi="Arial Narrow"/>
          <w:lang w:val="it-IT"/>
        </w:rPr>
        <w:t xml:space="preserve"> (Odjeljenje ili Službu) koja će okupljati stručnjake iz oblasti saobraćaja, prostornog planiranja, GIS tehnologije i infrastrukture;</w:t>
      </w:r>
    </w:p>
    <w:p w14:paraId="3D1E22AE" w14:textId="77777777" w:rsidR="00B2655E" w:rsidRPr="000F0593" w:rsidRDefault="00B2655E" w:rsidP="00394D96">
      <w:pPr>
        <w:pStyle w:val="NormalWeb"/>
        <w:numPr>
          <w:ilvl w:val="0"/>
          <w:numId w:val="65"/>
        </w:numPr>
        <w:spacing w:before="0" w:beforeAutospacing="0" w:after="0" w:afterAutospacing="0" w:line="276" w:lineRule="auto"/>
        <w:jc w:val="both"/>
        <w:rPr>
          <w:rFonts w:ascii="Arial Narrow" w:hAnsi="Arial Narrow"/>
          <w:lang w:val="it-IT"/>
        </w:rPr>
      </w:pPr>
      <w:r w:rsidRPr="000F0593">
        <w:rPr>
          <w:rStyle w:val="Strong"/>
          <w:rFonts w:ascii="Arial Narrow" w:eastAsiaTheme="majorEastAsia" w:hAnsi="Arial Narrow"/>
          <w:b w:val="0"/>
          <w:lang w:val="it-IT"/>
        </w:rPr>
        <w:t>Uspostaviti sistem monitoringa i kontrole</w:t>
      </w:r>
      <w:r w:rsidRPr="000F0593">
        <w:rPr>
          <w:rFonts w:ascii="Arial Narrow" w:hAnsi="Arial Narrow"/>
          <w:lang w:val="it-IT"/>
        </w:rPr>
        <w:t xml:space="preserve"> realizacije Strategije, kao i redovne izvještaje i javne rasprave o postignutim rezultatima.</w:t>
      </w:r>
    </w:p>
    <w:p w14:paraId="4825463A"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p>
    <w:p w14:paraId="5903F0D1"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 xml:space="preserve">Razvoj lokalnih i nekategorisanih cesta treba posmatrati u kontekstu </w:t>
      </w:r>
      <w:r w:rsidRPr="000F0593">
        <w:rPr>
          <w:rStyle w:val="Strong"/>
          <w:rFonts w:ascii="Arial Narrow" w:eastAsiaTheme="majorEastAsia" w:hAnsi="Arial Narrow"/>
          <w:b w:val="0"/>
          <w:lang w:val="it-IT"/>
        </w:rPr>
        <w:t>ukupnog procesa ostvarivanja razvojnih ciljeva Grada Visoko</w:t>
      </w:r>
      <w:r w:rsidRPr="000F0593">
        <w:rPr>
          <w:rFonts w:ascii="Arial Narrow" w:hAnsi="Arial Narrow"/>
          <w:lang w:val="it-IT"/>
        </w:rPr>
        <w:t>, posebno onih koji se odnose na mobilnost, dostupnost, sigurnost i ekonomski rast.</w:t>
      </w:r>
    </w:p>
    <w:p w14:paraId="073A624A"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br/>
        <w:t>Takav pristup omogućava da se svaki rezultat dobijen u pojedinim fazama realizacije Strategije provjeri u odnosu na ulazne parametre i koristi za naredne faze planiranja i implementacije.</w:t>
      </w:r>
    </w:p>
    <w:p w14:paraId="65D9549F"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 xml:space="preserve">Proces kreiranja i realizacije Strategije predstavlja </w:t>
      </w:r>
      <w:r w:rsidRPr="000F0593">
        <w:rPr>
          <w:rStyle w:val="Strong"/>
          <w:rFonts w:ascii="Arial Narrow" w:eastAsiaTheme="majorEastAsia" w:hAnsi="Arial Narrow"/>
          <w:b w:val="0"/>
          <w:lang w:val="it-IT"/>
        </w:rPr>
        <w:t>dinamičan i iterativan proces</w:t>
      </w:r>
      <w:r w:rsidRPr="000F0593">
        <w:rPr>
          <w:rFonts w:ascii="Arial Narrow" w:hAnsi="Arial Narrow"/>
          <w:lang w:val="it-IT"/>
        </w:rPr>
        <w:t xml:space="preserve">, zasnovan na međuzavisnosti elemenata vanjskog i unutrašnjeg okruženja Grada Visoko, razvojnih faktora, ciljeva i kriterija, kao i na stalnom praćenju performansi i uspostavljanju </w:t>
      </w:r>
      <w:r w:rsidRPr="000F0593">
        <w:rPr>
          <w:rStyle w:val="Strong"/>
          <w:rFonts w:ascii="Arial Narrow" w:eastAsiaTheme="majorEastAsia" w:hAnsi="Arial Narrow"/>
          <w:b w:val="0"/>
          <w:lang w:val="it-IT"/>
        </w:rPr>
        <w:t>korektivnih mjera</w:t>
      </w:r>
      <w:r w:rsidRPr="000F0593">
        <w:rPr>
          <w:rFonts w:ascii="Arial Narrow" w:hAnsi="Arial Narrow"/>
          <w:lang w:val="it-IT"/>
        </w:rPr>
        <w:t xml:space="preserve"> koje omogućavaju usmjereno djelovanje ka ostvarenju postavljenih ciljeva.</w:t>
      </w:r>
    </w:p>
    <w:p w14:paraId="5D904A40"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p>
    <w:p w14:paraId="037D6813" w14:textId="77777777" w:rsidR="00B2655E" w:rsidRPr="000F0593" w:rsidRDefault="00B2655E" w:rsidP="00B2655E">
      <w:pPr>
        <w:pStyle w:val="NormalWeb"/>
        <w:spacing w:before="0" w:beforeAutospacing="0" w:after="0" w:afterAutospacing="0" w:line="276" w:lineRule="auto"/>
        <w:jc w:val="both"/>
        <w:rPr>
          <w:rFonts w:ascii="Arial Narrow" w:hAnsi="Arial Narrow"/>
          <w:lang w:val="it-IT"/>
        </w:rPr>
      </w:pPr>
      <w:r w:rsidRPr="000F0593">
        <w:rPr>
          <w:rFonts w:ascii="Arial Narrow" w:hAnsi="Arial Narrow"/>
          <w:lang w:val="it-IT"/>
        </w:rPr>
        <w:t xml:space="preserve">Kao i svaki složeni sistem, </w:t>
      </w:r>
      <w:r w:rsidR="00710A21" w:rsidRPr="000F0593">
        <w:rPr>
          <w:rFonts w:ascii="Arial Narrow" w:hAnsi="Arial Narrow"/>
          <w:lang w:val="it-IT"/>
        </w:rPr>
        <w:t xml:space="preserve">izrada strategije razvoja i održavanja lokalnih i nerazvrstanih cesta i gradskih ulica na području Grada Visoko </w:t>
      </w:r>
      <w:r w:rsidRPr="000F0593">
        <w:rPr>
          <w:rFonts w:ascii="Arial Narrow" w:hAnsi="Arial Narrow"/>
          <w:lang w:val="it-IT"/>
        </w:rPr>
        <w:t xml:space="preserve">izložena je djelovanju </w:t>
      </w:r>
      <w:r w:rsidRPr="000F0593">
        <w:rPr>
          <w:rStyle w:val="Strong"/>
          <w:rFonts w:ascii="Arial Narrow" w:eastAsiaTheme="majorEastAsia" w:hAnsi="Arial Narrow"/>
          <w:b w:val="0"/>
          <w:lang w:val="it-IT"/>
        </w:rPr>
        <w:t>povratnih mehanizama</w:t>
      </w:r>
      <w:r w:rsidRPr="000F0593">
        <w:rPr>
          <w:rFonts w:ascii="Arial Narrow" w:hAnsi="Arial Narrow"/>
          <w:lang w:val="it-IT"/>
        </w:rPr>
        <w:t>, putem kojih sistem teži uspostavljanju ravnoteže i ostvarivanju osnovnog cilja – stvaranju sigurnog, održivog i efikasnog cestovnog sistema koji doprinosi sveukupnom razvoju Grada Visoko i Zeničko-dobojskog kantona.</w:t>
      </w:r>
    </w:p>
    <w:p w14:paraId="7D0E46D0" w14:textId="77777777" w:rsidR="00B2655E" w:rsidRPr="006021CC" w:rsidRDefault="00B2655E" w:rsidP="00B2655E">
      <w:pPr>
        <w:spacing w:after="0"/>
        <w:jc w:val="both"/>
        <w:rPr>
          <w:rFonts w:ascii="Arial Narrow" w:hAnsi="Arial Narrow" w:cs="Times New Roman"/>
          <w:sz w:val="24"/>
          <w:szCs w:val="24"/>
          <w:lang w:val="hr-BA"/>
        </w:rPr>
      </w:pPr>
    </w:p>
    <w:p w14:paraId="27BF9652" w14:textId="77777777" w:rsidR="00745FAA" w:rsidRPr="006021CC" w:rsidRDefault="00745FAA" w:rsidP="00B2655E">
      <w:pPr>
        <w:spacing w:after="0"/>
        <w:jc w:val="both"/>
        <w:rPr>
          <w:rFonts w:ascii="Arial Narrow" w:hAnsi="Arial Narrow" w:cs="Times New Roman"/>
          <w:sz w:val="24"/>
          <w:szCs w:val="24"/>
          <w:lang w:val="hr-BA"/>
        </w:rPr>
      </w:pPr>
    </w:p>
    <w:p w14:paraId="7BF68BE5" w14:textId="77777777" w:rsidR="00745FAA" w:rsidRPr="006021CC" w:rsidRDefault="00745FAA" w:rsidP="00745FAA">
      <w:pPr>
        <w:spacing w:after="0" w:line="360" w:lineRule="auto"/>
        <w:jc w:val="both"/>
        <w:rPr>
          <w:rFonts w:ascii="Arial Narrow" w:hAnsi="Arial Narrow" w:cs="Times New Roman"/>
          <w:sz w:val="24"/>
          <w:szCs w:val="24"/>
          <w:lang w:val="hr-BA"/>
        </w:rPr>
      </w:pPr>
    </w:p>
    <w:p w14:paraId="3C61D4AA" w14:textId="77777777" w:rsidR="00745FAA" w:rsidRPr="006021CC" w:rsidRDefault="00745FAA" w:rsidP="00745FAA">
      <w:pPr>
        <w:spacing w:after="0" w:line="360" w:lineRule="auto"/>
        <w:jc w:val="both"/>
        <w:rPr>
          <w:rFonts w:ascii="Arial Narrow" w:hAnsi="Arial Narrow" w:cs="Times New Roman"/>
          <w:sz w:val="24"/>
          <w:szCs w:val="24"/>
          <w:lang w:val="hr-BA"/>
        </w:rPr>
      </w:pPr>
    </w:p>
    <w:p w14:paraId="10285CFF" w14:textId="77777777" w:rsidR="00745FAA" w:rsidRPr="006021CC" w:rsidRDefault="00745FAA" w:rsidP="00745FAA">
      <w:pPr>
        <w:spacing w:after="0"/>
        <w:jc w:val="both"/>
        <w:rPr>
          <w:rFonts w:ascii="Arial Narrow" w:hAnsi="Arial Narrow" w:cs="Times New Roman"/>
          <w:b/>
          <w:sz w:val="24"/>
          <w:szCs w:val="24"/>
          <w:lang w:val="hr-BA"/>
        </w:rPr>
      </w:pPr>
    </w:p>
    <w:p w14:paraId="778450F0" w14:textId="77777777" w:rsidR="00745FAA" w:rsidRPr="006021CC" w:rsidRDefault="00745FAA" w:rsidP="00745FAA">
      <w:pPr>
        <w:spacing w:after="0"/>
        <w:jc w:val="both"/>
        <w:rPr>
          <w:rFonts w:ascii="Arial Narrow" w:hAnsi="Arial Narrow" w:cs="Times New Roman"/>
          <w:b/>
          <w:sz w:val="24"/>
          <w:szCs w:val="24"/>
          <w:lang w:val="hr-BA"/>
        </w:rPr>
      </w:pPr>
    </w:p>
    <w:p w14:paraId="2A221122" w14:textId="77777777" w:rsidR="00745FAA" w:rsidRPr="006021CC" w:rsidRDefault="00745FAA" w:rsidP="00745FAA">
      <w:pPr>
        <w:spacing w:after="0"/>
        <w:jc w:val="both"/>
        <w:rPr>
          <w:rFonts w:ascii="Arial Narrow" w:hAnsi="Arial Narrow" w:cs="Times New Roman"/>
          <w:b/>
          <w:sz w:val="24"/>
          <w:szCs w:val="24"/>
          <w:lang w:val="hr-BA"/>
        </w:rPr>
      </w:pPr>
    </w:p>
    <w:p w14:paraId="77F80842" w14:textId="77777777" w:rsidR="00745FAA" w:rsidRPr="006021CC" w:rsidRDefault="00745FAA" w:rsidP="00745FAA">
      <w:pPr>
        <w:spacing w:after="0"/>
        <w:jc w:val="both"/>
        <w:rPr>
          <w:rFonts w:ascii="Arial Narrow" w:hAnsi="Arial Narrow" w:cs="Times New Roman"/>
          <w:b/>
          <w:sz w:val="24"/>
          <w:szCs w:val="24"/>
          <w:lang w:val="hr-BA"/>
        </w:rPr>
      </w:pPr>
    </w:p>
    <w:p w14:paraId="0161D40D" w14:textId="77777777" w:rsidR="00745FAA" w:rsidRPr="006021CC" w:rsidRDefault="00745FAA" w:rsidP="00745FAA">
      <w:pPr>
        <w:spacing w:after="0"/>
        <w:jc w:val="both"/>
        <w:rPr>
          <w:rFonts w:ascii="Arial Narrow" w:hAnsi="Arial Narrow" w:cs="Times New Roman"/>
          <w:b/>
          <w:sz w:val="24"/>
          <w:szCs w:val="24"/>
          <w:lang w:val="hr-BA"/>
        </w:rPr>
      </w:pPr>
    </w:p>
    <w:p w14:paraId="2110A4CE" w14:textId="77777777" w:rsidR="00745FAA" w:rsidRPr="006021CC" w:rsidRDefault="00745FAA" w:rsidP="00745FAA">
      <w:pPr>
        <w:spacing w:after="0"/>
        <w:jc w:val="both"/>
        <w:rPr>
          <w:rFonts w:ascii="Arial Narrow" w:hAnsi="Arial Narrow" w:cs="Times New Roman"/>
          <w:b/>
          <w:sz w:val="24"/>
          <w:szCs w:val="24"/>
          <w:lang w:val="hr-BA"/>
        </w:rPr>
      </w:pPr>
    </w:p>
    <w:p w14:paraId="168F4184" w14:textId="77777777" w:rsidR="00745FAA" w:rsidRPr="006021CC" w:rsidRDefault="00745FAA" w:rsidP="00745FAA">
      <w:pPr>
        <w:spacing w:after="0"/>
        <w:jc w:val="both"/>
        <w:rPr>
          <w:rFonts w:ascii="Arial Narrow" w:hAnsi="Arial Narrow" w:cs="Times New Roman"/>
          <w:b/>
          <w:sz w:val="24"/>
          <w:szCs w:val="24"/>
          <w:lang w:val="hr-BA"/>
        </w:rPr>
      </w:pPr>
    </w:p>
    <w:p w14:paraId="10D1194B" w14:textId="77777777" w:rsidR="00745FAA" w:rsidRPr="006021CC" w:rsidRDefault="00745FAA" w:rsidP="00745FAA">
      <w:pPr>
        <w:spacing w:after="0"/>
        <w:jc w:val="both"/>
        <w:rPr>
          <w:rFonts w:ascii="Arial Narrow" w:hAnsi="Arial Narrow" w:cs="Times New Roman"/>
          <w:b/>
          <w:sz w:val="24"/>
          <w:szCs w:val="24"/>
          <w:lang w:val="hr-BA"/>
        </w:rPr>
      </w:pPr>
    </w:p>
    <w:p w14:paraId="40C41425" w14:textId="77777777" w:rsidR="00745FAA" w:rsidRPr="006021CC" w:rsidRDefault="00745FAA" w:rsidP="00745FAA">
      <w:pPr>
        <w:spacing w:after="0"/>
        <w:jc w:val="both"/>
        <w:rPr>
          <w:rFonts w:ascii="Arial Narrow" w:hAnsi="Arial Narrow" w:cs="Times New Roman"/>
          <w:b/>
          <w:sz w:val="24"/>
          <w:szCs w:val="24"/>
          <w:lang w:val="hr-BA"/>
        </w:rPr>
      </w:pPr>
    </w:p>
    <w:p w14:paraId="3D45B2FC" w14:textId="77777777" w:rsidR="00745FAA" w:rsidRPr="006021CC" w:rsidRDefault="00745FAA" w:rsidP="00745FAA">
      <w:pPr>
        <w:spacing w:after="0"/>
        <w:jc w:val="both"/>
        <w:rPr>
          <w:rFonts w:ascii="Arial Narrow" w:hAnsi="Arial Narrow" w:cs="Times New Roman"/>
          <w:b/>
          <w:sz w:val="24"/>
          <w:szCs w:val="24"/>
          <w:lang w:val="hr-BA"/>
        </w:rPr>
      </w:pPr>
    </w:p>
    <w:p w14:paraId="35F0401E" w14:textId="77777777" w:rsidR="00745FAA" w:rsidRPr="006021CC" w:rsidRDefault="00745FAA" w:rsidP="00745FAA">
      <w:pPr>
        <w:spacing w:after="0"/>
        <w:jc w:val="both"/>
        <w:rPr>
          <w:rFonts w:ascii="Arial Narrow" w:hAnsi="Arial Narrow" w:cs="Times New Roman"/>
          <w:b/>
          <w:sz w:val="24"/>
          <w:szCs w:val="24"/>
          <w:lang w:val="hr-BA"/>
        </w:rPr>
      </w:pPr>
    </w:p>
    <w:p w14:paraId="5CD89F2E" w14:textId="77777777" w:rsidR="00745FAA" w:rsidRPr="006021CC" w:rsidRDefault="00745FAA" w:rsidP="00745FAA">
      <w:pPr>
        <w:spacing w:after="0"/>
        <w:jc w:val="both"/>
        <w:rPr>
          <w:rFonts w:ascii="Arial Narrow" w:hAnsi="Arial Narrow" w:cs="Times New Roman"/>
          <w:b/>
          <w:sz w:val="24"/>
          <w:szCs w:val="24"/>
          <w:lang w:val="hr-BA"/>
        </w:rPr>
      </w:pPr>
    </w:p>
    <w:p w14:paraId="7D5F9135" w14:textId="77777777" w:rsidR="00745FAA" w:rsidRPr="006021CC" w:rsidRDefault="00745FAA" w:rsidP="00745FAA">
      <w:pPr>
        <w:spacing w:after="0"/>
        <w:jc w:val="both"/>
        <w:rPr>
          <w:rFonts w:ascii="Arial Narrow" w:hAnsi="Arial Narrow" w:cs="Times New Roman"/>
          <w:b/>
          <w:sz w:val="24"/>
          <w:szCs w:val="24"/>
          <w:lang w:val="hr-BA"/>
        </w:rPr>
      </w:pPr>
    </w:p>
    <w:p w14:paraId="565294DD" w14:textId="77777777" w:rsidR="00745FAA" w:rsidRPr="006021CC" w:rsidRDefault="00745FAA" w:rsidP="00745FAA">
      <w:pPr>
        <w:spacing w:after="0"/>
        <w:jc w:val="both"/>
        <w:rPr>
          <w:rFonts w:ascii="Arial Narrow" w:hAnsi="Arial Narrow" w:cs="Times New Roman"/>
          <w:b/>
          <w:sz w:val="24"/>
          <w:szCs w:val="24"/>
          <w:lang w:val="hr-BA"/>
        </w:rPr>
      </w:pPr>
    </w:p>
    <w:p w14:paraId="3925D0CE" w14:textId="77777777" w:rsidR="00745FAA" w:rsidRPr="006021CC" w:rsidRDefault="00745FAA" w:rsidP="00745FAA">
      <w:pPr>
        <w:spacing w:after="0"/>
        <w:jc w:val="both"/>
        <w:rPr>
          <w:rFonts w:ascii="Arial Narrow" w:hAnsi="Arial Narrow" w:cs="Times New Roman"/>
          <w:b/>
          <w:sz w:val="24"/>
          <w:szCs w:val="24"/>
          <w:lang w:val="hr-BA"/>
        </w:rPr>
      </w:pPr>
    </w:p>
    <w:p w14:paraId="7AC8459A" w14:textId="77777777" w:rsidR="00745FAA" w:rsidRPr="006021CC" w:rsidRDefault="00745FAA" w:rsidP="00745FAA">
      <w:pPr>
        <w:spacing w:after="0"/>
        <w:jc w:val="both"/>
        <w:rPr>
          <w:rFonts w:ascii="Arial Narrow" w:hAnsi="Arial Narrow" w:cs="Times New Roman"/>
          <w:b/>
          <w:sz w:val="24"/>
          <w:szCs w:val="24"/>
          <w:lang w:val="hr-BA"/>
        </w:rPr>
      </w:pPr>
    </w:p>
    <w:p w14:paraId="70230BD2" w14:textId="77777777" w:rsidR="00745FAA" w:rsidRPr="006021CC" w:rsidRDefault="00745FAA" w:rsidP="00745FAA">
      <w:pPr>
        <w:spacing w:after="0"/>
        <w:jc w:val="both"/>
        <w:rPr>
          <w:rFonts w:ascii="Arial Narrow" w:hAnsi="Arial Narrow" w:cs="Times New Roman"/>
          <w:b/>
          <w:sz w:val="24"/>
          <w:szCs w:val="24"/>
          <w:lang w:val="hr-BA"/>
        </w:rPr>
      </w:pPr>
    </w:p>
    <w:p w14:paraId="0B896044" w14:textId="77777777" w:rsidR="00745FAA" w:rsidRPr="006021CC" w:rsidRDefault="00745FAA" w:rsidP="00745FAA">
      <w:pPr>
        <w:spacing w:after="0"/>
        <w:jc w:val="both"/>
        <w:rPr>
          <w:rFonts w:ascii="Arial Narrow" w:hAnsi="Arial Narrow" w:cs="Times New Roman"/>
          <w:b/>
          <w:sz w:val="24"/>
          <w:szCs w:val="24"/>
          <w:lang w:val="hr-BA"/>
        </w:rPr>
      </w:pPr>
    </w:p>
    <w:p w14:paraId="303ED69D" w14:textId="77777777" w:rsidR="00745FAA" w:rsidRPr="006021CC" w:rsidRDefault="00745FAA" w:rsidP="00745FAA">
      <w:pPr>
        <w:spacing w:after="0" w:line="240" w:lineRule="auto"/>
        <w:ind w:left="57"/>
        <w:jc w:val="right"/>
        <w:rPr>
          <w:rFonts w:ascii="Arial Narrow" w:hAnsi="Arial Narrow" w:cs="Times New Roman"/>
          <w:b/>
          <w:color w:val="BC8F00"/>
          <w:sz w:val="52"/>
          <w:szCs w:val="52"/>
          <w:lang w:val="hr-BA"/>
        </w:rPr>
      </w:pPr>
    </w:p>
    <w:p w14:paraId="75BC0A91" w14:textId="77777777" w:rsidR="00745FAA" w:rsidRPr="006021CC" w:rsidRDefault="00745FAA" w:rsidP="00745FAA">
      <w:pPr>
        <w:spacing w:after="0" w:line="240" w:lineRule="auto"/>
        <w:ind w:left="57"/>
        <w:jc w:val="right"/>
        <w:rPr>
          <w:rFonts w:ascii="Arial Narrow" w:hAnsi="Arial Narrow" w:cs="Times New Roman"/>
          <w:b/>
          <w:color w:val="BC8F00"/>
          <w:sz w:val="52"/>
          <w:szCs w:val="52"/>
          <w:lang w:val="hr-BA"/>
        </w:rPr>
      </w:pPr>
    </w:p>
    <w:p w14:paraId="49EE4C18" w14:textId="77777777" w:rsidR="00745FAA" w:rsidRPr="006021CC" w:rsidRDefault="00745FAA" w:rsidP="00745FAA">
      <w:pPr>
        <w:spacing w:after="0" w:line="240" w:lineRule="auto"/>
        <w:ind w:left="57"/>
        <w:jc w:val="right"/>
        <w:rPr>
          <w:rFonts w:ascii="Arial Narrow" w:hAnsi="Arial Narrow" w:cs="Times New Roman"/>
          <w:b/>
          <w:color w:val="BC8F00"/>
          <w:sz w:val="52"/>
          <w:szCs w:val="52"/>
          <w:lang w:val="hr-BA"/>
        </w:rPr>
      </w:pPr>
    </w:p>
    <w:p w14:paraId="55EA1274" w14:textId="77777777" w:rsidR="00745FAA" w:rsidRPr="006021CC" w:rsidRDefault="00745FAA" w:rsidP="00745FAA">
      <w:pPr>
        <w:spacing w:after="0" w:line="240" w:lineRule="auto"/>
        <w:ind w:left="57"/>
        <w:jc w:val="right"/>
        <w:rPr>
          <w:rFonts w:ascii="Arial Narrow" w:hAnsi="Arial Narrow" w:cs="Times New Roman"/>
          <w:b/>
          <w:color w:val="BC8F00"/>
          <w:sz w:val="52"/>
          <w:szCs w:val="52"/>
          <w:lang w:val="hr-BA"/>
        </w:rPr>
      </w:pPr>
      <w:r w:rsidRPr="006021CC">
        <w:rPr>
          <w:rFonts w:ascii="Arial Narrow" w:hAnsi="Arial Narrow" w:cs="Times New Roman"/>
          <w:b/>
          <w:color w:val="BC8F00"/>
          <w:sz w:val="52"/>
          <w:szCs w:val="52"/>
          <w:lang w:val="hr-BA"/>
        </w:rPr>
        <w:t xml:space="preserve">10.AKCIONI PLAN ZA REALIZACIJU STRATEGIJE </w:t>
      </w:r>
    </w:p>
    <w:p w14:paraId="0FD2CEE6" w14:textId="77777777" w:rsidR="00745FAA" w:rsidRPr="006021CC" w:rsidRDefault="00745FAA" w:rsidP="00745FAA">
      <w:pPr>
        <w:spacing w:after="0"/>
        <w:jc w:val="both"/>
        <w:rPr>
          <w:rFonts w:ascii="Arial Narrow" w:hAnsi="Arial Narrow" w:cs="Times New Roman"/>
          <w:b/>
          <w:sz w:val="24"/>
          <w:szCs w:val="24"/>
          <w:lang w:val="hr-BA"/>
        </w:rPr>
      </w:pPr>
    </w:p>
    <w:p w14:paraId="25581078" w14:textId="77777777" w:rsidR="00745FAA" w:rsidRPr="006021CC" w:rsidRDefault="00745FAA" w:rsidP="00745FAA">
      <w:pPr>
        <w:spacing w:after="0"/>
        <w:jc w:val="both"/>
        <w:rPr>
          <w:rFonts w:ascii="Arial Narrow" w:hAnsi="Arial Narrow" w:cs="Times New Roman"/>
          <w:b/>
          <w:sz w:val="24"/>
          <w:szCs w:val="24"/>
          <w:lang w:val="hr-BA"/>
        </w:rPr>
      </w:pPr>
    </w:p>
    <w:p w14:paraId="3E7C86F0" w14:textId="77777777" w:rsidR="00745FAA" w:rsidRPr="006021CC" w:rsidRDefault="00745FAA" w:rsidP="00745FAA">
      <w:pPr>
        <w:spacing w:after="0"/>
        <w:jc w:val="both"/>
        <w:rPr>
          <w:rFonts w:ascii="Arial Narrow" w:hAnsi="Arial Narrow" w:cs="Times New Roman"/>
          <w:b/>
          <w:sz w:val="24"/>
          <w:szCs w:val="24"/>
          <w:lang w:val="hr-BA"/>
        </w:rPr>
      </w:pPr>
    </w:p>
    <w:p w14:paraId="4A5179A2" w14:textId="77777777" w:rsidR="00745FAA" w:rsidRPr="006021CC" w:rsidRDefault="00745FAA" w:rsidP="00745FAA">
      <w:pPr>
        <w:spacing w:after="0"/>
        <w:jc w:val="both"/>
        <w:rPr>
          <w:rFonts w:ascii="Arial Narrow" w:hAnsi="Arial Narrow" w:cs="Times New Roman"/>
          <w:b/>
          <w:sz w:val="24"/>
          <w:szCs w:val="24"/>
          <w:lang w:val="hr-BA"/>
        </w:rPr>
      </w:pPr>
    </w:p>
    <w:p w14:paraId="32B40A87" w14:textId="77777777" w:rsidR="00745FAA" w:rsidRDefault="00745FAA" w:rsidP="00745FAA">
      <w:pPr>
        <w:spacing w:after="0"/>
        <w:jc w:val="both"/>
        <w:rPr>
          <w:rFonts w:ascii="Arial Narrow" w:hAnsi="Arial Narrow" w:cs="Times New Roman"/>
          <w:b/>
          <w:sz w:val="24"/>
          <w:szCs w:val="24"/>
          <w:lang w:val="hr-BA"/>
        </w:rPr>
      </w:pPr>
    </w:p>
    <w:p w14:paraId="4004AC3E" w14:textId="77777777" w:rsidR="006021CC" w:rsidRDefault="006021CC" w:rsidP="00745FAA">
      <w:pPr>
        <w:spacing w:after="0"/>
        <w:jc w:val="both"/>
        <w:rPr>
          <w:rFonts w:ascii="Arial Narrow" w:hAnsi="Arial Narrow" w:cs="Times New Roman"/>
          <w:b/>
          <w:sz w:val="24"/>
          <w:szCs w:val="24"/>
          <w:lang w:val="hr-BA"/>
        </w:rPr>
      </w:pPr>
    </w:p>
    <w:p w14:paraId="0E50A024" w14:textId="77777777" w:rsidR="006021CC" w:rsidRDefault="006021CC" w:rsidP="00745FAA">
      <w:pPr>
        <w:spacing w:after="0"/>
        <w:jc w:val="both"/>
        <w:rPr>
          <w:rFonts w:ascii="Arial Narrow" w:hAnsi="Arial Narrow" w:cs="Times New Roman"/>
          <w:b/>
          <w:sz w:val="24"/>
          <w:szCs w:val="24"/>
          <w:lang w:val="hr-BA"/>
        </w:rPr>
      </w:pPr>
    </w:p>
    <w:p w14:paraId="461C41D8" w14:textId="77777777" w:rsidR="00525875" w:rsidRPr="006021CC" w:rsidRDefault="00525875" w:rsidP="00745FAA">
      <w:pPr>
        <w:spacing w:after="0"/>
        <w:jc w:val="both"/>
        <w:rPr>
          <w:rFonts w:ascii="Arial Narrow" w:hAnsi="Arial Narrow" w:cs="Times New Roman"/>
          <w:b/>
          <w:sz w:val="24"/>
          <w:szCs w:val="24"/>
          <w:lang w:val="hr-BA"/>
        </w:rPr>
      </w:pPr>
    </w:p>
    <w:p w14:paraId="4516E139" w14:textId="77777777" w:rsidR="00745FAA" w:rsidRPr="006021CC" w:rsidRDefault="00745FAA" w:rsidP="00745FAA">
      <w:pPr>
        <w:spacing w:after="0"/>
        <w:jc w:val="both"/>
        <w:rPr>
          <w:rFonts w:ascii="Arial Narrow" w:hAnsi="Arial Narrow" w:cs="Times New Roman"/>
          <w:b/>
          <w:sz w:val="24"/>
          <w:szCs w:val="24"/>
          <w:lang w:val="hr-BA"/>
        </w:rPr>
      </w:pPr>
    </w:p>
    <w:p w14:paraId="19CB14D0" w14:textId="77777777" w:rsidR="00745FAA" w:rsidRPr="006021CC" w:rsidRDefault="00745FAA" w:rsidP="00745FAA">
      <w:pPr>
        <w:spacing w:after="0"/>
        <w:jc w:val="both"/>
        <w:rPr>
          <w:rFonts w:ascii="Arial Narrow" w:hAnsi="Arial Narrow" w:cs="Times New Roman"/>
          <w:b/>
          <w:sz w:val="24"/>
          <w:szCs w:val="24"/>
          <w:lang w:val="hr-BA"/>
        </w:rPr>
      </w:pPr>
    </w:p>
    <w:p w14:paraId="1EEA1F85" w14:textId="77777777" w:rsidR="00745FAA" w:rsidRPr="006021CC" w:rsidRDefault="00745FAA" w:rsidP="00745FAA">
      <w:pPr>
        <w:spacing w:after="0"/>
        <w:jc w:val="both"/>
        <w:rPr>
          <w:rFonts w:ascii="Arial Narrow" w:hAnsi="Arial Narrow" w:cs="Times New Roman"/>
          <w:b/>
          <w:sz w:val="24"/>
          <w:szCs w:val="24"/>
          <w:lang w:val="hr-BA"/>
        </w:rPr>
      </w:pPr>
    </w:p>
    <w:p w14:paraId="16C7EE63" w14:textId="77777777" w:rsidR="00745FAA" w:rsidRPr="006021CC" w:rsidRDefault="00745FAA" w:rsidP="00745FAA">
      <w:pPr>
        <w:spacing w:after="0"/>
        <w:jc w:val="both"/>
        <w:rPr>
          <w:rFonts w:ascii="Arial Narrow" w:hAnsi="Arial Narrow" w:cs="Times New Roman"/>
          <w:b/>
          <w:sz w:val="24"/>
          <w:szCs w:val="24"/>
          <w:lang w:val="hr-BA"/>
        </w:rPr>
      </w:pPr>
    </w:p>
    <w:p w14:paraId="0F1100DE" w14:textId="77777777" w:rsidR="00745FAA" w:rsidRPr="006021CC" w:rsidRDefault="00745FAA" w:rsidP="00745FAA">
      <w:pPr>
        <w:spacing w:after="0"/>
        <w:jc w:val="both"/>
        <w:rPr>
          <w:rFonts w:ascii="Arial Narrow" w:hAnsi="Arial Narrow" w:cs="Times New Roman"/>
          <w:b/>
          <w:sz w:val="24"/>
          <w:szCs w:val="24"/>
          <w:lang w:val="hr-BA"/>
        </w:rPr>
      </w:pPr>
    </w:p>
    <w:p w14:paraId="1A5B0145" w14:textId="77777777" w:rsidR="00745FAA" w:rsidRPr="006021CC" w:rsidRDefault="00745FAA" w:rsidP="00745FAA">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t>10. AKCIONI PLAN ZA REALIZACIJU STRATEGIJE</w:t>
      </w:r>
    </w:p>
    <w:p w14:paraId="304C6585" w14:textId="77777777" w:rsidR="00745FAA" w:rsidRPr="006021CC" w:rsidRDefault="00745FAA" w:rsidP="00745FAA">
      <w:pPr>
        <w:spacing w:after="0"/>
        <w:jc w:val="both"/>
        <w:rPr>
          <w:rFonts w:ascii="Arial Narrow" w:hAnsi="Arial Narrow" w:cs="Times New Roman"/>
          <w:sz w:val="28"/>
          <w:szCs w:val="28"/>
          <w:lang w:val="hr-BA"/>
        </w:rPr>
      </w:pPr>
    </w:p>
    <w:p w14:paraId="7DDF74A8" w14:textId="77777777" w:rsidR="00745FAA" w:rsidRPr="006021CC" w:rsidRDefault="00745FAA" w:rsidP="00745FAA">
      <w:pPr>
        <w:spacing w:after="0"/>
        <w:jc w:val="both"/>
        <w:rPr>
          <w:rFonts w:ascii="Arial Narrow" w:eastAsia="Courier New" w:hAnsi="Arial Narrow"/>
          <w:kern w:val="16"/>
          <w:sz w:val="24"/>
          <w:szCs w:val="24"/>
          <w:lang w:val="hr-BA"/>
        </w:rPr>
      </w:pPr>
      <w:r w:rsidRPr="006021CC">
        <w:rPr>
          <w:rFonts w:ascii="Arial Narrow" w:hAnsi="Arial Narrow" w:cs="Times New Roman"/>
          <w:sz w:val="24"/>
          <w:szCs w:val="24"/>
          <w:lang w:val="hr-BA"/>
        </w:rPr>
        <w:t xml:space="preserve">U tabeli </w:t>
      </w:r>
      <w:r w:rsidR="00215DC8" w:rsidRPr="006021CC">
        <w:rPr>
          <w:rFonts w:ascii="Arial Narrow" w:hAnsi="Arial Narrow" w:cs="Times New Roman"/>
          <w:sz w:val="24"/>
          <w:szCs w:val="24"/>
          <w:lang w:val="hr-BA"/>
        </w:rPr>
        <w:t>6</w:t>
      </w:r>
      <w:r w:rsidRPr="006021CC">
        <w:rPr>
          <w:rFonts w:ascii="Arial Narrow" w:hAnsi="Arial Narrow" w:cs="Times New Roman"/>
          <w:sz w:val="24"/>
          <w:szCs w:val="24"/>
          <w:lang w:val="hr-BA"/>
        </w:rPr>
        <w:t xml:space="preserve">., prikazan je akcioni plan, sektorski projekti, te dinamika realizacije aktivnosti </w:t>
      </w:r>
      <w:r w:rsidRPr="006021CC">
        <w:rPr>
          <w:rFonts w:ascii="Arial Narrow" w:eastAsia="Courier New" w:hAnsi="Arial Narrow"/>
          <w:kern w:val="16"/>
          <w:sz w:val="24"/>
          <w:szCs w:val="24"/>
          <w:lang w:val="hr-BA"/>
        </w:rPr>
        <w:t xml:space="preserve">razvoja i održavanja javnih cesta na području </w:t>
      </w:r>
      <w:r w:rsidR="0054507A" w:rsidRPr="006021CC">
        <w:rPr>
          <w:rFonts w:ascii="Arial Narrow" w:eastAsia="Courier New" w:hAnsi="Arial Narrow"/>
          <w:kern w:val="16"/>
          <w:sz w:val="24"/>
          <w:szCs w:val="24"/>
          <w:lang w:val="hr-BA"/>
        </w:rPr>
        <w:t>Grada Visoko</w:t>
      </w:r>
      <w:r w:rsidRPr="006021CC">
        <w:rPr>
          <w:rFonts w:ascii="Arial Narrow" w:eastAsia="Courier New" w:hAnsi="Arial Narrow"/>
          <w:kern w:val="16"/>
          <w:sz w:val="24"/>
          <w:szCs w:val="24"/>
          <w:lang w:val="hr-BA"/>
        </w:rPr>
        <w:t xml:space="preserve"> za period 202</w:t>
      </w:r>
      <w:r w:rsidR="0054507A" w:rsidRPr="006021CC">
        <w:rPr>
          <w:rFonts w:ascii="Arial Narrow" w:eastAsia="Courier New" w:hAnsi="Arial Narrow"/>
          <w:kern w:val="16"/>
          <w:sz w:val="24"/>
          <w:szCs w:val="24"/>
          <w:lang w:val="hr-BA"/>
        </w:rPr>
        <w:t>5</w:t>
      </w:r>
      <w:r w:rsidRPr="006021CC">
        <w:rPr>
          <w:rFonts w:ascii="Arial Narrow" w:eastAsia="Courier New" w:hAnsi="Arial Narrow"/>
          <w:kern w:val="16"/>
          <w:sz w:val="24"/>
          <w:szCs w:val="24"/>
          <w:lang w:val="hr-BA"/>
        </w:rPr>
        <w:t>-203</w:t>
      </w:r>
      <w:r w:rsidR="0054507A" w:rsidRPr="006021CC">
        <w:rPr>
          <w:rFonts w:ascii="Arial Narrow" w:eastAsia="Courier New" w:hAnsi="Arial Narrow"/>
          <w:kern w:val="16"/>
          <w:sz w:val="24"/>
          <w:szCs w:val="24"/>
          <w:lang w:val="hr-BA"/>
        </w:rPr>
        <w:t>5</w:t>
      </w:r>
      <w:r w:rsidRPr="006021CC">
        <w:rPr>
          <w:rFonts w:ascii="Arial Narrow" w:eastAsia="Courier New" w:hAnsi="Arial Narrow"/>
          <w:kern w:val="16"/>
          <w:sz w:val="24"/>
          <w:szCs w:val="24"/>
          <w:lang w:val="hr-BA"/>
        </w:rPr>
        <w:t xml:space="preserve">. godine. </w:t>
      </w:r>
    </w:p>
    <w:p w14:paraId="008B4CF8" w14:textId="77777777" w:rsidR="0054507A" w:rsidRPr="006021CC" w:rsidRDefault="0054507A" w:rsidP="00745FAA">
      <w:pPr>
        <w:spacing w:after="0"/>
        <w:jc w:val="both"/>
        <w:rPr>
          <w:rFonts w:ascii="Arial Narrow" w:hAnsi="Arial Narrow" w:cs="Times New Roman"/>
          <w:sz w:val="24"/>
          <w:szCs w:val="24"/>
          <w:lang w:val="hr-BA"/>
        </w:rPr>
      </w:pPr>
    </w:p>
    <w:p w14:paraId="7B1463FD" w14:textId="77777777" w:rsidR="00745FAA" w:rsidRPr="006021CC" w:rsidRDefault="00215DC8" w:rsidP="00745FAA">
      <w:pPr>
        <w:spacing w:after="0"/>
        <w:jc w:val="both"/>
        <w:rPr>
          <w:rFonts w:ascii="Arial Narrow" w:hAnsi="Arial Narrow" w:cs="Times New Roman"/>
          <w:i/>
          <w:sz w:val="24"/>
          <w:szCs w:val="24"/>
          <w:lang w:val="hr-BA"/>
        </w:rPr>
      </w:pPr>
      <w:r w:rsidRPr="006021CC">
        <w:rPr>
          <w:rFonts w:ascii="Arial Narrow" w:hAnsi="Arial Narrow" w:cs="Times New Roman"/>
          <w:i/>
          <w:sz w:val="24"/>
          <w:szCs w:val="24"/>
          <w:lang w:val="hr-BA"/>
        </w:rPr>
        <w:t xml:space="preserve">Tabela </w:t>
      </w:r>
      <w:r w:rsidR="00097B52">
        <w:rPr>
          <w:rFonts w:ascii="Arial Narrow" w:hAnsi="Arial Narrow" w:cs="Times New Roman"/>
          <w:i/>
          <w:sz w:val="24"/>
          <w:szCs w:val="24"/>
          <w:lang w:val="hr-BA"/>
        </w:rPr>
        <w:t>9</w:t>
      </w:r>
      <w:r w:rsidR="00745FAA" w:rsidRPr="006021CC">
        <w:rPr>
          <w:rFonts w:ascii="Arial Narrow" w:hAnsi="Arial Narrow" w:cs="Times New Roman"/>
          <w:i/>
          <w:sz w:val="24"/>
          <w:szCs w:val="24"/>
          <w:lang w:val="hr-BA"/>
        </w:rPr>
        <w:t xml:space="preserve">. Akcioni plan, sektorski projekti, te dinamika realizacije aktivnosti Strategije </w:t>
      </w:r>
    </w:p>
    <w:tbl>
      <w:tblPr>
        <w:tblStyle w:val="TableGrid"/>
        <w:tblW w:w="9185" w:type="dxa"/>
        <w:tblInd w:w="57" w:type="dxa"/>
        <w:tblLayout w:type="fixed"/>
        <w:tblCellMar>
          <w:left w:w="28" w:type="dxa"/>
          <w:right w:w="28" w:type="dxa"/>
        </w:tblCellMar>
        <w:tblLook w:val="04A0" w:firstRow="1" w:lastRow="0" w:firstColumn="1" w:lastColumn="0" w:noHBand="0" w:noVBand="1"/>
      </w:tblPr>
      <w:tblGrid>
        <w:gridCol w:w="1076"/>
        <w:gridCol w:w="988"/>
        <w:gridCol w:w="1251"/>
        <w:gridCol w:w="335"/>
        <w:gridCol w:w="335"/>
        <w:gridCol w:w="335"/>
        <w:gridCol w:w="335"/>
        <w:gridCol w:w="335"/>
        <w:gridCol w:w="335"/>
        <w:gridCol w:w="335"/>
        <w:gridCol w:w="335"/>
        <w:gridCol w:w="335"/>
        <w:gridCol w:w="335"/>
        <w:gridCol w:w="394"/>
        <w:gridCol w:w="2126"/>
      </w:tblGrid>
      <w:tr w:rsidR="00745FAA" w:rsidRPr="006021CC" w14:paraId="59DCE9D8" w14:textId="77777777" w:rsidTr="00745FAA">
        <w:trPr>
          <w:trHeight w:val="20"/>
        </w:trPr>
        <w:tc>
          <w:tcPr>
            <w:tcW w:w="1076" w:type="dxa"/>
            <w:vMerge w:val="restart"/>
            <w:shd w:val="clear" w:color="auto" w:fill="D9D9D9" w:themeFill="background1" w:themeFillShade="D9"/>
            <w:vAlign w:val="center"/>
          </w:tcPr>
          <w:p w14:paraId="584CCCF5" w14:textId="77777777" w:rsidR="00745FAA" w:rsidRPr="006021CC" w:rsidRDefault="00745FAA" w:rsidP="00745FAA">
            <w:pPr>
              <w:jc w:val="center"/>
              <w:rPr>
                <w:rFonts w:ascii="Arial Narrow" w:hAnsi="Arial Narrow"/>
                <w:b/>
                <w:sz w:val="20"/>
                <w:szCs w:val="20"/>
                <w:lang w:val="hr-BA"/>
              </w:rPr>
            </w:pPr>
            <w:r w:rsidRPr="006021CC">
              <w:rPr>
                <w:rFonts w:ascii="Arial Narrow" w:hAnsi="Arial Narrow"/>
                <w:b/>
                <w:sz w:val="20"/>
                <w:szCs w:val="20"/>
                <w:lang w:val="hr-BA"/>
              </w:rPr>
              <w:t>Strateški cilj</w:t>
            </w:r>
          </w:p>
        </w:tc>
        <w:tc>
          <w:tcPr>
            <w:tcW w:w="988" w:type="dxa"/>
            <w:vMerge w:val="restart"/>
            <w:shd w:val="clear" w:color="auto" w:fill="D9D9D9" w:themeFill="background1" w:themeFillShade="D9"/>
            <w:vAlign w:val="center"/>
          </w:tcPr>
          <w:p w14:paraId="155FB58A" w14:textId="77777777" w:rsidR="00745FAA" w:rsidRPr="006021CC" w:rsidRDefault="00745FAA" w:rsidP="00745FAA">
            <w:pPr>
              <w:jc w:val="center"/>
              <w:rPr>
                <w:rFonts w:ascii="Arial Narrow" w:hAnsi="Arial Narrow"/>
                <w:b/>
                <w:sz w:val="20"/>
                <w:szCs w:val="20"/>
                <w:lang w:val="hr-BA"/>
              </w:rPr>
            </w:pPr>
            <w:r w:rsidRPr="006021CC">
              <w:rPr>
                <w:rFonts w:ascii="Arial Narrow" w:hAnsi="Arial Narrow"/>
                <w:b/>
                <w:sz w:val="20"/>
                <w:szCs w:val="20"/>
                <w:lang w:val="hr-BA"/>
              </w:rPr>
              <w:t>Specifični cilj</w:t>
            </w:r>
          </w:p>
        </w:tc>
        <w:tc>
          <w:tcPr>
            <w:tcW w:w="1251" w:type="dxa"/>
            <w:vMerge w:val="restart"/>
            <w:shd w:val="clear" w:color="auto" w:fill="D9D9D9" w:themeFill="background1" w:themeFillShade="D9"/>
            <w:vAlign w:val="center"/>
          </w:tcPr>
          <w:p w14:paraId="13C41D24" w14:textId="77777777" w:rsidR="00745FAA" w:rsidRPr="006021CC" w:rsidRDefault="00745FAA" w:rsidP="00745FAA">
            <w:pPr>
              <w:jc w:val="center"/>
              <w:rPr>
                <w:rFonts w:ascii="Arial Narrow" w:hAnsi="Arial Narrow"/>
                <w:b/>
                <w:sz w:val="20"/>
                <w:szCs w:val="20"/>
                <w:lang w:val="hr-BA"/>
              </w:rPr>
            </w:pPr>
            <w:r w:rsidRPr="006021CC">
              <w:rPr>
                <w:rFonts w:ascii="Arial Narrow" w:hAnsi="Arial Narrow"/>
                <w:b/>
                <w:sz w:val="20"/>
                <w:szCs w:val="20"/>
                <w:lang w:val="hr-BA"/>
              </w:rPr>
              <w:t>Sektorski projekti</w:t>
            </w:r>
          </w:p>
        </w:tc>
        <w:tc>
          <w:tcPr>
            <w:tcW w:w="3744" w:type="dxa"/>
            <w:gridSpan w:val="11"/>
            <w:shd w:val="clear" w:color="auto" w:fill="D9D9D9" w:themeFill="background1" w:themeFillShade="D9"/>
            <w:vAlign w:val="center"/>
          </w:tcPr>
          <w:p w14:paraId="659EB5C8" w14:textId="77777777" w:rsidR="00745FAA" w:rsidRPr="006021CC" w:rsidRDefault="00745FAA" w:rsidP="00745FAA">
            <w:pPr>
              <w:jc w:val="center"/>
              <w:rPr>
                <w:rFonts w:ascii="Arial Narrow" w:hAnsi="Arial Narrow"/>
                <w:b/>
                <w:sz w:val="20"/>
                <w:szCs w:val="20"/>
                <w:lang w:val="hr-BA"/>
              </w:rPr>
            </w:pPr>
            <w:r w:rsidRPr="006021CC">
              <w:rPr>
                <w:rFonts w:ascii="Arial Narrow" w:hAnsi="Arial Narrow"/>
                <w:b/>
                <w:sz w:val="20"/>
                <w:szCs w:val="20"/>
                <w:lang w:val="hr-BA"/>
              </w:rPr>
              <w:t>Vremenski period</w:t>
            </w:r>
          </w:p>
        </w:tc>
        <w:tc>
          <w:tcPr>
            <w:tcW w:w="2126" w:type="dxa"/>
            <w:vMerge w:val="restart"/>
            <w:shd w:val="clear" w:color="auto" w:fill="D9D9D9" w:themeFill="background1" w:themeFillShade="D9"/>
            <w:vAlign w:val="center"/>
          </w:tcPr>
          <w:p w14:paraId="14B0B358" w14:textId="77777777" w:rsidR="00745FAA" w:rsidRPr="006021CC" w:rsidRDefault="00745FAA" w:rsidP="00745FAA">
            <w:pPr>
              <w:jc w:val="center"/>
              <w:rPr>
                <w:rFonts w:ascii="Arial Narrow" w:hAnsi="Arial Narrow"/>
                <w:b/>
                <w:sz w:val="20"/>
                <w:szCs w:val="20"/>
                <w:lang w:val="hr-BA"/>
              </w:rPr>
            </w:pPr>
            <w:r w:rsidRPr="006021CC">
              <w:rPr>
                <w:rFonts w:ascii="Arial Narrow" w:hAnsi="Arial Narrow"/>
                <w:b/>
                <w:sz w:val="20"/>
                <w:szCs w:val="20"/>
                <w:lang w:val="hr-BA"/>
              </w:rPr>
              <w:t>Aktivnosti</w:t>
            </w:r>
          </w:p>
        </w:tc>
      </w:tr>
      <w:tr w:rsidR="0054507A" w:rsidRPr="006021CC" w14:paraId="0CA6EF15" w14:textId="77777777" w:rsidTr="0054507A">
        <w:trPr>
          <w:trHeight w:val="20"/>
        </w:trPr>
        <w:tc>
          <w:tcPr>
            <w:tcW w:w="1076" w:type="dxa"/>
            <w:vMerge/>
            <w:vAlign w:val="center"/>
          </w:tcPr>
          <w:p w14:paraId="0B03EA20" w14:textId="77777777" w:rsidR="0054507A" w:rsidRPr="006021CC" w:rsidRDefault="0054507A" w:rsidP="00745FAA">
            <w:pPr>
              <w:rPr>
                <w:rFonts w:ascii="Arial Narrow" w:hAnsi="Arial Narrow"/>
                <w:lang w:val="hr-BA"/>
              </w:rPr>
            </w:pPr>
          </w:p>
        </w:tc>
        <w:tc>
          <w:tcPr>
            <w:tcW w:w="988" w:type="dxa"/>
            <w:vMerge/>
            <w:vAlign w:val="center"/>
          </w:tcPr>
          <w:p w14:paraId="30397B42" w14:textId="77777777" w:rsidR="0054507A" w:rsidRPr="006021CC" w:rsidRDefault="0054507A" w:rsidP="00745FAA">
            <w:pPr>
              <w:rPr>
                <w:rFonts w:ascii="Arial Narrow" w:hAnsi="Arial Narrow"/>
                <w:lang w:val="hr-BA"/>
              </w:rPr>
            </w:pPr>
          </w:p>
        </w:tc>
        <w:tc>
          <w:tcPr>
            <w:tcW w:w="1251" w:type="dxa"/>
            <w:vMerge/>
            <w:vAlign w:val="center"/>
          </w:tcPr>
          <w:p w14:paraId="283A5E35" w14:textId="77777777" w:rsidR="0054507A" w:rsidRPr="006021CC" w:rsidRDefault="0054507A" w:rsidP="00745FAA">
            <w:pPr>
              <w:rPr>
                <w:rFonts w:ascii="Arial Narrow" w:hAnsi="Arial Narrow"/>
                <w:lang w:val="hr-BA"/>
              </w:rPr>
            </w:pPr>
          </w:p>
        </w:tc>
        <w:tc>
          <w:tcPr>
            <w:tcW w:w="335" w:type="dxa"/>
            <w:shd w:val="clear" w:color="auto" w:fill="D9D9D9" w:themeFill="background1" w:themeFillShade="D9"/>
            <w:vAlign w:val="center"/>
          </w:tcPr>
          <w:p w14:paraId="623CD8D0"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2025</w:t>
            </w:r>
          </w:p>
        </w:tc>
        <w:tc>
          <w:tcPr>
            <w:tcW w:w="335" w:type="dxa"/>
            <w:shd w:val="clear" w:color="auto" w:fill="D9D9D9" w:themeFill="background1" w:themeFillShade="D9"/>
            <w:vAlign w:val="center"/>
          </w:tcPr>
          <w:p w14:paraId="5356A14B"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2026</w:t>
            </w:r>
          </w:p>
        </w:tc>
        <w:tc>
          <w:tcPr>
            <w:tcW w:w="335" w:type="dxa"/>
            <w:shd w:val="clear" w:color="auto" w:fill="D9D9D9" w:themeFill="background1" w:themeFillShade="D9"/>
            <w:vAlign w:val="center"/>
          </w:tcPr>
          <w:p w14:paraId="3D768C25"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2027</w:t>
            </w:r>
          </w:p>
        </w:tc>
        <w:tc>
          <w:tcPr>
            <w:tcW w:w="335" w:type="dxa"/>
            <w:shd w:val="clear" w:color="auto" w:fill="D9D9D9" w:themeFill="background1" w:themeFillShade="D9"/>
            <w:vAlign w:val="center"/>
          </w:tcPr>
          <w:p w14:paraId="07EB2F60"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2028</w:t>
            </w:r>
          </w:p>
        </w:tc>
        <w:tc>
          <w:tcPr>
            <w:tcW w:w="335" w:type="dxa"/>
            <w:shd w:val="clear" w:color="auto" w:fill="D9D9D9" w:themeFill="background1" w:themeFillShade="D9"/>
            <w:vAlign w:val="center"/>
          </w:tcPr>
          <w:p w14:paraId="648537BC"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2029</w:t>
            </w:r>
          </w:p>
        </w:tc>
        <w:tc>
          <w:tcPr>
            <w:tcW w:w="335" w:type="dxa"/>
            <w:shd w:val="clear" w:color="auto" w:fill="D9D9D9" w:themeFill="background1" w:themeFillShade="D9"/>
            <w:vAlign w:val="center"/>
          </w:tcPr>
          <w:p w14:paraId="65B81A89"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2030</w:t>
            </w:r>
          </w:p>
        </w:tc>
        <w:tc>
          <w:tcPr>
            <w:tcW w:w="335" w:type="dxa"/>
            <w:shd w:val="clear" w:color="auto" w:fill="D9D9D9" w:themeFill="background1" w:themeFillShade="D9"/>
            <w:vAlign w:val="center"/>
          </w:tcPr>
          <w:p w14:paraId="62DEE18B"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2031</w:t>
            </w:r>
          </w:p>
        </w:tc>
        <w:tc>
          <w:tcPr>
            <w:tcW w:w="335" w:type="dxa"/>
            <w:shd w:val="clear" w:color="auto" w:fill="D9D9D9" w:themeFill="background1" w:themeFillShade="D9"/>
            <w:vAlign w:val="center"/>
          </w:tcPr>
          <w:p w14:paraId="1B7F814B"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2032</w:t>
            </w:r>
          </w:p>
        </w:tc>
        <w:tc>
          <w:tcPr>
            <w:tcW w:w="335" w:type="dxa"/>
            <w:shd w:val="clear" w:color="auto" w:fill="D9D9D9" w:themeFill="background1" w:themeFillShade="D9"/>
            <w:vAlign w:val="center"/>
          </w:tcPr>
          <w:p w14:paraId="058FCE07"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2033</w:t>
            </w:r>
          </w:p>
        </w:tc>
        <w:tc>
          <w:tcPr>
            <w:tcW w:w="335" w:type="dxa"/>
            <w:shd w:val="clear" w:color="auto" w:fill="D9D9D9" w:themeFill="background1" w:themeFillShade="D9"/>
            <w:vAlign w:val="center"/>
          </w:tcPr>
          <w:p w14:paraId="78DF835C"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2034</w:t>
            </w:r>
          </w:p>
        </w:tc>
        <w:tc>
          <w:tcPr>
            <w:tcW w:w="394" w:type="dxa"/>
            <w:shd w:val="clear" w:color="auto" w:fill="D9D9D9" w:themeFill="background1" w:themeFillShade="D9"/>
            <w:vAlign w:val="center"/>
          </w:tcPr>
          <w:p w14:paraId="31BF4FB1" w14:textId="77777777" w:rsidR="0054507A" w:rsidRPr="006021CC" w:rsidRDefault="0054507A" w:rsidP="0054507A">
            <w:pPr>
              <w:jc w:val="center"/>
              <w:rPr>
                <w:rFonts w:ascii="Arial Narrow" w:hAnsi="Arial Narrow"/>
                <w:sz w:val="14"/>
                <w:szCs w:val="14"/>
                <w:lang w:val="hr-BA"/>
              </w:rPr>
            </w:pPr>
            <w:r w:rsidRPr="006021CC">
              <w:rPr>
                <w:rFonts w:ascii="Arial Narrow" w:hAnsi="Arial Narrow"/>
                <w:sz w:val="14"/>
                <w:szCs w:val="14"/>
                <w:lang w:val="hr-BA"/>
              </w:rPr>
              <w:t>2035</w:t>
            </w:r>
          </w:p>
        </w:tc>
        <w:tc>
          <w:tcPr>
            <w:tcW w:w="2126" w:type="dxa"/>
            <w:vMerge/>
            <w:vAlign w:val="center"/>
          </w:tcPr>
          <w:p w14:paraId="1361091A" w14:textId="77777777" w:rsidR="0054507A" w:rsidRPr="006021CC" w:rsidRDefault="0054507A" w:rsidP="00745FAA">
            <w:pPr>
              <w:rPr>
                <w:rFonts w:ascii="Arial Narrow" w:hAnsi="Arial Narrow"/>
                <w:lang w:val="hr-BA"/>
              </w:rPr>
            </w:pPr>
          </w:p>
        </w:tc>
      </w:tr>
      <w:tr w:rsidR="00745FAA" w:rsidRPr="006021CC" w14:paraId="163CBC5C" w14:textId="77777777" w:rsidTr="00745FAA">
        <w:trPr>
          <w:trHeight w:val="20"/>
        </w:trPr>
        <w:tc>
          <w:tcPr>
            <w:tcW w:w="1076" w:type="dxa"/>
            <w:vMerge w:val="restart"/>
            <w:vAlign w:val="center"/>
          </w:tcPr>
          <w:p w14:paraId="7B2EBACA"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Ispunjenje</w:t>
            </w:r>
          </w:p>
          <w:p w14:paraId="4AC0C022"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socijalnih i</w:t>
            </w:r>
          </w:p>
          <w:p w14:paraId="5F97AFCB"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ekonomskih</w:t>
            </w:r>
          </w:p>
          <w:p w14:paraId="593FD79C"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zahtjeva</w:t>
            </w:r>
          </w:p>
        </w:tc>
        <w:tc>
          <w:tcPr>
            <w:tcW w:w="988" w:type="dxa"/>
            <w:vMerge w:val="restart"/>
            <w:vAlign w:val="center"/>
          </w:tcPr>
          <w:p w14:paraId="013F65D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 xml:space="preserve">Unutrašnje i vanjsko povezivanje </w:t>
            </w:r>
            <w:r w:rsidR="0054507A" w:rsidRPr="006021CC">
              <w:rPr>
                <w:rFonts w:ascii="Arial Narrow" w:hAnsi="Arial Narrow"/>
                <w:sz w:val="18"/>
                <w:szCs w:val="18"/>
                <w:lang w:val="hr-BA"/>
              </w:rPr>
              <w:t>Grada Visoko</w:t>
            </w:r>
            <w:r w:rsidRPr="006021CC">
              <w:rPr>
                <w:rFonts w:ascii="Arial Narrow" w:hAnsi="Arial Narrow"/>
                <w:sz w:val="18"/>
                <w:szCs w:val="18"/>
                <w:lang w:val="hr-BA"/>
              </w:rPr>
              <w:t>, kroz razvoj sigurne i efikasne cestovne</w:t>
            </w:r>
          </w:p>
          <w:p w14:paraId="7832F811"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Infrastrukture</w:t>
            </w:r>
          </w:p>
        </w:tc>
        <w:tc>
          <w:tcPr>
            <w:tcW w:w="1251" w:type="dxa"/>
            <w:vAlign w:val="center"/>
          </w:tcPr>
          <w:p w14:paraId="566393E5"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Redovno održavanje cesta</w:t>
            </w:r>
          </w:p>
        </w:tc>
        <w:tc>
          <w:tcPr>
            <w:tcW w:w="335" w:type="dxa"/>
            <w:shd w:val="clear" w:color="auto" w:fill="00B050"/>
            <w:vAlign w:val="center"/>
          </w:tcPr>
          <w:p w14:paraId="452D96F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105C60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58B69F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06C032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AC1510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54F127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5839E7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564240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DC6519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C3416A6"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15559228" w14:textId="77777777" w:rsidR="00745FAA" w:rsidRPr="006021CC" w:rsidRDefault="00745FAA" w:rsidP="00745FAA">
            <w:pPr>
              <w:rPr>
                <w:rFonts w:ascii="Arial Narrow" w:hAnsi="Arial Narrow"/>
                <w:sz w:val="20"/>
                <w:szCs w:val="20"/>
                <w:lang w:val="hr-BA"/>
              </w:rPr>
            </w:pPr>
          </w:p>
        </w:tc>
        <w:tc>
          <w:tcPr>
            <w:tcW w:w="2126" w:type="dxa"/>
            <w:vAlign w:val="center"/>
          </w:tcPr>
          <w:p w14:paraId="0ED4D6AF"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programa održavanja cesta i provođenje tenderskih procedura</w:t>
            </w:r>
          </w:p>
        </w:tc>
      </w:tr>
      <w:tr w:rsidR="00745FAA" w:rsidRPr="006021CC" w14:paraId="03E448B8" w14:textId="77777777" w:rsidTr="00745FAA">
        <w:trPr>
          <w:trHeight w:val="20"/>
        </w:trPr>
        <w:tc>
          <w:tcPr>
            <w:tcW w:w="1076" w:type="dxa"/>
            <w:vMerge/>
            <w:vAlign w:val="center"/>
          </w:tcPr>
          <w:p w14:paraId="3312E585"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76FBFFD2"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3C9219B2"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Rehabilitacija cesta</w:t>
            </w:r>
          </w:p>
          <w:p w14:paraId="4BF085A0"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shodno prioritetima</w:t>
            </w:r>
          </w:p>
        </w:tc>
        <w:tc>
          <w:tcPr>
            <w:tcW w:w="335" w:type="dxa"/>
            <w:shd w:val="clear" w:color="auto" w:fill="00B050"/>
            <w:vAlign w:val="center"/>
          </w:tcPr>
          <w:p w14:paraId="65431B4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A7B1A16"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FA491E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77E824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B5856C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704DAB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048807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8744B97"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0849FD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AF4FFF4"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640C0F5A" w14:textId="77777777" w:rsidR="00745FAA" w:rsidRPr="006021CC" w:rsidRDefault="00745FAA" w:rsidP="00745FAA">
            <w:pPr>
              <w:rPr>
                <w:rFonts w:ascii="Arial Narrow" w:hAnsi="Arial Narrow"/>
                <w:sz w:val="20"/>
                <w:szCs w:val="20"/>
                <w:lang w:val="hr-BA"/>
              </w:rPr>
            </w:pPr>
          </w:p>
        </w:tc>
        <w:tc>
          <w:tcPr>
            <w:tcW w:w="2126" w:type="dxa"/>
            <w:vAlign w:val="center"/>
          </w:tcPr>
          <w:p w14:paraId="3DB5D61F"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projektne dokumentacije i izbor prioriteta intervencija</w:t>
            </w:r>
          </w:p>
        </w:tc>
      </w:tr>
      <w:tr w:rsidR="00745FAA" w:rsidRPr="006021CC" w14:paraId="60C1F07E" w14:textId="77777777" w:rsidTr="00745FAA">
        <w:trPr>
          <w:trHeight w:val="20"/>
        </w:trPr>
        <w:tc>
          <w:tcPr>
            <w:tcW w:w="1076" w:type="dxa"/>
            <w:vMerge/>
            <w:vAlign w:val="center"/>
          </w:tcPr>
          <w:p w14:paraId="67C66C12"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422CD557"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4D014C8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Modernizacija</w:t>
            </w:r>
          </w:p>
          <w:p w14:paraId="45E20D1E"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shodno prioritetima</w:t>
            </w:r>
          </w:p>
        </w:tc>
        <w:tc>
          <w:tcPr>
            <w:tcW w:w="335" w:type="dxa"/>
            <w:shd w:val="clear" w:color="auto" w:fill="00B050"/>
            <w:vAlign w:val="center"/>
          </w:tcPr>
          <w:p w14:paraId="0C1E209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AD477B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401E99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86C448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C8D47E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30D565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1B6427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8218B0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9E0632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0491C3F"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1FCD7C7F" w14:textId="77777777" w:rsidR="00745FAA" w:rsidRPr="006021CC" w:rsidRDefault="00745FAA" w:rsidP="00745FAA">
            <w:pPr>
              <w:rPr>
                <w:rFonts w:ascii="Arial Narrow" w:hAnsi="Arial Narrow"/>
                <w:sz w:val="20"/>
                <w:szCs w:val="20"/>
                <w:lang w:val="hr-BA"/>
              </w:rPr>
            </w:pPr>
          </w:p>
        </w:tc>
        <w:tc>
          <w:tcPr>
            <w:tcW w:w="2126" w:type="dxa"/>
            <w:vAlign w:val="center"/>
          </w:tcPr>
          <w:p w14:paraId="292DE54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Izbor prioritetnih dionica ceste ili raskrsnica, izrada projektne dokumentacije i provođenje tenderskih procedura</w:t>
            </w:r>
          </w:p>
        </w:tc>
      </w:tr>
      <w:tr w:rsidR="00745FAA" w:rsidRPr="006021CC" w14:paraId="41D2609B" w14:textId="77777777" w:rsidTr="00745FAA">
        <w:trPr>
          <w:trHeight w:val="20"/>
        </w:trPr>
        <w:tc>
          <w:tcPr>
            <w:tcW w:w="1076" w:type="dxa"/>
            <w:vMerge/>
            <w:vAlign w:val="center"/>
          </w:tcPr>
          <w:p w14:paraId="0B33FCD9"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6477D9F6"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64F196FE"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Izgradnja površina za mirujući saobraćaj</w:t>
            </w:r>
          </w:p>
        </w:tc>
        <w:tc>
          <w:tcPr>
            <w:tcW w:w="335" w:type="dxa"/>
            <w:shd w:val="clear" w:color="auto" w:fill="00B050"/>
            <w:vAlign w:val="center"/>
          </w:tcPr>
          <w:p w14:paraId="233A8C4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82553B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B0A7DD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C8A3E1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E7D50A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88CBF8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A9CB79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93B3CD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09A1E6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38C6F5F"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3D9933DA" w14:textId="77777777" w:rsidR="00745FAA" w:rsidRPr="006021CC" w:rsidRDefault="00745FAA" w:rsidP="00745FAA">
            <w:pPr>
              <w:rPr>
                <w:rFonts w:ascii="Arial Narrow" w:hAnsi="Arial Narrow"/>
                <w:sz w:val="20"/>
                <w:szCs w:val="20"/>
                <w:lang w:val="hr-BA"/>
              </w:rPr>
            </w:pPr>
          </w:p>
        </w:tc>
        <w:tc>
          <w:tcPr>
            <w:tcW w:w="2126" w:type="dxa"/>
            <w:vAlign w:val="center"/>
          </w:tcPr>
          <w:p w14:paraId="39670FB5"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Izbor prioritetnih područja, izrada projektne dokumentacije i provođenje tenderskih procedura za gradnju površina za morujući saobraćaj</w:t>
            </w:r>
          </w:p>
        </w:tc>
      </w:tr>
      <w:tr w:rsidR="00745FAA" w:rsidRPr="006021CC" w14:paraId="401BBE75" w14:textId="77777777" w:rsidTr="00745FAA">
        <w:trPr>
          <w:trHeight w:val="20"/>
        </w:trPr>
        <w:tc>
          <w:tcPr>
            <w:tcW w:w="1076" w:type="dxa"/>
            <w:vMerge/>
            <w:vAlign w:val="center"/>
          </w:tcPr>
          <w:p w14:paraId="3ED0E995"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6F9DD9B5"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15B5FA21"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Izgradnja i modernizacija cesta višeg ranga</w:t>
            </w:r>
          </w:p>
        </w:tc>
        <w:tc>
          <w:tcPr>
            <w:tcW w:w="335" w:type="dxa"/>
            <w:shd w:val="clear" w:color="auto" w:fill="00B050"/>
            <w:vAlign w:val="center"/>
          </w:tcPr>
          <w:p w14:paraId="014983C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C504CB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F9B0A6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9E9F5C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F873C5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221EBE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A630BA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4C1E0C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CD8079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6A8A7B1"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2F35F7BC" w14:textId="77777777" w:rsidR="00745FAA" w:rsidRPr="006021CC" w:rsidRDefault="00745FAA" w:rsidP="00745FAA">
            <w:pPr>
              <w:rPr>
                <w:rFonts w:ascii="Arial Narrow" w:hAnsi="Arial Narrow"/>
                <w:sz w:val="20"/>
                <w:szCs w:val="20"/>
                <w:lang w:val="hr-BA"/>
              </w:rPr>
            </w:pPr>
          </w:p>
        </w:tc>
        <w:tc>
          <w:tcPr>
            <w:tcW w:w="2126" w:type="dxa"/>
            <w:vAlign w:val="center"/>
          </w:tcPr>
          <w:p w14:paraId="446DB73F"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Izbor prioritetnih dionica za izgradnju  i modernizaciju od strane nadležnog upravitelja cesta višeg ranga</w:t>
            </w:r>
          </w:p>
        </w:tc>
      </w:tr>
      <w:tr w:rsidR="00745FAA" w:rsidRPr="006021CC" w14:paraId="10B56CCD" w14:textId="77777777" w:rsidTr="00745FAA">
        <w:trPr>
          <w:trHeight w:val="20"/>
        </w:trPr>
        <w:tc>
          <w:tcPr>
            <w:tcW w:w="1076" w:type="dxa"/>
            <w:vAlign w:val="center"/>
          </w:tcPr>
          <w:p w14:paraId="03666ECA"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Finansijska</w:t>
            </w:r>
          </w:p>
          <w:p w14:paraId="0BB4FE86"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održivost</w:t>
            </w:r>
          </w:p>
        </w:tc>
        <w:tc>
          <w:tcPr>
            <w:tcW w:w="988" w:type="dxa"/>
            <w:vAlign w:val="center"/>
          </w:tcPr>
          <w:p w14:paraId="39950491"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Stvaranje održivog</w:t>
            </w:r>
          </w:p>
          <w:p w14:paraId="24DCF6C2"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sistema finansiranja</w:t>
            </w:r>
          </w:p>
          <w:p w14:paraId="4BF34046"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za održavanje i razvoj</w:t>
            </w:r>
          </w:p>
          <w:p w14:paraId="4DF5A86D"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cestovne</w:t>
            </w:r>
          </w:p>
          <w:p w14:paraId="644B461F" w14:textId="77777777" w:rsidR="00745FAA" w:rsidRPr="006021CC" w:rsidRDefault="00745FAA" w:rsidP="00745FAA">
            <w:pPr>
              <w:jc w:val="center"/>
              <w:rPr>
                <w:rFonts w:ascii="Arial Narrow" w:hAnsi="Arial Narrow" w:cs="Times New Roman"/>
                <w:sz w:val="18"/>
                <w:szCs w:val="18"/>
                <w:lang w:val="hr-BA"/>
              </w:rPr>
            </w:pPr>
            <w:r w:rsidRPr="006021CC">
              <w:rPr>
                <w:rFonts w:ascii="Arial Narrow" w:hAnsi="Arial Narrow" w:cs="Times New Roman"/>
                <w:sz w:val="18"/>
                <w:szCs w:val="18"/>
                <w:lang w:val="hr-BA"/>
              </w:rPr>
              <w:t>infrastrukture</w:t>
            </w:r>
          </w:p>
        </w:tc>
        <w:tc>
          <w:tcPr>
            <w:tcW w:w="1251" w:type="dxa"/>
            <w:vAlign w:val="center"/>
          </w:tcPr>
          <w:p w14:paraId="36CDFC03"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Finansiranje cesta</w:t>
            </w:r>
          </w:p>
        </w:tc>
        <w:tc>
          <w:tcPr>
            <w:tcW w:w="335" w:type="dxa"/>
            <w:shd w:val="clear" w:color="auto" w:fill="00B050"/>
            <w:vAlign w:val="center"/>
          </w:tcPr>
          <w:p w14:paraId="1749D66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6B2388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E2F857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01FC15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D49909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A3D6E43"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1BBF467"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29BFB1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4FD96B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F8C1578"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2C206367" w14:textId="77777777" w:rsidR="00745FAA" w:rsidRPr="006021CC" w:rsidRDefault="00745FAA" w:rsidP="00745FAA">
            <w:pPr>
              <w:rPr>
                <w:rFonts w:ascii="Arial Narrow" w:hAnsi="Arial Narrow"/>
                <w:sz w:val="20"/>
                <w:szCs w:val="20"/>
                <w:lang w:val="hr-BA"/>
              </w:rPr>
            </w:pPr>
          </w:p>
        </w:tc>
        <w:tc>
          <w:tcPr>
            <w:tcW w:w="2126" w:type="dxa"/>
            <w:vAlign w:val="center"/>
          </w:tcPr>
          <w:p w14:paraId="719232D8"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Poslovno modeliranje</w:t>
            </w:r>
          </w:p>
        </w:tc>
      </w:tr>
      <w:tr w:rsidR="00745FAA" w:rsidRPr="006021CC" w14:paraId="7CE66F23" w14:textId="77777777" w:rsidTr="00745FAA">
        <w:trPr>
          <w:trHeight w:val="20"/>
        </w:trPr>
        <w:tc>
          <w:tcPr>
            <w:tcW w:w="1076" w:type="dxa"/>
            <w:vMerge w:val="restart"/>
            <w:vAlign w:val="center"/>
          </w:tcPr>
          <w:p w14:paraId="1B1BB058"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Zadovoljavanje</w:t>
            </w:r>
          </w:p>
          <w:p w14:paraId="1048D878"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potreba u smislu</w:t>
            </w:r>
          </w:p>
          <w:p w14:paraId="55A5256C"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 xml:space="preserve">upravljanja </w:t>
            </w:r>
            <w:r w:rsidRPr="006021CC">
              <w:rPr>
                <w:rFonts w:ascii="Arial Narrow" w:hAnsi="Arial Narrow"/>
                <w:sz w:val="18"/>
                <w:szCs w:val="18"/>
                <w:lang w:val="hr-BA"/>
              </w:rPr>
              <w:lastRenderedPageBreak/>
              <w:t>saobraćajem</w:t>
            </w:r>
          </w:p>
        </w:tc>
        <w:tc>
          <w:tcPr>
            <w:tcW w:w="988" w:type="dxa"/>
            <w:vMerge w:val="restart"/>
            <w:vAlign w:val="center"/>
          </w:tcPr>
          <w:p w14:paraId="3B99720F" w14:textId="77777777" w:rsidR="00745FAA" w:rsidRPr="006021CC" w:rsidRDefault="00745FAA" w:rsidP="0054507A">
            <w:pPr>
              <w:jc w:val="center"/>
              <w:rPr>
                <w:rFonts w:ascii="Arial Narrow" w:hAnsi="Arial Narrow"/>
                <w:sz w:val="18"/>
                <w:szCs w:val="18"/>
                <w:lang w:val="hr-BA"/>
              </w:rPr>
            </w:pPr>
            <w:r w:rsidRPr="006021CC">
              <w:rPr>
                <w:rFonts w:ascii="Arial Narrow" w:hAnsi="Arial Narrow" w:cs="Times New Roman"/>
                <w:sz w:val="18"/>
                <w:szCs w:val="18"/>
                <w:lang w:val="hr-BA"/>
              </w:rPr>
              <w:lastRenderedPageBreak/>
              <w:t xml:space="preserve">Instutucionalno jačanje sektora saobraćaja, transporta i komunikacija </w:t>
            </w:r>
            <w:r w:rsidRPr="006021CC">
              <w:rPr>
                <w:rFonts w:ascii="Arial Narrow" w:hAnsi="Arial Narrow" w:cs="Times New Roman"/>
                <w:sz w:val="18"/>
                <w:szCs w:val="18"/>
                <w:lang w:val="hr-BA"/>
              </w:rPr>
              <w:lastRenderedPageBreak/>
              <w:t xml:space="preserve">u okviru </w:t>
            </w:r>
            <w:r w:rsidR="0054507A" w:rsidRPr="006021CC">
              <w:rPr>
                <w:rFonts w:ascii="Arial Narrow" w:hAnsi="Arial Narrow" w:cs="Times New Roman"/>
                <w:sz w:val="18"/>
                <w:szCs w:val="18"/>
                <w:lang w:val="hr-BA"/>
              </w:rPr>
              <w:t>Grada Visoko</w:t>
            </w:r>
            <w:r w:rsidRPr="006021CC">
              <w:rPr>
                <w:rFonts w:ascii="Arial Narrow" w:hAnsi="Arial Narrow"/>
                <w:sz w:val="18"/>
                <w:szCs w:val="18"/>
                <w:lang w:val="hr-BA"/>
              </w:rPr>
              <w:t xml:space="preserve">  i Eliminisanje uskih grla</w:t>
            </w:r>
          </w:p>
        </w:tc>
        <w:tc>
          <w:tcPr>
            <w:tcW w:w="1251" w:type="dxa"/>
            <w:vAlign w:val="center"/>
          </w:tcPr>
          <w:p w14:paraId="08B96A6A"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lastRenderedPageBreak/>
              <w:t>Uspostava dodatnih brojača saobraćaja</w:t>
            </w:r>
          </w:p>
        </w:tc>
        <w:tc>
          <w:tcPr>
            <w:tcW w:w="335" w:type="dxa"/>
            <w:shd w:val="clear" w:color="auto" w:fill="00B050"/>
            <w:vAlign w:val="center"/>
          </w:tcPr>
          <w:p w14:paraId="4C342A7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84EF047"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76498BA"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943F59B"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F321393"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F25C731"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77578601"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73BCC115"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2B48320D"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0BB4D419" w14:textId="77777777" w:rsidR="00745FAA" w:rsidRPr="006021CC" w:rsidRDefault="00745FAA" w:rsidP="00745FAA">
            <w:pPr>
              <w:jc w:val="center"/>
              <w:rPr>
                <w:rFonts w:ascii="Arial Narrow" w:hAnsi="Arial Narrow"/>
                <w:b/>
                <w:sz w:val="20"/>
                <w:szCs w:val="20"/>
                <w:lang w:val="hr-BA"/>
              </w:rPr>
            </w:pPr>
          </w:p>
        </w:tc>
        <w:tc>
          <w:tcPr>
            <w:tcW w:w="394" w:type="dxa"/>
          </w:tcPr>
          <w:p w14:paraId="33397F7A" w14:textId="77777777" w:rsidR="00745FAA" w:rsidRPr="006021CC" w:rsidRDefault="00745FAA" w:rsidP="00745FAA">
            <w:pPr>
              <w:rPr>
                <w:rFonts w:ascii="Arial Narrow" w:hAnsi="Arial Narrow"/>
                <w:sz w:val="20"/>
                <w:szCs w:val="20"/>
                <w:lang w:val="hr-BA"/>
              </w:rPr>
            </w:pPr>
          </w:p>
        </w:tc>
        <w:tc>
          <w:tcPr>
            <w:tcW w:w="2126" w:type="dxa"/>
            <w:vAlign w:val="center"/>
          </w:tcPr>
          <w:p w14:paraId="3FDC2E3B"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projektne dokumentacije, izbor prioritetnih lokacija i provođenje tenderskih procedura</w:t>
            </w:r>
          </w:p>
        </w:tc>
      </w:tr>
      <w:tr w:rsidR="00745FAA" w:rsidRPr="006021CC" w14:paraId="73B8658D" w14:textId="77777777" w:rsidTr="00745FAA">
        <w:trPr>
          <w:trHeight w:val="20"/>
        </w:trPr>
        <w:tc>
          <w:tcPr>
            <w:tcW w:w="1076" w:type="dxa"/>
            <w:vMerge/>
            <w:vAlign w:val="center"/>
          </w:tcPr>
          <w:p w14:paraId="2F428C86"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2715BF6E"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085DB522" w14:textId="77777777" w:rsidR="00745FAA" w:rsidRPr="006021CC" w:rsidRDefault="00745FAA" w:rsidP="0054507A">
            <w:pPr>
              <w:jc w:val="center"/>
              <w:rPr>
                <w:rFonts w:ascii="Arial Narrow" w:hAnsi="Arial Narrow"/>
                <w:sz w:val="18"/>
                <w:szCs w:val="18"/>
                <w:lang w:val="hr-BA"/>
              </w:rPr>
            </w:pPr>
            <w:r w:rsidRPr="006021CC">
              <w:rPr>
                <w:rFonts w:ascii="Arial Narrow" w:hAnsi="Arial Narrow"/>
                <w:sz w:val="18"/>
                <w:szCs w:val="18"/>
                <w:lang w:val="hr-BA"/>
              </w:rPr>
              <w:t xml:space="preserve">Uspostava centra za upravljanje </w:t>
            </w:r>
            <w:r w:rsidRPr="006021CC">
              <w:rPr>
                <w:rFonts w:ascii="Arial Narrow" w:hAnsi="Arial Narrow"/>
                <w:sz w:val="18"/>
                <w:szCs w:val="18"/>
                <w:lang w:val="hr-BA"/>
              </w:rPr>
              <w:lastRenderedPageBreak/>
              <w:t xml:space="preserve">saobraćajem na području </w:t>
            </w:r>
            <w:r w:rsidR="0054507A" w:rsidRPr="006021CC">
              <w:rPr>
                <w:rFonts w:ascii="Arial Narrow" w:hAnsi="Arial Narrow"/>
                <w:sz w:val="18"/>
                <w:szCs w:val="18"/>
                <w:lang w:val="hr-BA"/>
              </w:rPr>
              <w:t>ZDK</w:t>
            </w:r>
          </w:p>
        </w:tc>
        <w:tc>
          <w:tcPr>
            <w:tcW w:w="335" w:type="dxa"/>
            <w:shd w:val="clear" w:color="auto" w:fill="00B050"/>
            <w:vAlign w:val="center"/>
          </w:tcPr>
          <w:p w14:paraId="0DFA887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F52BA3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3BDA5A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D896FF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C99C86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2A8DCB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3277FF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D65F95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C1B055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3A90E81"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379E6FA3" w14:textId="77777777" w:rsidR="00745FAA" w:rsidRPr="006021CC" w:rsidRDefault="00745FAA" w:rsidP="00745FAA">
            <w:pPr>
              <w:rPr>
                <w:rFonts w:ascii="Arial Narrow" w:hAnsi="Arial Narrow"/>
                <w:sz w:val="20"/>
                <w:szCs w:val="20"/>
                <w:lang w:val="hr-BA"/>
              </w:rPr>
            </w:pPr>
          </w:p>
        </w:tc>
        <w:tc>
          <w:tcPr>
            <w:tcW w:w="2126" w:type="dxa"/>
            <w:vAlign w:val="center"/>
          </w:tcPr>
          <w:p w14:paraId="542D94F5"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 xml:space="preserve">Izrada programa uspostave CUS. Koordinirane aktivnosti </w:t>
            </w:r>
            <w:r w:rsidRPr="006021CC">
              <w:rPr>
                <w:rFonts w:ascii="Arial Narrow" w:hAnsi="Arial Narrow"/>
                <w:sz w:val="18"/>
                <w:szCs w:val="18"/>
                <w:lang w:val="hr-BA"/>
              </w:rPr>
              <w:lastRenderedPageBreak/>
              <w:t>svih subjekata. Kontinuirane aktivnosti upravljanja saobraćajem.</w:t>
            </w:r>
          </w:p>
        </w:tc>
      </w:tr>
      <w:tr w:rsidR="00745FAA" w:rsidRPr="006021CC" w14:paraId="7922EA36" w14:textId="77777777" w:rsidTr="00745FAA">
        <w:trPr>
          <w:trHeight w:val="20"/>
        </w:trPr>
        <w:tc>
          <w:tcPr>
            <w:tcW w:w="1076" w:type="dxa"/>
            <w:vMerge/>
            <w:vAlign w:val="center"/>
          </w:tcPr>
          <w:p w14:paraId="041CB74E"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5CB0E029"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089460E9" w14:textId="77777777" w:rsidR="00745FAA" w:rsidRPr="006021CC" w:rsidRDefault="00745FAA" w:rsidP="0054507A">
            <w:pPr>
              <w:jc w:val="center"/>
              <w:rPr>
                <w:rFonts w:ascii="Arial Narrow" w:hAnsi="Arial Narrow"/>
                <w:sz w:val="18"/>
                <w:szCs w:val="18"/>
                <w:lang w:val="hr-BA"/>
              </w:rPr>
            </w:pPr>
            <w:r w:rsidRPr="006021CC">
              <w:rPr>
                <w:rFonts w:ascii="Arial Narrow" w:hAnsi="Arial Narrow"/>
                <w:sz w:val="18"/>
                <w:szCs w:val="18"/>
                <w:lang w:val="hr-BA"/>
              </w:rPr>
              <w:t xml:space="preserve">Ukrštanje cesta u nadležnosti </w:t>
            </w:r>
            <w:r w:rsidR="0054507A" w:rsidRPr="006021CC">
              <w:rPr>
                <w:rFonts w:ascii="Arial Narrow" w:hAnsi="Arial Narrow"/>
                <w:sz w:val="18"/>
                <w:szCs w:val="18"/>
                <w:lang w:val="hr-BA"/>
              </w:rPr>
              <w:t>Grada Visoko</w:t>
            </w:r>
          </w:p>
        </w:tc>
        <w:tc>
          <w:tcPr>
            <w:tcW w:w="335" w:type="dxa"/>
            <w:shd w:val="clear" w:color="auto" w:fill="00B050"/>
            <w:vAlign w:val="center"/>
          </w:tcPr>
          <w:p w14:paraId="3F56803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481B94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FAF0B27"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94BAFF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7AA2D36"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69536F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56ADDC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7FCBD85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4A3662E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237D4336" w14:textId="77777777" w:rsidR="00745FAA" w:rsidRPr="006021CC" w:rsidRDefault="00745FAA" w:rsidP="00745FAA">
            <w:pPr>
              <w:jc w:val="center"/>
              <w:rPr>
                <w:rFonts w:ascii="Arial Narrow" w:hAnsi="Arial Narrow"/>
                <w:b/>
                <w:sz w:val="20"/>
                <w:szCs w:val="20"/>
                <w:lang w:val="hr-BA"/>
              </w:rPr>
            </w:pPr>
          </w:p>
        </w:tc>
        <w:tc>
          <w:tcPr>
            <w:tcW w:w="394" w:type="dxa"/>
          </w:tcPr>
          <w:p w14:paraId="17883BCC" w14:textId="77777777" w:rsidR="00745FAA" w:rsidRPr="006021CC" w:rsidRDefault="00745FAA" w:rsidP="00745FAA">
            <w:pPr>
              <w:rPr>
                <w:rFonts w:ascii="Arial Narrow" w:hAnsi="Arial Narrow"/>
                <w:sz w:val="20"/>
                <w:szCs w:val="20"/>
                <w:lang w:val="hr-BA"/>
              </w:rPr>
            </w:pPr>
          </w:p>
        </w:tc>
        <w:tc>
          <w:tcPr>
            <w:tcW w:w="2126" w:type="dxa"/>
            <w:vAlign w:val="center"/>
          </w:tcPr>
          <w:p w14:paraId="606AB808"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Shodno prioritetima, rekonstrukcija ukrštanja ulica (glavna sa sporednim ulicama), kao i izgradnja novih ukrštanja na završecima glavnih ulica</w:t>
            </w:r>
          </w:p>
        </w:tc>
      </w:tr>
      <w:tr w:rsidR="00745FAA" w:rsidRPr="006021CC" w14:paraId="1F0E985D" w14:textId="77777777" w:rsidTr="00745FAA">
        <w:trPr>
          <w:trHeight w:val="20"/>
        </w:trPr>
        <w:tc>
          <w:tcPr>
            <w:tcW w:w="1076" w:type="dxa"/>
            <w:vMerge/>
            <w:vAlign w:val="center"/>
          </w:tcPr>
          <w:p w14:paraId="4B801B9E"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0CB05BEF"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64C3AA00" w14:textId="77777777" w:rsidR="00745FAA" w:rsidRPr="006021CC" w:rsidRDefault="00745FAA" w:rsidP="0054507A">
            <w:pPr>
              <w:jc w:val="center"/>
              <w:rPr>
                <w:rFonts w:ascii="Arial Narrow" w:hAnsi="Arial Narrow"/>
                <w:sz w:val="18"/>
                <w:szCs w:val="18"/>
                <w:lang w:val="hr-BA"/>
              </w:rPr>
            </w:pPr>
            <w:r w:rsidRPr="006021CC">
              <w:rPr>
                <w:rFonts w:ascii="Arial Narrow" w:hAnsi="Arial Narrow"/>
                <w:sz w:val="18"/>
                <w:szCs w:val="18"/>
                <w:lang w:val="hr-BA"/>
              </w:rPr>
              <w:t xml:space="preserve">Ukrštanje cesta u nadležnosti </w:t>
            </w:r>
            <w:r w:rsidR="0054507A" w:rsidRPr="006021CC">
              <w:rPr>
                <w:rFonts w:ascii="Arial Narrow" w:hAnsi="Arial Narrow"/>
                <w:sz w:val="18"/>
                <w:szCs w:val="18"/>
                <w:lang w:val="hr-BA"/>
              </w:rPr>
              <w:t>Grada Visoko</w:t>
            </w:r>
            <w:r w:rsidRPr="006021CC">
              <w:rPr>
                <w:rFonts w:ascii="Arial Narrow" w:hAnsi="Arial Narrow"/>
                <w:sz w:val="18"/>
                <w:szCs w:val="18"/>
                <w:lang w:val="hr-BA"/>
              </w:rPr>
              <w:t xml:space="preserve"> sa cestama višeg ranga</w:t>
            </w:r>
          </w:p>
        </w:tc>
        <w:tc>
          <w:tcPr>
            <w:tcW w:w="335" w:type="dxa"/>
            <w:shd w:val="clear" w:color="auto" w:fill="00B050"/>
            <w:vAlign w:val="center"/>
          </w:tcPr>
          <w:p w14:paraId="415DBB76"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3ED623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4DD318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4C2745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22F70FF2"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7B2B699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4B7DB16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300C5CA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654BDD31"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2A718F2C" w14:textId="77777777" w:rsidR="00745FAA" w:rsidRPr="006021CC" w:rsidRDefault="00745FAA" w:rsidP="00745FAA">
            <w:pPr>
              <w:jc w:val="center"/>
              <w:rPr>
                <w:rFonts w:ascii="Arial Narrow" w:hAnsi="Arial Narrow"/>
                <w:b/>
                <w:sz w:val="20"/>
                <w:szCs w:val="20"/>
                <w:lang w:val="hr-BA"/>
              </w:rPr>
            </w:pPr>
          </w:p>
        </w:tc>
        <w:tc>
          <w:tcPr>
            <w:tcW w:w="394" w:type="dxa"/>
          </w:tcPr>
          <w:p w14:paraId="618E53D0" w14:textId="77777777" w:rsidR="00745FAA" w:rsidRPr="006021CC" w:rsidRDefault="00745FAA" w:rsidP="00745FAA">
            <w:pPr>
              <w:rPr>
                <w:rFonts w:ascii="Arial Narrow" w:hAnsi="Arial Narrow"/>
                <w:sz w:val="20"/>
                <w:szCs w:val="20"/>
                <w:lang w:val="hr-BA"/>
              </w:rPr>
            </w:pPr>
          </w:p>
        </w:tc>
        <w:tc>
          <w:tcPr>
            <w:tcW w:w="2126" w:type="dxa"/>
            <w:vAlign w:val="center"/>
          </w:tcPr>
          <w:p w14:paraId="2C3241AF"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Rekonstrukcija ukrštanja ulica, kao i izgradnja novih ukrštanja na završecima glavnih ulica</w:t>
            </w:r>
          </w:p>
        </w:tc>
      </w:tr>
      <w:tr w:rsidR="00745FAA" w:rsidRPr="006021CC" w14:paraId="55C98F3C" w14:textId="77777777" w:rsidTr="00745FAA">
        <w:trPr>
          <w:trHeight w:val="20"/>
        </w:trPr>
        <w:tc>
          <w:tcPr>
            <w:tcW w:w="1076" w:type="dxa"/>
            <w:vMerge/>
            <w:vAlign w:val="center"/>
          </w:tcPr>
          <w:p w14:paraId="0DF7EDB2"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7B668B32"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27F6EC96"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Uspostava informacionog sistema za prikupljanje podataka</w:t>
            </w:r>
          </w:p>
        </w:tc>
        <w:tc>
          <w:tcPr>
            <w:tcW w:w="335" w:type="dxa"/>
            <w:shd w:val="clear" w:color="auto" w:fill="00B050"/>
            <w:vAlign w:val="center"/>
          </w:tcPr>
          <w:p w14:paraId="46DEEDD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1581A0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BEBDAE8"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0239D811"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0022B93B"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F28B0A0"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670CD0B2"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71AF1FCB"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6663947F"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1544BFC1" w14:textId="77777777" w:rsidR="00745FAA" w:rsidRPr="006021CC" w:rsidRDefault="00745FAA" w:rsidP="00745FAA">
            <w:pPr>
              <w:jc w:val="center"/>
              <w:rPr>
                <w:rFonts w:ascii="Arial Narrow" w:hAnsi="Arial Narrow"/>
                <w:b/>
                <w:sz w:val="20"/>
                <w:szCs w:val="20"/>
                <w:lang w:val="hr-BA"/>
              </w:rPr>
            </w:pPr>
          </w:p>
        </w:tc>
        <w:tc>
          <w:tcPr>
            <w:tcW w:w="394" w:type="dxa"/>
          </w:tcPr>
          <w:p w14:paraId="097D0D02" w14:textId="77777777" w:rsidR="00745FAA" w:rsidRPr="006021CC" w:rsidRDefault="00745FAA" w:rsidP="00745FAA">
            <w:pPr>
              <w:rPr>
                <w:rFonts w:ascii="Arial Narrow" w:hAnsi="Arial Narrow"/>
                <w:sz w:val="20"/>
                <w:szCs w:val="20"/>
                <w:lang w:val="hr-BA"/>
              </w:rPr>
            </w:pPr>
          </w:p>
        </w:tc>
        <w:tc>
          <w:tcPr>
            <w:tcW w:w="2126" w:type="dxa"/>
            <w:vAlign w:val="center"/>
          </w:tcPr>
          <w:p w14:paraId="1D68BA8E"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projektne dokumentacije, izbor izvođača radova provođenje tenderskih procedura</w:t>
            </w:r>
          </w:p>
        </w:tc>
      </w:tr>
      <w:tr w:rsidR="00745FAA" w:rsidRPr="006021CC" w14:paraId="2D0093F9" w14:textId="77777777" w:rsidTr="00745FAA">
        <w:trPr>
          <w:trHeight w:val="20"/>
        </w:trPr>
        <w:tc>
          <w:tcPr>
            <w:tcW w:w="1076" w:type="dxa"/>
            <w:vMerge w:val="restart"/>
            <w:vAlign w:val="center"/>
          </w:tcPr>
          <w:p w14:paraId="3088CCBC"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Zadovoljavanje</w:t>
            </w:r>
          </w:p>
          <w:p w14:paraId="0B231D45"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potreba za</w:t>
            </w:r>
          </w:p>
          <w:p w14:paraId="5D2692CB"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sigurnošću saobraćaja</w:t>
            </w:r>
          </w:p>
        </w:tc>
        <w:tc>
          <w:tcPr>
            <w:tcW w:w="988" w:type="dxa"/>
            <w:vMerge w:val="restart"/>
            <w:vAlign w:val="center"/>
          </w:tcPr>
          <w:p w14:paraId="2BDA4E76"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Smanjenje</w:t>
            </w:r>
          </w:p>
          <w:p w14:paraId="7100E11A"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saobraćajnih nezgoda</w:t>
            </w:r>
          </w:p>
        </w:tc>
        <w:tc>
          <w:tcPr>
            <w:tcW w:w="1251" w:type="dxa"/>
            <w:vAlign w:val="center"/>
          </w:tcPr>
          <w:p w14:paraId="49C8934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Unaprijeđenje sigurnosti saobraćaja</w:t>
            </w:r>
          </w:p>
        </w:tc>
        <w:tc>
          <w:tcPr>
            <w:tcW w:w="335" w:type="dxa"/>
            <w:shd w:val="clear" w:color="auto" w:fill="00B050"/>
            <w:vAlign w:val="center"/>
          </w:tcPr>
          <w:p w14:paraId="2EC746A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DEDC35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56CB30F"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61E0BF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9BE8B9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DFE709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532C619"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7E6741D"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F015DDE"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27AE59E"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2FC79B51" w14:textId="77777777" w:rsidR="00745FAA" w:rsidRPr="006021CC" w:rsidRDefault="00745FAA" w:rsidP="00745FAA">
            <w:pPr>
              <w:rPr>
                <w:rFonts w:ascii="Arial Narrow" w:hAnsi="Arial Narrow"/>
                <w:sz w:val="20"/>
                <w:szCs w:val="20"/>
                <w:lang w:val="hr-BA"/>
              </w:rPr>
            </w:pPr>
          </w:p>
        </w:tc>
        <w:tc>
          <w:tcPr>
            <w:tcW w:w="2126" w:type="dxa"/>
            <w:vAlign w:val="center"/>
          </w:tcPr>
          <w:p w14:paraId="179E3FC1"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programa sigurnosti saobraćaja, kontinuirano prikupljanje, ažuriranje i  obrada podataka</w:t>
            </w:r>
          </w:p>
        </w:tc>
      </w:tr>
      <w:tr w:rsidR="00745FAA" w:rsidRPr="006021CC" w14:paraId="42AF9E6A" w14:textId="77777777" w:rsidTr="00745FAA">
        <w:trPr>
          <w:trHeight w:val="20"/>
        </w:trPr>
        <w:tc>
          <w:tcPr>
            <w:tcW w:w="1076" w:type="dxa"/>
            <w:vMerge/>
            <w:vAlign w:val="center"/>
          </w:tcPr>
          <w:p w14:paraId="0A398E87" w14:textId="77777777" w:rsidR="00745FAA" w:rsidRPr="006021CC" w:rsidRDefault="00745FAA" w:rsidP="00745FAA">
            <w:pPr>
              <w:jc w:val="center"/>
              <w:rPr>
                <w:rFonts w:ascii="Arial Narrow" w:hAnsi="Arial Narrow"/>
                <w:sz w:val="18"/>
                <w:szCs w:val="18"/>
                <w:lang w:val="hr-BA"/>
              </w:rPr>
            </w:pPr>
          </w:p>
        </w:tc>
        <w:tc>
          <w:tcPr>
            <w:tcW w:w="988" w:type="dxa"/>
            <w:vMerge/>
            <w:vAlign w:val="center"/>
          </w:tcPr>
          <w:p w14:paraId="5D1D8711" w14:textId="77777777" w:rsidR="00745FAA" w:rsidRPr="006021CC" w:rsidRDefault="00745FAA" w:rsidP="00745FAA">
            <w:pPr>
              <w:jc w:val="center"/>
              <w:rPr>
                <w:rFonts w:ascii="Arial Narrow" w:hAnsi="Arial Narrow"/>
                <w:sz w:val="18"/>
                <w:szCs w:val="18"/>
                <w:lang w:val="hr-BA"/>
              </w:rPr>
            </w:pPr>
          </w:p>
        </w:tc>
        <w:tc>
          <w:tcPr>
            <w:tcW w:w="1251" w:type="dxa"/>
            <w:vAlign w:val="center"/>
          </w:tcPr>
          <w:p w14:paraId="50D36F97"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Otklanjanje crnih tačaka i drugih opasnih mjesta</w:t>
            </w:r>
          </w:p>
        </w:tc>
        <w:tc>
          <w:tcPr>
            <w:tcW w:w="335" w:type="dxa"/>
            <w:shd w:val="clear" w:color="auto" w:fill="FFFFFF" w:themeFill="background1"/>
            <w:vAlign w:val="center"/>
          </w:tcPr>
          <w:p w14:paraId="5A6CDA9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D0A611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23B9CD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33FC32F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6D3B8E7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20D60EB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4EFED95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21E4E986"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65DF8A6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FFFFFF" w:themeFill="background1"/>
            <w:vAlign w:val="center"/>
          </w:tcPr>
          <w:p w14:paraId="4BCC76C4" w14:textId="77777777" w:rsidR="00745FAA" w:rsidRPr="006021CC" w:rsidRDefault="00745FAA" w:rsidP="00745FAA">
            <w:pPr>
              <w:jc w:val="center"/>
              <w:rPr>
                <w:rFonts w:ascii="Arial Narrow" w:hAnsi="Arial Narrow"/>
                <w:b/>
                <w:sz w:val="20"/>
                <w:szCs w:val="20"/>
                <w:lang w:val="hr-BA"/>
              </w:rPr>
            </w:pPr>
          </w:p>
        </w:tc>
        <w:tc>
          <w:tcPr>
            <w:tcW w:w="394" w:type="dxa"/>
          </w:tcPr>
          <w:p w14:paraId="7DF51AA3" w14:textId="77777777" w:rsidR="00745FAA" w:rsidRPr="006021CC" w:rsidRDefault="00745FAA" w:rsidP="00745FAA">
            <w:pPr>
              <w:rPr>
                <w:rFonts w:ascii="Arial Narrow" w:hAnsi="Arial Narrow"/>
                <w:sz w:val="20"/>
                <w:szCs w:val="20"/>
                <w:lang w:val="hr-BA"/>
              </w:rPr>
            </w:pPr>
          </w:p>
        </w:tc>
        <w:tc>
          <w:tcPr>
            <w:tcW w:w="2126" w:type="dxa"/>
            <w:vAlign w:val="center"/>
          </w:tcPr>
          <w:p w14:paraId="3F0BCC76"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programa sanacije opasnih mjesta</w:t>
            </w:r>
          </w:p>
        </w:tc>
      </w:tr>
      <w:tr w:rsidR="00745FAA" w:rsidRPr="006021CC" w14:paraId="2111BB46" w14:textId="77777777" w:rsidTr="00745FAA">
        <w:trPr>
          <w:trHeight w:val="20"/>
        </w:trPr>
        <w:tc>
          <w:tcPr>
            <w:tcW w:w="1076" w:type="dxa"/>
            <w:vAlign w:val="center"/>
          </w:tcPr>
          <w:p w14:paraId="665D104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Minimalan</w:t>
            </w:r>
          </w:p>
          <w:p w14:paraId="1B46C12D"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dozvoljeni utjecaj</w:t>
            </w:r>
          </w:p>
          <w:p w14:paraId="046D8A1B"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na okoliš/životnu sredinu</w:t>
            </w:r>
          </w:p>
        </w:tc>
        <w:tc>
          <w:tcPr>
            <w:tcW w:w="988" w:type="dxa"/>
            <w:vAlign w:val="center"/>
          </w:tcPr>
          <w:p w14:paraId="7957EE78"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Podsticanje na</w:t>
            </w:r>
          </w:p>
          <w:p w14:paraId="3D64686E"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promjenu načina</w:t>
            </w:r>
          </w:p>
          <w:p w14:paraId="50072119"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saobraćaja</w:t>
            </w:r>
          </w:p>
          <w:p w14:paraId="3C8D8D74" w14:textId="77777777" w:rsidR="00745FAA" w:rsidRPr="006021CC" w:rsidRDefault="00745FAA" w:rsidP="00745FAA">
            <w:pPr>
              <w:jc w:val="center"/>
              <w:rPr>
                <w:rFonts w:ascii="Arial Narrow" w:hAnsi="Arial Narrow"/>
                <w:sz w:val="18"/>
                <w:szCs w:val="18"/>
                <w:lang w:val="hr-BA"/>
              </w:rPr>
            </w:pPr>
          </w:p>
          <w:p w14:paraId="1D787F06"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Praćenje emisije</w:t>
            </w:r>
          </w:p>
          <w:p w14:paraId="32ADC187"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štetnih gasova</w:t>
            </w:r>
          </w:p>
        </w:tc>
        <w:tc>
          <w:tcPr>
            <w:tcW w:w="1251" w:type="dxa"/>
            <w:vAlign w:val="center"/>
          </w:tcPr>
          <w:p w14:paraId="4EE6224C"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Smanjenje negativnog uticaja saobraćaja na okoliš</w:t>
            </w:r>
          </w:p>
        </w:tc>
        <w:tc>
          <w:tcPr>
            <w:tcW w:w="335" w:type="dxa"/>
            <w:shd w:val="clear" w:color="auto" w:fill="00B050"/>
            <w:vAlign w:val="center"/>
          </w:tcPr>
          <w:p w14:paraId="6DBE97AC"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3CD881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3EE99AEA"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22E8D95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59E62895"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DAFB764"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091B5A50"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79646096"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1ADA5D2B"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46350C11" w14:textId="77777777" w:rsidR="00745FAA" w:rsidRPr="006021CC" w:rsidRDefault="00745FAA" w:rsidP="00745FAA">
            <w:pPr>
              <w:jc w:val="center"/>
              <w:rPr>
                <w:rFonts w:ascii="Arial Narrow" w:hAnsi="Arial Narrow"/>
                <w:b/>
                <w:sz w:val="20"/>
                <w:szCs w:val="20"/>
                <w:lang w:val="hr-BA"/>
              </w:rPr>
            </w:pPr>
          </w:p>
        </w:tc>
        <w:tc>
          <w:tcPr>
            <w:tcW w:w="394" w:type="dxa"/>
            <w:shd w:val="clear" w:color="auto" w:fill="00B050"/>
          </w:tcPr>
          <w:p w14:paraId="7C1CD305" w14:textId="77777777" w:rsidR="00745FAA" w:rsidRPr="006021CC" w:rsidRDefault="00745FAA" w:rsidP="00745FAA">
            <w:pPr>
              <w:rPr>
                <w:rFonts w:ascii="Arial Narrow" w:hAnsi="Arial Narrow"/>
                <w:sz w:val="20"/>
                <w:szCs w:val="20"/>
                <w:lang w:val="hr-BA"/>
              </w:rPr>
            </w:pPr>
          </w:p>
        </w:tc>
        <w:tc>
          <w:tcPr>
            <w:tcW w:w="2126" w:type="dxa"/>
            <w:vAlign w:val="center"/>
          </w:tcPr>
          <w:p w14:paraId="78D867C4"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Izrada programa za smanjenje negativnog uticaja na okoliš, kontinuirano prikupljanje, ažuriranje i obrada podataka</w:t>
            </w:r>
          </w:p>
        </w:tc>
      </w:tr>
      <w:tr w:rsidR="00745FAA" w:rsidRPr="006021CC" w14:paraId="113948C5" w14:textId="77777777" w:rsidTr="00745FAA">
        <w:trPr>
          <w:trHeight w:val="20"/>
        </w:trPr>
        <w:tc>
          <w:tcPr>
            <w:tcW w:w="1076" w:type="dxa"/>
            <w:vAlign w:val="center"/>
          </w:tcPr>
          <w:p w14:paraId="404A23A7"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Kadrovsko unaprijeđenje općinske službe za saobraćaj</w:t>
            </w:r>
          </w:p>
        </w:tc>
        <w:tc>
          <w:tcPr>
            <w:tcW w:w="988" w:type="dxa"/>
            <w:vAlign w:val="center"/>
          </w:tcPr>
          <w:p w14:paraId="7746927C"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 xml:space="preserve">Podsticanje na kvalitativno i kvantitativno kadroviranje i izradu </w:t>
            </w:r>
            <w:r w:rsidRPr="006021CC">
              <w:rPr>
                <w:rFonts w:ascii="Arial Narrow" w:hAnsi="Arial Narrow"/>
                <w:sz w:val="17"/>
                <w:szCs w:val="17"/>
                <w:lang w:val="hr-BA"/>
              </w:rPr>
              <w:t>dokumentacije</w:t>
            </w:r>
          </w:p>
        </w:tc>
        <w:tc>
          <w:tcPr>
            <w:tcW w:w="1251" w:type="dxa"/>
            <w:vAlign w:val="center"/>
          </w:tcPr>
          <w:p w14:paraId="696E9090"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Uspostava odjeljenja za saobraćaj i saobraćajnu infrastrukturu</w:t>
            </w:r>
          </w:p>
        </w:tc>
        <w:tc>
          <w:tcPr>
            <w:tcW w:w="335" w:type="dxa"/>
            <w:shd w:val="clear" w:color="auto" w:fill="00B050"/>
            <w:vAlign w:val="center"/>
          </w:tcPr>
          <w:p w14:paraId="51ACC558" w14:textId="77777777" w:rsidR="00745FAA" w:rsidRPr="006021CC" w:rsidRDefault="00745FAA" w:rsidP="00745FAA">
            <w:pPr>
              <w:jc w:val="center"/>
              <w:rPr>
                <w:rFonts w:ascii="Arial Narrow" w:hAnsi="Arial Narrow"/>
                <w:b/>
                <w:sz w:val="20"/>
                <w:szCs w:val="20"/>
                <w:lang w:val="hr-BA"/>
              </w:rPr>
            </w:pPr>
          </w:p>
        </w:tc>
        <w:tc>
          <w:tcPr>
            <w:tcW w:w="335" w:type="dxa"/>
            <w:shd w:val="clear" w:color="auto" w:fill="00B050"/>
            <w:vAlign w:val="center"/>
          </w:tcPr>
          <w:p w14:paraId="6C1BA36C"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7B5959FF"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2DDE7DE7"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B90E0E8"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101103E5"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77CF12F9"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5E17CFCB"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528B89F8" w14:textId="77777777" w:rsidR="00745FAA" w:rsidRPr="006021CC" w:rsidRDefault="00745FAA" w:rsidP="00745FAA">
            <w:pPr>
              <w:jc w:val="center"/>
              <w:rPr>
                <w:rFonts w:ascii="Arial Narrow" w:hAnsi="Arial Narrow"/>
                <w:b/>
                <w:sz w:val="20"/>
                <w:szCs w:val="20"/>
                <w:lang w:val="hr-BA"/>
              </w:rPr>
            </w:pPr>
          </w:p>
        </w:tc>
        <w:tc>
          <w:tcPr>
            <w:tcW w:w="335" w:type="dxa"/>
            <w:vAlign w:val="center"/>
          </w:tcPr>
          <w:p w14:paraId="4E38C629" w14:textId="77777777" w:rsidR="00745FAA" w:rsidRPr="006021CC" w:rsidRDefault="00745FAA" w:rsidP="00745FAA">
            <w:pPr>
              <w:jc w:val="center"/>
              <w:rPr>
                <w:rFonts w:ascii="Arial Narrow" w:hAnsi="Arial Narrow"/>
                <w:b/>
                <w:sz w:val="20"/>
                <w:szCs w:val="20"/>
                <w:lang w:val="hr-BA"/>
              </w:rPr>
            </w:pPr>
          </w:p>
        </w:tc>
        <w:tc>
          <w:tcPr>
            <w:tcW w:w="394" w:type="dxa"/>
          </w:tcPr>
          <w:p w14:paraId="7316EF47" w14:textId="77777777" w:rsidR="00745FAA" w:rsidRPr="006021CC" w:rsidRDefault="00745FAA" w:rsidP="00745FAA">
            <w:pPr>
              <w:rPr>
                <w:rFonts w:ascii="Arial Narrow" w:hAnsi="Arial Narrow"/>
                <w:sz w:val="20"/>
                <w:szCs w:val="20"/>
                <w:lang w:val="hr-BA"/>
              </w:rPr>
            </w:pPr>
          </w:p>
        </w:tc>
        <w:tc>
          <w:tcPr>
            <w:tcW w:w="2126" w:type="dxa"/>
            <w:vAlign w:val="center"/>
          </w:tcPr>
          <w:p w14:paraId="51E67592" w14:textId="77777777" w:rsidR="00745FAA" w:rsidRPr="006021CC" w:rsidRDefault="00745FAA" w:rsidP="00745FAA">
            <w:pPr>
              <w:jc w:val="center"/>
              <w:rPr>
                <w:rFonts w:ascii="Arial Narrow" w:hAnsi="Arial Narrow"/>
                <w:sz w:val="18"/>
                <w:szCs w:val="18"/>
                <w:lang w:val="hr-BA"/>
              </w:rPr>
            </w:pPr>
            <w:r w:rsidRPr="006021CC">
              <w:rPr>
                <w:rFonts w:ascii="Arial Narrow" w:hAnsi="Arial Narrow"/>
                <w:sz w:val="18"/>
                <w:szCs w:val="18"/>
                <w:lang w:val="hr-BA"/>
              </w:rPr>
              <w:t>Prati i analizira stanje u saobraćaju i izrađuje dokumente  za unaprijeđenje saobraćaja i saobraćajne infrastrukture</w:t>
            </w:r>
          </w:p>
        </w:tc>
      </w:tr>
    </w:tbl>
    <w:p w14:paraId="5DA9622A" w14:textId="77777777" w:rsidR="00745FAA" w:rsidRPr="006021CC" w:rsidRDefault="00745FAA" w:rsidP="00745FAA">
      <w:pPr>
        <w:spacing w:after="0"/>
        <w:jc w:val="both"/>
        <w:rPr>
          <w:rFonts w:ascii="Arial Narrow" w:hAnsi="Arial Narrow"/>
          <w:sz w:val="20"/>
          <w:szCs w:val="20"/>
          <w:lang w:val="hr-BA"/>
        </w:rPr>
      </w:pPr>
      <w:r w:rsidRPr="006021CC">
        <w:rPr>
          <w:rFonts w:ascii="Arial Narrow" w:hAnsi="Arial Narrow"/>
          <w:sz w:val="20"/>
          <w:szCs w:val="20"/>
          <w:lang w:val="hr-BA"/>
        </w:rPr>
        <w:t>Izvor: Obrada autora</w:t>
      </w:r>
    </w:p>
    <w:p w14:paraId="4627D2BA" w14:textId="77777777" w:rsidR="00745FAA" w:rsidRPr="006021CC" w:rsidRDefault="00745FAA" w:rsidP="00745FAA">
      <w:pPr>
        <w:spacing w:after="0"/>
        <w:jc w:val="both"/>
        <w:rPr>
          <w:rFonts w:ascii="Arial Narrow" w:hAnsi="Arial Narrow" w:cs="Times New Roman"/>
          <w:sz w:val="24"/>
          <w:szCs w:val="24"/>
          <w:lang w:val="hr-BA"/>
        </w:rPr>
      </w:pPr>
    </w:p>
    <w:p w14:paraId="00CC11E0" w14:textId="77777777" w:rsidR="00745FAA" w:rsidRPr="006021CC" w:rsidRDefault="00745FAA" w:rsidP="00745FAA">
      <w:pPr>
        <w:spacing w:after="0"/>
        <w:jc w:val="both"/>
        <w:rPr>
          <w:rFonts w:ascii="Arial Narrow" w:hAnsi="Arial Narrow" w:cs="Times New Roman"/>
          <w:sz w:val="24"/>
          <w:szCs w:val="24"/>
          <w:lang w:val="hr-BA"/>
        </w:rPr>
      </w:pPr>
    </w:p>
    <w:p w14:paraId="2FD66BDC" w14:textId="77777777" w:rsidR="00745FAA" w:rsidRPr="006021CC" w:rsidRDefault="00745FAA" w:rsidP="00745FAA">
      <w:pPr>
        <w:spacing w:after="0"/>
        <w:jc w:val="both"/>
        <w:rPr>
          <w:rFonts w:ascii="Arial Narrow" w:hAnsi="Arial Narrow" w:cs="Times New Roman"/>
          <w:sz w:val="24"/>
          <w:szCs w:val="24"/>
          <w:lang w:val="hr-BA"/>
        </w:rPr>
      </w:pPr>
    </w:p>
    <w:p w14:paraId="4FF49437" w14:textId="77777777" w:rsidR="00745FAA" w:rsidRPr="006021CC" w:rsidRDefault="00745FAA" w:rsidP="00745FAA">
      <w:pPr>
        <w:spacing w:after="0"/>
        <w:jc w:val="both"/>
        <w:rPr>
          <w:rFonts w:ascii="Arial Narrow" w:hAnsi="Arial Narrow" w:cs="Times New Roman"/>
          <w:sz w:val="24"/>
          <w:szCs w:val="24"/>
          <w:lang w:val="hr-BA"/>
        </w:rPr>
      </w:pPr>
    </w:p>
    <w:p w14:paraId="74E6D749" w14:textId="77777777" w:rsidR="005B44C4" w:rsidRPr="006021CC" w:rsidRDefault="005B44C4" w:rsidP="005B44C4">
      <w:pPr>
        <w:spacing w:after="0"/>
        <w:jc w:val="both"/>
        <w:rPr>
          <w:rFonts w:ascii="Arial Narrow" w:hAnsi="Arial Narrow" w:cs="Times New Roman"/>
          <w:sz w:val="24"/>
          <w:szCs w:val="24"/>
          <w:lang w:val="hr-BA"/>
        </w:rPr>
      </w:pPr>
    </w:p>
    <w:p w14:paraId="56DDF0D2" w14:textId="77777777" w:rsidR="005B44C4" w:rsidRPr="006021CC" w:rsidRDefault="005B44C4" w:rsidP="005B44C4">
      <w:pPr>
        <w:spacing w:after="0"/>
        <w:jc w:val="both"/>
        <w:rPr>
          <w:rFonts w:ascii="Arial Narrow" w:hAnsi="Arial Narrow" w:cs="Times New Roman"/>
          <w:sz w:val="24"/>
          <w:szCs w:val="24"/>
          <w:lang w:val="hr-BA"/>
        </w:rPr>
      </w:pPr>
    </w:p>
    <w:p w14:paraId="1B6C984F" w14:textId="77777777" w:rsidR="005B44C4" w:rsidRPr="006021CC" w:rsidRDefault="005B44C4" w:rsidP="005B44C4">
      <w:pPr>
        <w:spacing w:after="0"/>
        <w:jc w:val="both"/>
        <w:rPr>
          <w:rFonts w:ascii="Arial Narrow" w:hAnsi="Arial Narrow" w:cs="Times New Roman"/>
          <w:sz w:val="24"/>
          <w:szCs w:val="24"/>
          <w:lang w:val="hr-BA"/>
        </w:rPr>
      </w:pPr>
    </w:p>
    <w:p w14:paraId="301BD762" w14:textId="77777777" w:rsidR="005B44C4" w:rsidRPr="006021CC" w:rsidRDefault="005B44C4" w:rsidP="005B44C4">
      <w:pPr>
        <w:spacing w:after="0"/>
        <w:jc w:val="both"/>
        <w:rPr>
          <w:rFonts w:ascii="Arial Narrow" w:hAnsi="Arial Narrow" w:cs="Times New Roman"/>
          <w:sz w:val="24"/>
          <w:szCs w:val="24"/>
          <w:lang w:val="hr-BA"/>
        </w:rPr>
      </w:pPr>
    </w:p>
    <w:p w14:paraId="3722856C" w14:textId="77777777" w:rsidR="005B44C4" w:rsidRPr="006021CC" w:rsidRDefault="005B44C4" w:rsidP="005B44C4">
      <w:pPr>
        <w:spacing w:after="0"/>
        <w:jc w:val="both"/>
        <w:rPr>
          <w:rFonts w:ascii="Arial Narrow" w:hAnsi="Arial Narrow" w:cs="Times New Roman"/>
          <w:sz w:val="24"/>
          <w:szCs w:val="24"/>
          <w:lang w:val="hr-BA"/>
        </w:rPr>
      </w:pPr>
    </w:p>
    <w:p w14:paraId="42654A44" w14:textId="77777777" w:rsidR="005B44C4" w:rsidRPr="006021CC" w:rsidRDefault="005B44C4" w:rsidP="005B44C4">
      <w:pPr>
        <w:spacing w:after="0"/>
        <w:jc w:val="both"/>
        <w:rPr>
          <w:rFonts w:ascii="Arial Narrow" w:hAnsi="Arial Narrow" w:cs="Times New Roman"/>
          <w:sz w:val="24"/>
          <w:szCs w:val="24"/>
          <w:lang w:val="hr-BA"/>
        </w:rPr>
      </w:pPr>
    </w:p>
    <w:p w14:paraId="42DED7DD" w14:textId="77777777" w:rsidR="005B44C4" w:rsidRPr="006021CC" w:rsidRDefault="005B44C4" w:rsidP="005B44C4">
      <w:pPr>
        <w:spacing w:after="0"/>
        <w:jc w:val="both"/>
        <w:rPr>
          <w:rFonts w:ascii="Arial Narrow" w:hAnsi="Arial Narrow" w:cs="Times New Roman"/>
          <w:sz w:val="24"/>
          <w:szCs w:val="24"/>
          <w:lang w:val="hr-BA"/>
        </w:rPr>
      </w:pPr>
    </w:p>
    <w:p w14:paraId="7A0C05DC" w14:textId="77777777" w:rsidR="005B44C4" w:rsidRPr="006021CC" w:rsidRDefault="005B44C4" w:rsidP="005B44C4">
      <w:pPr>
        <w:spacing w:after="0"/>
        <w:jc w:val="both"/>
        <w:rPr>
          <w:rFonts w:ascii="Arial Narrow" w:hAnsi="Arial Narrow" w:cs="Times New Roman"/>
          <w:sz w:val="24"/>
          <w:szCs w:val="24"/>
          <w:lang w:val="hr-BA"/>
        </w:rPr>
      </w:pPr>
    </w:p>
    <w:p w14:paraId="3A49BB30" w14:textId="77777777" w:rsidR="005B44C4" w:rsidRPr="006021CC" w:rsidRDefault="005B44C4" w:rsidP="005B44C4">
      <w:pPr>
        <w:spacing w:after="0"/>
        <w:jc w:val="both"/>
        <w:rPr>
          <w:rFonts w:ascii="Arial Narrow" w:hAnsi="Arial Narrow" w:cs="Times New Roman"/>
          <w:sz w:val="24"/>
          <w:szCs w:val="24"/>
          <w:lang w:val="hr-BA"/>
        </w:rPr>
      </w:pPr>
    </w:p>
    <w:p w14:paraId="399EFA6D" w14:textId="77777777" w:rsidR="005B44C4" w:rsidRPr="006021CC" w:rsidRDefault="005B44C4" w:rsidP="005B44C4">
      <w:pPr>
        <w:spacing w:after="0"/>
        <w:jc w:val="both"/>
        <w:rPr>
          <w:rFonts w:ascii="Arial Narrow" w:hAnsi="Arial Narrow" w:cs="Times New Roman"/>
          <w:sz w:val="24"/>
          <w:szCs w:val="24"/>
          <w:lang w:val="hr-BA"/>
        </w:rPr>
      </w:pPr>
    </w:p>
    <w:p w14:paraId="22FA0735" w14:textId="77777777" w:rsidR="005B44C4" w:rsidRPr="006021CC" w:rsidRDefault="005B44C4" w:rsidP="005B44C4">
      <w:pPr>
        <w:spacing w:after="0"/>
        <w:jc w:val="both"/>
        <w:rPr>
          <w:rFonts w:ascii="Arial Narrow" w:hAnsi="Arial Narrow" w:cs="Times New Roman"/>
          <w:sz w:val="24"/>
          <w:szCs w:val="24"/>
          <w:lang w:val="hr-BA"/>
        </w:rPr>
      </w:pPr>
    </w:p>
    <w:p w14:paraId="6CF34D66" w14:textId="77777777" w:rsidR="005B44C4" w:rsidRPr="006021CC" w:rsidRDefault="005B44C4" w:rsidP="005B44C4">
      <w:pPr>
        <w:spacing w:after="0"/>
        <w:jc w:val="both"/>
        <w:rPr>
          <w:rFonts w:ascii="Arial Narrow" w:hAnsi="Arial Narrow" w:cs="Times New Roman"/>
          <w:sz w:val="24"/>
          <w:szCs w:val="24"/>
          <w:lang w:val="hr-BA"/>
        </w:rPr>
      </w:pPr>
    </w:p>
    <w:p w14:paraId="4CED3764" w14:textId="77777777" w:rsidR="005B44C4" w:rsidRPr="006021CC" w:rsidRDefault="005B44C4" w:rsidP="005B44C4">
      <w:pPr>
        <w:spacing w:after="0"/>
        <w:jc w:val="both"/>
        <w:rPr>
          <w:rFonts w:ascii="Arial Narrow" w:hAnsi="Arial Narrow" w:cs="Times New Roman"/>
          <w:sz w:val="24"/>
          <w:szCs w:val="24"/>
          <w:lang w:val="hr-BA"/>
        </w:rPr>
      </w:pPr>
    </w:p>
    <w:p w14:paraId="4372E28D" w14:textId="77777777" w:rsidR="005B44C4" w:rsidRPr="006021CC" w:rsidRDefault="005B44C4" w:rsidP="005B44C4">
      <w:pPr>
        <w:spacing w:after="0"/>
        <w:jc w:val="both"/>
        <w:rPr>
          <w:rFonts w:ascii="Arial Narrow" w:hAnsi="Arial Narrow" w:cs="Times New Roman"/>
          <w:sz w:val="24"/>
          <w:szCs w:val="24"/>
          <w:lang w:val="hr-BA"/>
        </w:rPr>
      </w:pPr>
    </w:p>
    <w:p w14:paraId="296A124B" w14:textId="77777777" w:rsidR="005B44C4" w:rsidRPr="006021CC" w:rsidRDefault="005B44C4" w:rsidP="005B44C4">
      <w:pPr>
        <w:spacing w:after="0"/>
        <w:jc w:val="both"/>
        <w:rPr>
          <w:rFonts w:ascii="Arial Narrow" w:hAnsi="Arial Narrow" w:cs="Times New Roman"/>
          <w:sz w:val="24"/>
          <w:szCs w:val="24"/>
          <w:lang w:val="hr-BA"/>
        </w:rPr>
      </w:pPr>
    </w:p>
    <w:p w14:paraId="654C7D44" w14:textId="77777777" w:rsidR="005B44C4" w:rsidRPr="006021CC" w:rsidRDefault="005B44C4" w:rsidP="005B44C4">
      <w:pPr>
        <w:spacing w:after="0"/>
        <w:jc w:val="both"/>
        <w:rPr>
          <w:rFonts w:ascii="Arial Narrow" w:hAnsi="Arial Narrow" w:cs="Times New Roman"/>
          <w:sz w:val="24"/>
          <w:szCs w:val="24"/>
          <w:lang w:val="hr-BA"/>
        </w:rPr>
      </w:pPr>
    </w:p>
    <w:p w14:paraId="426E987B" w14:textId="77777777" w:rsidR="005B44C4" w:rsidRPr="006021CC" w:rsidRDefault="005B44C4" w:rsidP="005B44C4">
      <w:pPr>
        <w:spacing w:after="0"/>
        <w:jc w:val="both"/>
        <w:rPr>
          <w:rFonts w:ascii="Arial Narrow" w:hAnsi="Arial Narrow" w:cs="Times New Roman"/>
          <w:sz w:val="24"/>
          <w:szCs w:val="24"/>
          <w:lang w:val="hr-BA"/>
        </w:rPr>
      </w:pPr>
    </w:p>
    <w:p w14:paraId="27DC8D69" w14:textId="77777777" w:rsidR="005B44C4" w:rsidRPr="006021CC" w:rsidRDefault="005B44C4" w:rsidP="005B44C4">
      <w:pPr>
        <w:spacing w:after="0"/>
        <w:jc w:val="both"/>
        <w:rPr>
          <w:rFonts w:ascii="Arial Narrow" w:hAnsi="Arial Narrow" w:cs="Times New Roman"/>
          <w:sz w:val="24"/>
          <w:szCs w:val="24"/>
          <w:lang w:val="hr-BA"/>
        </w:rPr>
      </w:pPr>
    </w:p>
    <w:p w14:paraId="5329D01B" w14:textId="77777777" w:rsidR="005B44C4" w:rsidRPr="006021CC" w:rsidRDefault="005B44C4" w:rsidP="005B44C4">
      <w:pPr>
        <w:spacing w:after="0"/>
        <w:jc w:val="both"/>
        <w:rPr>
          <w:rFonts w:ascii="Arial Narrow" w:hAnsi="Arial Narrow" w:cs="Times New Roman"/>
          <w:sz w:val="24"/>
          <w:szCs w:val="24"/>
          <w:lang w:val="hr-BA"/>
        </w:rPr>
      </w:pPr>
    </w:p>
    <w:p w14:paraId="06218948" w14:textId="77777777" w:rsidR="005B44C4" w:rsidRPr="006021CC" w:rsidRDefault="005B44C4" w:rsidP="005B44C4">
      <w:pPr>
        <w:spacing w:after="0"/>
        <w:jc w:val="both"/>
        <w:rPr>
          <w:rFonts w:ascii="Arial Narrow" w:hAnsi="Arial Narrow" w:cs="Times New Roman"/>
          <w:sz w:val="24"/>
          <w:szCs w:val="24"/>
          <w:lang w:val="hr-BA"/>
        </w:rPr>
      </w:pPr>
    </w:p>
    <w:p w14:paraId="4F9C5118" w14:textId="77777777" w:rsidR="005B44C4" w:rsidRPr="006021CC" w:rsidRDefault="005B44C4" w:rsidP="005B44C4">
      <w:pPr>
        <w:spacing w:after="0"/>
        <w:jc w:val="both"/>
        <w:rPr>
          <w:rFonts w:ascii="Arial Narrow" w:hAnsi="Arial Narrow" w:cs="Times New Roman"/>
          <w:sz w:val="24"/>
          <w:szCs w:val="24"/>
          <w:lang w:val="hr-BA"/>
        </w:rPr>
      </w:pPr>
    </w:p>
    <w:p w14:paraId="3ADFD990" w14:textId="77777777" w:rsidR="005B44C4" w:rsidRPr="006021CC" w:rsidRDefault="005B44C4" w:rsidP="005B44C4">
      <w:pPr>
        <w:spacing w:after="0"/>
        <w:jc w:val="both"/>
        <w:rPr>
          <w:rFonts w:ascii="Arial Narrow" w:hAnsi="Arial Narrow" w:cs="Times New Roman"/>
          <w:sz w:val="24"/>
          <w:szCs w:val="24"/>
          <w:lang w:val="hr-BA"/>
        </w:rPr>
      </w:pPr>
    </w:p>
    <w:p w14:paraId="38AA4CF8" w14:textId="77777777" w:rsidR="005B44C4" w:rsidRPr="006021CC" w:rsidRDefault="005B44C4" w:rsidP="005B44C4">
      <w:pPr>
        <w:spacing w:after="0"/>
        <w:jc w:val="both"/>
        <w:rPr>
          <w:rFonts w:ascii="Arial Narrow" w:hAnsi="Arial Narrow" w:cs="Times New Roman"/>
          <w:sz w:val="24"/>
          <w:szCs w:val="24"/>
          <w:lang w:val="hr-BA"/>
        </w:rPr>
      </w:pPr>
    </w:p>
    <w:p w14:paraId="78578FE5" w14:textId="77777777" w:rsidR="005B44C4" w:rsidRPr="006021CC" w:rsidRDefault="005B44C4" w:rsidP="005B44C4">
      <w:pPr>
        <w:spacing w:after="0"/>
        <w:jc w:val="both"/>
        <w:rPr>
          <w:rFonts w:ascii="Arial Narrow" w:hAnsi="Arial Narrow" w:cs="Times New Roman"/>
          <w:sz w:val="24"/>
          <w:szCs w:val="24"/>
          <w:lang w:val="hr-BA"/>
        </w:rPr>
      </w:pPr>
    </w:p>
    <w:p w14:paraId="5238412C" w14:textId="77777777" w:rsidR="005B44C4" w:rsidRPr="006021CC" w:rsidRDefault="005B44C4" w:rsidP="005B44C4">
      <w:pPr>
        <w:spacing w:after="0"/>
        <w:jc w:val="both"/>
        <w:rPr>
          <w:rFonts w:ascii="Arial Narrow" w:hAnsi="Arial Narrow" w:cs="Times New Roman"/>
          <w:sz w:val="24"/>
          <w:szCs w:val="24"/>
          <w:lang w:val="hr-BA"/>
        </w:rPr>
      </w:pPr>
    </w:p>
    <w:p w14:paraId="53290DEC" w14:textId="77777777" w:rsidR="005B44C4" w:rsidRPr="006021CC" w:rsidRDefault="005B44C4" w:rsidP="005B44C4">
      <w:pPr>
        <w:spacing w:after="0" w:line="240" w:lineRule="auto"/>
        <w:ind w:left="57"/>
        <w:jc w:val="right"/>
        <w:rPr>
          <w:rFonts w:ascii="Arial Narrow" w:hAnsi="Arial Narrow" w:cs="Times New Roman"/>
          <w:b/>
          <w:color w:val="BC8F00"/>
          <w:sz w:val="52"/>
          <w:szCs w:val="52"/>
          <w:lang w:val="hr-BA"/>
        </w:rPr>
      </w:pPr>
    </w:p>
    <w:p w14:paraId="690807E0" w14:textId="77777777" w:rsidR="005B44C4" w:rsidRPr="006021CC" w:rsidRDefault="005B44C4" w:rsidP="005B44C4">
      <w:pPr>
        <w:spacing w:after="0" w:line="240" w:lineRule="auto"/>
        <w:ind w:left="57"/>
        <w:jc w:val="right"/>
        <w:rPr>
          <w:rFonts w:ascii="Arial Narrow" w:hAnsi="Arial Narrow" w:cs="Arial"/>
          <w:b/>
          <w:color w:val="BC8F00"/>
          <w:sz w:val="52"/>
          <w:szCs w:val="52"/>
          <w:lang w:val="hr-BA"/>
        </w:rPr>
      </w:pPr>
      <w:r w:rsidRPr="006021CC">
        <w:rPr>
          <w:rFonts w:ascii="Arial Narrow" w:hAnsi="Arial Narrow" w:cs="Times New Roman"/>
          <w:b/>
          <w:color w:val="BC8F00"/>
          <w:sz w:val="52"/>
          <w:szCs w:val="52"/>
          <w:lang w:val="hr-BA"/>
        </w:rPr>
        <w:t>11. ZAKLJU</w:t>
      </w:r>
      <w:r w:rsidRPr="006021CC">
        <w:rPr>
          <w:rFonts w:ascii="Arial Narrow" w:hAnsi="Arial Narrow" w:cs="Arial"/>
          <w:b/>
          <w:color w:val="BC8F00"/>
          <w:sz w:val="52"/>
          <w:szCs w:val="52"/>
          <w:lang w:val="hr-BA"/>
        </w:rPr>
        <w:t>ČCI I PREPORUKE</w:t>
      </w:r>
    </w:p>
    <w:p w14:paraId="742300DA" w14:textId="77777777" w:rsidR="005B44C4" w:rsidRPr="006021CC" w:rsidRDefault="005B44C4" w:rsidP="005B44C4">
      <w:pPr>
        <w:spacing w:after="0" w:line="240" w:lineRule="auto"/>
        <w:ind w:left="57"/>
        <w:jc w:val="right"/>
        <w:rPr>
          <w:rFonts w:ascii="Arial Narrow" w:hAnsi="Arial Narrow" w:cs="Arial"/>
          <w:b/>
          <w:color w:val="BC8F00"/>
          <w:sz w:val="52"/>
          <w:szCs w:val="52"/>
          <w:lang w:val="hr-BA"/>
        </w:rPr>
      </w:pPr>
    </w:p>
    <w:p w14:paraId="7DE49B49" w14:textId="77777777" w:rsidR="005B44C4" w:rsidRPr="006021CC" w:rsidRDefault="005B44C4" w:rsidP="005B44C4">
      <w:pPr>
        <w:spacing w:after="0" w:line="240" w:lineRule="auto"/>
        <w:ind w:left="57"/>
        <w:jc w:val="right"/>
        <w:rPr>
          <w:rFonts w:ascii="Arial Narrow" w:hAnsi="Arial Narrow" w:cs="Arial"/>
          <w:b/>
          <w:color w:val="BC8F00"/>
          <w:sz w:val="52"/>
          <w:szCs w:val="52"/>
          <w:lang w:val="hr-BA"/>
        </w:rPr>
      </w:pPr>
    </w:p>
    <w:p w14:paraId="46263588" w14:textId="77777777" w:rsidR="005B44C4" w:rsidRPr="006021CC" w:rsidRDefault="005B44C4" w:rsidP="005B44C4">
      <w:pPr>
        <w:spacing w:after="0"/>
        <w:jc w:val="both"/>
        <w:rPr>
          <w:rFonts w:ascii="Arial Narrow" w:hAnsi="Arial Narrow" w:cs="Times New Roman"/>
          <w:sz w:val="24"/>
          <w:szCs w:val="24"/>
          <w:lang w:val="hr-BA"/>
        </w:rPr>
      </w:pPr>
    </w:p>
    <w:p w14:paraId="42E07F8B" w14:textId="77777777" w:rsidR="005B44C4" w:rsidRPr="006021CC" w:rsidRDefault="005B44C4" w:rsidP="005B44C4">
      <w:pPr>
        <w:spacing w:after="0"/>
        <w:jc w:val="both"/>
        <w:rPr>
          <w:rFonts w:ascii="Arial Narrow" w:hAnsi="Arial Narrow" w:cs="Times New Roman"/>
          <w:sz w:val="24"/>
          <w:szCs w:val="24"/>
          <w:lang w:val="hr-BA"/>
        </w:rPr>
      </w:pPr>
    </w:p>
    <w:p w14:paraId="3989C8DE" w14:textId="77777777" w:rsidR="005B44C4" w:rsidRPr="006021CC" w:rsidRDefault="005B44C4" w:rsidP="005B44C4">
      <w:pPr>
        <w:spacing w:after="0"/>
        <w:jc w:val="both"/>
        <w:rPr>
          <w:rFonts w:ascii="Arial Narrow" w:hAnsi="Arial Narrow" w:cs="Times New Roman"/>
          <w:sz w:val="24"/>
          <w:szCs w:val="24"/>
          <w:lang w:val="hr-BA"/>
        </w:rPr>
      </w:pPr>
    </w:p>
    <w:p w14:paraId="75EBD086" w14:textId="77777777" w:rsidR="005B44C4" w:rsidRPr="006021CC" w:rsidRDefault="005B44C4" w:rsidP="005B44C4">
      <w:pPr>
        <w:spacing w:after="0"/>
        <w:jc w:val="both"/>
        <w:rPr>
          <w:rFonts w:ascii="Arial Narrow" w:hAnsi="Arial Narrow" w:cs="Times New Roman"/>
          <w:sz w:val="24"/>
          <w:szCs w:val="24"/>
          <w:lang w:val="hr-BA"/>
        </w:rPr>
      </w:pPr>
    </w:p>
    <w:p w14:paraId="72ABA9C0" w14:textId="77777777" w:rsidR="005B44C4" w:rsidRPr="006021CC" w:rsidRDefault="005B44C4" w:rsidP="005B44C4">
      <w:pPr>
        <w:spacing w:after="0"/>
        <w:jc w:val="both"/>
        <w:rPr>
          <w:rFonts w:ascii="Arial Narrow" w:hAnsi="Arial Narrow" w:cs="Times New Roman"/>
          <w:sz w:val="24"/>
          <w:szCs w:val="24"/>
          <w:lang w:val="hr-BA"/>
        </w:rPr>
      </w:pPr>
    </w:p>
    <w:p w14:paraId="3E9C1B5E" w14:textId="77777777" w:rsidR="005B44C4" w:rsidRPr="006021CC" w:rsidRDefault="005B44C4" w:rsidP="005B44C4">
      <w:pPr>
        <w:spacing w:after="0"/>
        <w:jc w:val="both"/>
        <w:rPr>
          <w:rFonts w:ascii="Arial Narrow" w:hAnsi="Arial Narrow" w:cs="Times New Roman"/>
          <w:sz w:val="24"/>
          <w:szCs w:val="24"/>
          <w:lang w:val="hr-BA"/>
        </w:rPr>
      </w:pPr>
    </w:p>
    <w:p w14:paraId="05D2BF4B" w14:textId="77777777" w:rsidR="005B44C4" w:rsidRPr="006021CC" w:rsidRDefault="005B44C4" w:rsidP="005B44C4">
      <w:pPr>
        <w:spacing w:after="0"/>
        <w:jc w:val="both"/>
        <w:rPr>
          <w:rFonts w:ascii="Arial Narrow" w:hAnsi="Arial Narrow" w:cs="Times New Roman"/>
          <w:sz w:val="24"/>
          <w:szCs w:val="24"/>
          <w:lang w:val="hr-BA"/>
        </w:rPr>
      </w:pPr>
    </w:p>
    <w:p w14:paraId="01014112" w14:textId="77777777" w:rsidR="005B44C4" w:rsidRPr="006021CC" w:rsidRDefault="005B44C4" w:rsidP="005B44C4">
      <w:pPr>
        <w:spacing w:after="0"/>
        <w:jc w:val="both"/>
        <w:rPr>
          <w:rFonts w:ascii="Arial Narrow" w:hAnsi="Arial Narrow" w:cs="Times New Roman"/>
          <w:sz w:val="24"/>
          <w:szCs w:val="24"/>
          <w:lang w:val="hr-BA"/>
        </w:rPr>
      </w:pPr>
    </w:p>
    <w:p w14:paraId="2829F215" w14:textId="77777777" w:rsidR="005B44C4" w:rsidRPr="006021CC" w:rsidRDefault="005B44C4" w:rsidP="005B44C4">
      <w:pPr>
        <w:spacing w:after="0"/>
        <w:jc w:val="both"/>
        <w:rPr>
          <w:rFonts w:ascii="Arial Narrow" w:hAnsi="Arial Narrow" w:cs="Times New Roman"/>
          <w:sz w:val="24"/>
          <w:szCs w:val="24"/>
          <w:lang w:val="hr-BA"/>
        </w:rPr>
      </w:pPr>
    </w:p>
    <w:p w14:paraId="6C38DF5A" w14:textId="77777777" w:rsidR="005B44C4" w:rsidRPr="006021CC" w:rsidRDefault="005B44C4" w:rsidP="005B44C4">
      <w:pPr>
        <w:spacing w:after="0"/>
        <w:jc w:val="both"/>
        <w:rPr>
          <w:rFonts w:ascii="Arial Narrow" w:hAnsi="Arial Narrow" w:cs="Times New Roman"/>
          <w:b/>
          <w:sz w:val="24"/>
          <w:szCs w:val="24"/>
          <w:lang w:val="hr-BA"/>
        </w:rPr>
      </w:pPr>
    </w:p>
    <w:p w14:paraId="5CDD6F3A" w14:textId="77777777" w:rsidR="005B44C4" w:rsidRPr="006021CC" w:rsidRDefault="005B44C4" w:rsidP="005B44C4">
      <w:pPr>
        <w:spacing w:after="0"/>
        <w:jc w:val="both"/>
        <w:rPr>
          <w:rFonts w:ascii="Arial Narrow" w:hAnsi="Arial Narrow" w:cs="Times New Roman"/>
          <w:b/>
          <w:sz w:val="24"/>
          <w:szCs w:val="24"/>
          <w:lang w:val="hr-BA"/>
        </w:rPr>
      </w:pPr>
      <w:r w:rsidRPr="006021CC">
        <w:rPr>
          <w:rFonts w:ascii="Arial Narrow" w:hAnsi="Arial Narrow" w:cs="Times New Roman"/>
          <w:b/>
          <w:sz w:val="24"/>
          <w:szCs w:val="24"/>
          <w:lang w:val="hr-BA"/>
        </w:rPr>
        <w:lastRenderedPageBreak/>
        <w:t>11. ZAKLJUČCI I PREPORUKE</w:t>
      </w:r>
    </w:p>
    <w:p w14:paraId="3600D91D" w14:textId="77777777" w:rsidR="00745FAA" w:rsidRPr="006021CC" w:rsidRDefault="00745FAA" w:rsidP="00745FAA">
      <w:pPr>
        <w:spacing w:after="0"/>
        <w:jc w:val="both"/>
        <w:rPr>
          <w:rFonts w:ascii="Arial Narrow" w:hAnsi="Arial Narrow" w:cs="Times New Roman"/>
          <w:sz w:val="24"/>
          <w:szCs w:val="24"/>
          <w:lang w:val="hr-BA"/>
        </w:rPr>
      </w:pPr>
    </w:p>
    <w:p w14:paraId="59960D98" w14:textId="77777777" w:rsidR="001F6BCB" w:rsidRPr="000F0593" w:rsidRDefault="00710A21" w:rsidP="005B44C4">
      <w:pPr>
        <w:spacing w:after="0"/>
        <w:jc w:val="both"/>
        <w:rPr>
          <w:rFonts w:ascii="Arial Narrow" w:eastAsia="Times New Roman" w:hAnsi="Arial Narrow" w:cs="Times New Roman"/>
          <w:sz w:val="24"/>
          <w:szCs w:val="24"/>
          <w:lang w:val="hr-BA" w:eastAsia="en-GB"/>
        </w:rPr>
      </w:pPr>
      <w:r w:rsidRPr="000F0593">
        <w:rPr>
          <w:rFonts w:ascii="Arial Narrow" w:eastAsia="Times New Roman" w:hAnsi="Arial Narrow" w:cs="Times New Roman"/>
          <w:sz w:val="24"/>
          <w:szCs w:val="24"/>
          <w:lang w:val="hr-BA" w:eastAsia="en-GB"/>
        </w:rPr>
        <w:t xml:space="preserve">Izrada strategije razvoja i održavanja lokalnih i nerazvrstanih cesta i gradskih ulica na području Grada Visoko za period 2025 - 2035. godine </w:t>
      </w:r>
      <w:r w:rsidR="005B44C4" w:rsidRPr="000F0593">
        <w:rPr>
          <w:rFonts w:ascii="Arial Narrow" w:eastAsia="Times New Roman" w:hAnsi="Arial Narrow" w:cs="Times New Roman"/>
          <w:sz w:val="24"/>
          <w:szCs w:val="24"/>
          <w:lang w:val="hr-BA" w:eastAsia="en-GB"/>
        </w:rPr>
        <w:t>nastala je kao potreba da se na naučno–stručni i istraživački način sagleda postojeće stanje cestovne infrastrukture i definišu strateške smjernice za nj</w:t>
      </w:r>
      <w:r w:rsidR="001F6BCB" w:rsidRPr="000F0593">
        <w:rPr>
          <w:rFonts w:ascii="Arial Narrow" w:eastAsia="Times New Roman" w:hAnsi="Arial Narrow" w:cs="Times New Roman"/>
          <w:sz w:val="24"/>
          <w:szCs w:val="24"/>
          <w:lang w:val="hr-BA" w:eastAsia="en-GB"/>
        </w:rPr>
        <w:t xml:space="preserve">en budući razvoj. </w:t>
      </w:r>
    </w:p>
    <w:p w14:paraId="6C9454CF" w14:textId="77777777" w:rsidR="001F6BCB" w:rsidRPr="000F0593" w:rsidRDefault="001F6BCB" w:rsidP="005B44C4">
      <w:pPr>
        <w:spacing w:after="0"/>
        <w:jc w:val="both"/>
        <w:rPr>
          <w:rFonts w:ascii="Arial Narrow" w:eastAsia="Times New Roman" w:hAnsi="Arial Narrow" w:cs="Times New Roman"/>
          <w:sz w:val="24"/>
          <w:szCs w:val="24"/>
          <w:lang w:val="hr-BA" w:eastAsia="en-GB"/>
        </w:rPr>
      </w:pPr>
    </w:p>
    <w:p w14:paraId="11868C2D" w14:textId="77777777" w:rsidR="005B44C4" w:rsidRPr="000F0593" w:rsidRDefault="005B44C4" w:rsidP="005B44C4">
      <w:pPr>
        <w:spacing w:after="0"/>
        <w:jc w:val="both"/>
        <w:rPr>
          <w:rFonts w:ascii="Arial Narrow" w:eastAsia="Times New Roman" w:hAnsi="Arial Narrow" w:cs="Times New Roman"/>
          <w:sz w:val="24"/>
          <w:szCs w:val="24"/>
          <w:lang w:val="hr-BA" w:eastAsia="en-GB"/>
        </w:rPr>
      </w:pPr>
      <w:r w:rsidRPr="000F0593">
        <w:rPr>
          <w:rFonts w:ascii="Arial Narrow" w:eastAsia="Times New Roman" w:hAnsi="Arial Narrow" w:cs="Times New Roman"/>
          <w:sz w:val="24"/>
          <w:szCs w:val="24"/>
          <w:lang w:val="hr-BA" w:eastAsia="en-GB"/>
        </w:rPr>
        <w:t>Ovo je strateški dokument koji proizlazi iz potrebe za dugoročnim i održivim upravljanjem cestovnom mrežom, u skladu sa socio–ekonomskim razvojem i urbanizacijom Grada Visoko.</w:t>
      </w:r>
    </w:p>
    <w:p w14:paraId="71BC614D" w14:textId="77777777" w:rsidR="005B44C4" w:rsidRPr="000F0593" w:rsidRDefault="005B44C4" w:rsidP="005B44C4">
      <w:pPr>
        <w:spacing w:after="0"/>
        <w:jc w:val="both"/>
        <w:rPr>
          <w:rFonts w:ascii="Arial Narrow" w:eastAsia="Times New Roman" w:hAnsi="Arial Narrow" w:cs="Times New Roman"/>
          <w:sz w:val="24"/>
          <w:szCs w:val="24"/>
          <w:lang w:val="hr-BA" w:eastAsia="en-GB"/>
        </w:rPr>
      </w:pPr>
      <w:r w:rsidRPr="000F0593">
        <w:rPr>
          <w:rFonts w:ascii="Arial Narrow" w:eastAsia="Times New Roman" w:hAnsi="Arial Narrow" w:cs="Times New Roman"/>
          <w:sz w:val="24"/>
          <w:szCs w:val="24"/>
          <w:lang w:val="hr-BA" w:eastAsia="en-GB"/>
        </w:rPr>
        <w:t xml:space="preserve">Ostvarenje definisanih ciljeva u Strategiji omogućit će usklađen razvoj i održavanje javnih cesta u skladu sa potrebama stanovništva i privrednog rasta Grada Visoko, kao i sa strateškim dokumentima </w:t>
      </w:r>
      <w:r w:rsidRPr="000F0593">
        <w:rPr>
          <w:rFonts w:ascii="Arial Narrow" w:eastAsia="Times New Roman" w:hAnsi="Arial Narrow" w:cs="Times New Roman"/>
          <w:bCs/>
          <w:sz w:val="24"/>
          <w:szCs w:val="24"/>
          <w:lang w:val="hr-BA" w:eastAsia="en-GB"/>
        </w:rPr>
        <w:t>Zeničko–dobojskog kantona</w:t>
      </w:r>
      <w:r w:rsidRPr="000F0593">
        <w:rPr>
          <w:rFonts w:ascii="Arial Narrow" w:eastAsia="Times New Roman" w:hAnsi="Arial Narrow" w:cs="Times New Roman"/>
          <w:sz w:val="24"/>
          <w:szCs w:val="24"/>
          <w:lang w:val="hr-BA" w:eastAsia="en-GB"/>
        </w:rPr>
        <w:t xml:space="preserve"> i </w:t>
      </w:r>
      <w:r w:rsidRPr="000F0593">
        <w:rPr>
          <w:rFonts w:ascii="Arial Narrow" w:eastAsia="Times New Roman" w:hAnsi="Arial Narrow" w:cs="Times New Roman"/>
          <w:bCs/>
          <w:sz w:val="24"/>
          <w:szCs w:val="24"/>
          <w:lang w:val="hr-BA" w:eastAsia="en-GB"/>
        </w:rPr>
        <w:t>Federacije Bosne i Hercegovine</w:t>
      </w:r>
      <w:r w:rsidRPr="000F0593">
        <w:rPr>
          <w:rFonts w:ascii="Arial Narrow" w:eastAsia="Times New Roman" w:hAnsi="Arial Narrow" w:cs="Times New Roman"/>
          <w:sz w:val="24"/>
          <w:szCs w:val="24"/>
          <w:lang w:val="hr-BA" w:eastAsia="en-GB"/>
        </w:rPr>
        <w:t>.</w:t>
      </w:r>
    </w:p>
    <w:p w14:paraId="62EDC7B3" w14:textId="77777777" w:rsidR="001F6BCB" w:rsidRPr="000F0593" w:rsidRDefault="001F6BCB" w:rsidP="005B44C4">
      <w:pPr>
        <w:spacing w:after="0"/>
        <w:jc w:val="both"/>
        <w:rPr>
          <w:rFonts w:ascii="Arial Narrow" w:eastAsia="Times New Roman" w:hAnsi="Arial Narrow" w:cs="Times New Roman"/>
          <w:bCs/>
          <w:sz w:val="24"/>
          <w:szCs w:val="24"/>
          <w:lang w:val="hr-BA" w:eastAsia="en-GB"/>
        </w:rPr>
      </w:pPr>
    </w:p>
    <w:p w14:paraId="5712FA43"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Osnovni podaci cestovne infrastrukture na području Grada Visoko su sljedeći:</w:t>
      </w:r>
    </w:p>
    <w:p w14:paraId="0E17CD2F" w14:textId="77777777" w:rsidR="001F6BCB" w:rsidRPr="000F0593" w:rsidRDefault="005B44C4" w:rsidP="00394D96">
      <w:pPr>
        <w:pStyle w:val="ListParagraph"/>
        <w:numPr>
          <w:ilvl w:val="0"/>
          <w:numId w:val="66"/>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Lokalne ceste u nadležnosti Grada Visoko iznose ukupno oko </w:t>
      </w:r>
      <w:r w:rsidRPr="000F0593">
        <w:rPr>
          <w:rFonts w:ascii="Arial Narrow" w:eastAsia="Times New Roman" w:hAnsi="Arial Narrow" w:cs="Times New Roman"/>
          <w:bCs/>
          <w:sz w:val="24"/>
          <w:szCs w:val="24"/>
          <w:lang w:val="it-IT" w:eastAsia="en-GB"/>
        </w:rPr>
        <w:t>140 km</w:t>
      </w:r>
      <w:r w:rsidRPr="000F0593">
        <w:rPr>
          <w:rFonts w:ascii="Arial Narrow" w:eastAsia="Times New Roman" w:hAnsi="Arial Narrow" w:cs="Times New Roman"/>
          <w:sz w:val="24"/>
          <w:szCs w:val="24"/>
          <w:lang w:val="it-IT" w:eastAsia="en-GB"/>
        </w:rPr>
        <w:t>, raspoređenih kroz gradsko i prigradsko područje.</w:t>
      </w:r>
    </w:p>
    <w:p w14:paraId="42274CAE" w14:textId="77777777" w:rsidR="001F6BCB" w:rsidRPr="000F0593" w:rsidRDefault="005B44C4" w:rsidP="00394D96">
      <w:pPr>
        <w:pStyle w:val="ListParagraph"/>
        <w:numPr>
          <w:ilvl w:val="0"/>
          <w:numId w:val="66"/>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Regionalne ceste (u nadležnosti Direkcije za ceste ZDK) prostiru se na području Grada Visoko u dužini od približno </w:t>
      </w:r>
      <w:r w:rsidRPr="000F0593">
        <w:rPr>
          <w:rFonts w:ascii="Arial Narrow" w:eastAsia="Times New Roman" w:hAnsi="Arial Narrow" w:cs="Times New Roman"/>
          <w:bCs/>
          <w:sz w:val="24"/>
          <w:szCs w:val="24"/>
          <w:lang w:val="it-IT" w:eastAsia="en-GB"/>
        </w:rPr>
        <w:t>25 km</w:t>
      </w:r>
      <w:r w:rsidRPr="000F0593">
        <w:rPr>
          <w:rFonts w:ascii="Arial Narrow" w:eastAsia="Times New Roman" w:hAnsi="Arial Narrow" w:cs="Times New Roman"/>
          <w:sz w:val="24"/>
          <w:szCs w:val="24"/>
          <w:lang w:val="it-IT" w:eastAsia="en-GB"/>
        </w:rPr>
        <w:t xml:space="preserve"> (R445, R444a i druge dionice).</w:t>
      </w:r>
    </w:p>
    <w:p w14:paraId="78B5896C" w14:textId="77777777" w:rsidR="001F6BCB" w:rsidRPr="000F0593" w:rsidRDefault="005B44C4" w:rsidP="00394D96">
      <w:pPr>
        <w:pStyle w:val="ListParagraph"/>
        <w:numPr>
          <w:ilvl w:val="0"/>
          <w:numId w:val="66"/>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Magistralne ceste (u nadležnosti JP Ceste Federacije BiH) protežu se u dužini od oko </w:t>
      </w:r>
      <w:r w:rsidRPr="000F0593">
        <w:rPr>
          <w:rFonts w:ascii="Arial Narrow" w:eastAsia="Times New Roman" w:hAnsi="Arial Narrow" w:cs="Times New Roman"/>
          <w:bCs/>
          <w:sz w:val="24"/>
          <w:szCs w:val="24"/>
          <w:lang w:val="it-IT" w:eastAsia="en-GB"/>
        </w:rPr>
        <w:t>12 km</w:t>
      </w:r>
      <w:r w:rsidRPr="000F0593">
        <w:rPr>
          <w:rFonts w:ascii="Arial Narrow" w:eastAsia="Times New Roman" w:hAnsi="Arial Narrow" w:cs="Times New Roman"/>
          <w:sz w:val="24"/>
          <w:szCs w:val="24"/>
          <w:lang w:val="it-IT" w:eastAsia="en-GB"/>
        </w:rPr>
        <w:t>, od kojih najznačajnija dionica povezuje Visoko sa autoputem A1 (uključna petlja “Visoko”).</w:t>
      </w:r>
    </w:p>
    <w:p w14:paraId="6765E8BF" w14:textId="77777777" w:rsidR="001F6BCB" w:rsidRPr="000F0593" w:rsidRDefault="005B44C4" w:rsidP="00394D96">
      <w:pPr>
        <w:pStyle w:val="ListParagraph"/>
        <w:numPr>
          <w:ilvl w:val="0"/>
          <w:numId w:val="66"/>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Autocesta na Koridoru Vc, kojom upravlja JP Autoceste FBiH, prolazi u neposrednoj blizini teritorije Grada Visoko, omogućavajući direktnu povezanost s glavnim saobraćajnim pravcima Federacije BiH.</w:t>
      </w:r>
    </w:p>
    <w:p w14:paraId="4B9ED29C" w14:textId="77777777" w:rsidR="005B44C4" w:rsidRPr="000F0593" w:rsidRDefault="005B44C4" w:rsidP="00394D96">
      <w:pPr>
        <w:pStyle w:val="ListParagraph"/>
        <w:numPr>
          <w:ilvl w:val="0"/>
          <w:numId w:val="66"/>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Nekategorisane i pristupne ceste u nadležnosti mjesnih zajednica i privatnih vlasnika iznose oko </w:t>
      </w:r>
      <w:r w:rsidRPr="000F0593">
        <w:rPr>
          <w:rFonts w:ascii="Arial Narrow" w:eastAsia="Times New Roman" w:hAnsi="Arial Narrow" w:cs="Times New Roman"/>
          <w:bCs/>
          <w:sz w:val="24"/>
          <w:szCs w:val="24"/>
          <w:lang w:val="it-IT" w:eastAsia="en-GB"/>
        </w:rPr>
        <w:t>50 km</w:t>
      </w:r>
      <w:r w:rsidRPr="000F0593">
        <w:rPr>
          <w:rFonts w:ascii="Arial Narrow" w:eastAsia="Times New Roman" w:hAnsi="Arial Narrow" w:cs="Times New Roman"/>
          <w:sz w:val="24"/>
          <w:szCs w:val="24"/>
          <w:lang w:val="it-IT" w:eastAsia="en-GB"/>
        </w:rPr>
        <w:t>.</w:t>
      </w:r>
    </w:p>
    <w:p w14:paraId="270281BE"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26380C0C"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Dosadašnji pristupi razvoju i održavanju javnih cesta na području Visokog bili su </w:t>
      </w:r>
      <w:r w:rsidRPr="000F0593">
        <w:rPr>
          <w:rFonts w:ascii="Arial Narrow" w:eastAsia="Times New Roman" w:hAnsi="Arial Narrow" w:cs="Times New Roman"/>
          <w:bCs/>
          <w:sz w:val="24"/>
          <w:szCs w:val="24"/>
          <w:lang w:val="it-IT" w:eastAsia="en-GB"/>
        </w:rPr>
        <w:t>fragmentirani</w:t>
      </w:r>
      <w:r w:rsidRPr="000F0593">
        <w:rPr>
          <w:rFonts w:ascii="Arial Narrow" w:eastAsia="Times New Roman" w:hAnsi="Arial Narrow" w:cs="Times New Roman"/>
          <w:sz w:val="24"/>
          <w:szCs w:val="24"/>
          <w:lang w:val="it-IT" w:eastAsia="en-GB"/>
        </w:rPr>
        <w:t xml:space="preserve"> i često neusaglašeni s dugoročnim planovima prostornog i ekonomskog razvoja, kao i s planovima viših nivoa vlasti.</w:t>
      </w:r>
      <w:r w:rsidRPr="000F0593">
        <w:rPr>
          <w:rFonts w:ascii="Arial Narrow" w:eastAsia="Times New Roman" w:hAnsi="Arial Narrow" w:cs="Times New Roman"/>
          <w:sz w:val="24"/>
          <w:szCs w:val="24"/>
          <w:lang w:val="it-IT" w:eastAsia="en-GB"/>
        </w:rPr>
        <w:br/>
        <w:t xml:space="preserve">Nova Strategija zahtijeva </w:t>
      </w:r>
      <w:r w:rsidRPr="000F0593">
        <w:rPr>
          <w:rFonts w:ascii="Arial Narrow" w:eastAsia="Times New Roman" w:hAnsi="Arial Narrow" w:cs="Times New Roman"/>
          <w:bCs/>
          <w:sz w:val="24"/>
          <w:szCs w:val="24"/>
          <w:lang w:val="it-IT" w:eastAsia="en-GB"/>
        </w:rPr>
        <w:t>sposobnost anticipiranja razvojnih procesa</w:t>
      </w:r>
      <w:r w:rsidRPr="000F0593">
        <w:rPr>
          <w:rFonts w:ascii="Arial Narrow" w:eastAsia="Times New Roman" w:hAnsi="Arial Narrow" w:cs="Times New Roman"/>
          <w:sz w:val="24"/>
          <w:szCs w:val="24"/>
          <w:lang w:val="it-IT" w:eastAsia="en-GB"/>
        </w:rPr>
        <w:t>, prepoznavanja dinamike prostornih i demografskih promjena, te pravovremeno djelovanje kroz koordinaciju nadležnih institucija.</w:t>
      </w:r>
    </w:p>
    <w:p w14:paraId="4F3300C6"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72B192A7"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Strateško planiranje u oblasti cestovne infrastrukture Grada Visoko predstavlja </w:t>
      </w:r>
      <w:r w:rsidRPr="000F0593">
        <w:rPr>
          <w:rFonts w:ascii="Arial Narrow" w:eastAsia="Times New Roman" w:hAnsi="Arial Narrow" w:cs="Times New Roman"/>
          <w:bCs/>
          <w:sz w:val="24"/>
          <w:szCs w:val="24"/>
          <w:lang w:val="it-IT" w:eastAsia="en-GB"/>
        </w:rPr>
        <w:t>kontinuiran i dinamičan proces</w:t>
      </w:r>
      <w:r w:rsidRPr="000F0593">
        <w:rPr>
          <w:rFonts w:ascii="Arial Narrow" w:eastAsia="Times New Roman" w:hAnsi="Arial Narrow" w:cs="Times New Roman"/>
          <w:sz w:val="24"/>
          <w:szCs w:val="24"/>
          <w:lang w:val="it-IT" w:eastAsia="en-GB"/>
        </w:rPr>
        <w:t>, putem kojeg se identifikuju potencijali, ograničenja, prijetnje i mogućnosti razvoja. Ovim procesom se uspostavljaju prioriteti i razvijaju akcioni planovi s ciljem postizanja konkretnih rezultata u planiranom vremenskom okviru.</w:t>
      </w:r>
    </w:p>
    <w:p w14:paraId="215411FF"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31432AE5"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Okvirni koncept strategijskog pristupa razvoju mreže cesta u Visokom zasniva se na:</w:t>
      </w:r>
    </w:p>
    <w:p w14:paraId="78D16310" w14:textId="77777777" w:rsidR="001F6BCB" w:rsidRPr="000F0593" w:rsidRDefault="005B44C4" w:rsidP="00394D96">
      <w:pPr>
        <w:pStyle w:val="ListParagraph"/>
        <w:numPr>
          <w:ilvl w:val="0"/>
          <w:numId w:val="6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analizi postojećeg stanja mreže lokalnih i regionalnih cesta,</w:t>
      </w:r>
    </w:p>
    <w:p w14:paraId="13D24EC8" w14:textId="77777777" w:rsidR="001F6BCB" w:rsidRPr="000F0593" w:rsidRDefault="005B44C4" w:rsidP="00394D96">
      <w:pPr>
        <w:pStyle w:val="ListParagraph"/>
        <w:numPr>
          <w:ilvl w:val="0"/>
          <w:numId w:val="6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analizi urbanog i prostornog razvoja grada,</w:t>
      </w:r>
    </w:p>
    <w:p w14:paraId="06250CC7" w14:textId="77777777" w:rsidR="001F6BCB" w:rsidRPr="000F0593" w:rsidRDefault="005B44C4" w:rsidP="00394D96">
      <w:pPr>
        <w:pStyle w:val="ListParagraph"/>
        <w:numPr>
          <w:ilvl w:val="0"/>
          <w:numId w:val="6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rastu broja vozila i stanovništva,</w:t>
      </w:r>
    </w:p>
    <w:p w14:paraId="5667D1A8" w14:textId="77777777" w:rsidR="005B44C4" w:rsidRPr="000F0593" w:rsidRDefault="005B44C4" w:rsidP="00394D96">
      <w:pPr>
        <w:pStyle w:val="ListParagraph"/>
        <w:numPr>
          <w:ilvl w:val="0"/>
          <w:numId w:val="67"/>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te integraciji sa regionalnim i magistralnim cestama koje povezuju Visoko sa Sarajevom, Zenicom i Kakanjom.</w:t>
      </w:r>
    </w:p>
    <w:p w14:paraId="67E3100B"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0CEB530F"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lastRenderedPageBreak/>
        <w:t>Specifičnost mreže cesta na području Grada Visoko ogleda se u višeslojnom sistemu upravljanja:</w:t>
      </w:r>
    </w:p>
    <w:p w14:paraId="3ADE30DB" w14:textId="77777777" w:rsidR="001F6BCB" w:rsidRPr="000F0593" w:rsidRDefault="005B44C4" w:rsidP="00394D96">
      <w:pPr>
        <w:pStyle w:val="ListParagraph"/>
        <w:numPr>
          <w:ilvl w:val="0"/>
          <w:numId w:val="68"/>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Grad Visoko upravlja lokalnim cestama i ulicama;</w:t>
      </w:r>
    </w:p>
    <w:p w14:paraId="79050331" w14:textId="77777777" w:rsidR="001F6BCB" w:rsidRPr="000F0593" w:rsidRDefault="005B44C4" w:rsidP="00394D96">
      <w:pPr>
        <w:pStyle w:val="ListParagraph"/>
        <w:numPr>
          <w:ilvl w:val="0"/>
          <w:numId w:val="68"/>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Direkcija za ceste Zeničko–dobojskog kantona upravlja regionalnim cestama (R445, R444a, R444b);</w:t>
      </w:r>
    </w:p>
    <w:p w14:paraId="50587380" w14:textId="77777777" w:rsidR="005B44C4" w:rsidRPr="000F0593" w:rsidRDefault="005B44C4" w:rsidP="00394D96">
      <w:pPr>
        <w:pStyle w:val="ListParagraph"/>
        <w:numPr>
          <w:ilvl w:val="0"/>
          <w:numId w:val="68"/>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JP Autoceste FBiH upravlja Koridorom Vc i pripadajućim priključcima.</w:t>
      </w:r>
    </w:p>
    <w:p w14:paraId="6C53C359"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647A22F8"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 skladu s tim, razvoj, modernizacija i održavanje cestovne infrastrukture zahtijevaju </w:t>
      </w:r>
      <w:r w:rsidRPr="000F0593">
        <w:rPr>
          <w:rFonts w:ascii="Arial Narrow" w:eastAsia="Times New Roman" w:hAnsi="Arial Narrow" w:cs="Times New Roman"/>
          <w:bCs/>
          <w:sz w:val="24"/>
          <w:szCs w:val="24"/>
          <w:lang w:val="it-IT" w:eastAsia="en-GB"/>
        </w:rPr>
        <w:t>koordinisano djelovanje svih nivoa upravljanja</w:t>
      </w:r>
      <w:r w:rsidRPr="000F0593">
        <w:rPr>
          <w:rFonts w:ascii="Arial Narrow" w:eastAsia="Times New Roman" w:hAnsi="Arial Narrow" w:cs="Times New Roman"/>
          <w:sz w:val="24"/>
          <w:szCs w:val="24"/>
          <w:lang w:val="it-IT" w:eastAsia="en-GB"/>
        </w:rPr>
        <w:t>, radi postizanja održive mobilnosti i sigurnosti saobraćaja.</w:t>
      </w:r>
    </w:p>
    <w:p w14:paraId="3C9C64D4" w14:textId="77777777" w:rsidR="001F6BCB" w:rsidRPr="000F0593" w:rsidRDefault="001F6BCB" w:rsidP="005B44C4">
      <w:pPr>
        <w:spacing w:after="0"/>
        <w:jc w:val="both"/>
        <w:rPr>
          <w:rFonts w:ascii="Arial Narrow" w:eastAsia="Times New Roman" w:hAnsi="Arial Narrow" w:cs="Times New Roman"/>
          <w:bCs/>
          <w:sz w:val="24"/>
          <w:szCs w:val="24"/>
          <w:lang w:val="it-IT" w:eastAsia="en-GB"/>
        </w:rPr>
      </w:pPr>
    </w:p>
    <w:p w14:paraId="56D4DF99"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bCs/>
          <w:sz w:val="24"/>
          <w:szCs w:val="24"/>
          <w:lang w:val="it-IT" w:eastAsia="en-GB"/>
        </w:rPr>
        <w:t>Ključni elementi koncepcije razvoja cestovne mreže Grada Visoko uključuju:</w:t>
      </w:r>
    </w:p>
    <w:p w14:paraId="3F92CE78" w14:textId="77777777" w:rsidR="001F6BCB" w:rsidRPr="000F0593" w:rsidRDefault="005B44C4" w:rsidP="00394D96">
      <w:pPr>
        <w:pStyle w:val="ListParagraph"/>
        <w:numPr>
          <w:ilvl w:val="0"/>
          <w:numId w:val="6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Unapređenje internog povezivanja naselja i poslovnih zona u okviru grada;</w:t>
      </w:r>
    </w:p>
    <w:p w14:paraId="7E079BEB" w14:textId="77777777" w:rsidR="001F6BCB" w:rsidRPr="000F0593" w:rsidRDefault="005B44C4" w:rsidP="00394D96">
      <w:pPr>
        <w:pStyle w:val="ListParagraph"/>
        <w:numPr>
          <w:ilvl w:val="0"/>
          <w:numId w:val="6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Povezivanje sa širim područjem i regionalnim centrima (Zenica, Sarajevo, Kakanj);</w:t>
      </w:r>
    </w:p>
    <w:p w14:paraId="04F58DC5" w14:textId="77777777" w:rsidR="001F6BCB" w:rsidRPr="000F0593" w:rsidRDefault="005B44C4" w:rsidP="00394D96">
      <w:pPr>
        <w:pStyle w:val="ListParagraph"/>
        <w:numPr>
          <w:ilvl w:val="0"/>
          <w:numId w:val="6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Dimenzioniranje mreže cesta u skladu sa prostornim planovima i projekcijama rasta stanovništva;</w:t>
      </w:r>
    </w:p>
    <w:p w14:paraId="5B4C7ABC" w14:textId="77777777" w:rsidR="001F6BCB" w:rsidRPr="006021CC" w:rsidRDefault="005B44C4" w:rsidP="00394D96">
      <w:pPr>
        <w:pStyle w:val="ListParagraph"/>
        <w:numPr>
          <w:ilvl w:val="0"/>
          <w:numId w:val="69"/>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Jedinstven i integrisan pristup planiranju cestovne infrastrukture;</w:t>
      </w:r>
    </w:p>
    <w:p w14:paraId="200D52AB" w14:textId="77777777" w:rsidR="001F6BCB" w:rsidRPr="000F0593" w:rsidRDefault="005B44C4" w:rsidP="00394D96">
      <w:pPr>
        <w:pStyle w:val="ListParagraph"/>
        <w:numPr>
          <w:ilvl w:val="0"/>
          <w:numId w:val="6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Održavanje i rehabilitaciju lokalnih cesta prema prioritetima sigurnosti i mobilnosti;</w:t>
      </w:r>
    </w:p>
    <w:p w14:paraId="3A2931D4" w14:textId="77777777" w:rsidR="005B44C4" w:rsidRPr="000F0593" w:rsidRDefault="005B44C4" w:rsidP="00394D96">
      <w:pPr>
        <w:pStyle w:val="ListParagraph"/>
        <w:numPr>
          <w:ilvl w:val="0"/>
          <w:numId w:val="69"/>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Zaštitu okoliša i smanjenje negativnih utjecaja saobraćaja.</w:t>
      </w:r>
    </w:p>
    <w:p w14:paraId="59696556"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3B616D7B"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 cilju poboljšanja uslova odvijanja saobraćaja, prioritetne aktivnosti obuhvataju:</w:t>
      </w:r>
    </w:p>
    <w:p w14:paraId="23B1EE56" w14:textId="77777777" w:rsidR="001F6BCB" w:rsidRPr="000F0593" w:rsidRDefault="005B44C4" w:rsidP="00394D96">
      <w:pPr>
        <w:pStyle w:val="ListParagraph"/>
        <w:numPr>
          <w:ilvl w:val="0"/>
          <w:numId w:val="70"/>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Rekonstrukciju i modernizaciju </w:t>
      </w:r>
      <w:r w:rsidRPr="000F0593">
        <w:rPr>
          <w:rFonts w:ascii="Arial Narrow" w:eastAsia="Times New Roman" w:hAnsi="Arial Narrow" w:cs="Times New Roman"/>
          <w:bCs/>
          <w:sz w:val="24"/>
          <w:szCs w:val="24"/>
          <w:lang w:val="it-IT" w:eastAsia="en-GB"/>
        </w:rPr>
        <w:t>lokalnih ulica u urbanom jezgru grada</w:t>
      </w:r>
      <w:r w:rsidRPr="000F0593">
        <w:rPr>
          <w:rFonts w:ascii="Arial Narrow" w:eastAsia="Times New Roman" w:hAnsi="Arial Narrow" w:cs="Times New Roman"/>
          <w:sz w:val="24"/>
          <w:szCs w:val="24"/>
          <w:lang w:val="it-IT" w:eastAsia="en-GB"/>
        </w:rPr>
        <w:t>, posebno u naseljima Luke, Prijeko, Radovlje i Topuzovo Polje;</w:t>
      </w:r>
    </w:p>
    <w:p w14:paraId="7C112D3C" w14:textId="77777777" w:rsidR="001F6BCB" w:rsidRPr="000F0593" w:rsidRDefault="005B44C4" w:rsidP="00394D96">
      <w:pPr>
        <w:pStyle w:val="ListParagraph"/>
        <w:numPr>
          <w:ilvl w:val="0"/>
          <w:numId w:val="70"/>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Unapređenje </w:t>
      </w:r>
      <w:r w:rsidRPr="000F0593">
        <w:rPr>
          <w:rFonts w:ascii="Arial Narrow" w:eastAsia="Times New Roman" w:hAnsi="Arial Narrow" w:cs="Times New Roman"/>
          <w:bCs/>
          <w:sz w:val="24"/>
          <w:szCs w:val="24"/>
          <w:lang w:val="it-IT" w:eastAsia="en-GB"/>
        </w:rPr>
        <w:t>raskrsnica sa povećanim intenzitetom saobraćaja</w:t>
      </w:r>
      <w:r w:rsidRPr="000F0593">
        <w:rPr>
          <w:rFonts w:ascii="Arial Narrow" w:eastAsia="Times New Roman" w:hAnsi="Arial Narrow" w:cs="Times New Roman"/>
          <w:sz w:val="24"/>
          <w:szCs w:val="24"/>
          <w:lang w:val="it-IT" w:eastAsia="en-GB"/>
        </w:rPr>
        <w:t>, naročito na spojevima sa R445 i pristupnim ulicama ka industrijskim zonama;</w:t>
      </w:r>
    </w:p>
    <w:p w14:paraId="3A014864" w14:textId="77777777" w:rsidR="001F6BCB" w:rsidRPr="000F0593" w:rsidRDefault="005B44C4" w:rsidP="00394D96">
      <w:pPr>
        <w:pStyle w:val="ListParagraph"/>
        <w:numPr>
          <w:ilvl w:val="0"/>
          <w:numId w:val="70"/>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Izgradnju </w:t>
      </w:r>
      <w:r w:rsidRPr="000F0593">
        <w:rPr>
          <w:rFonts w:ascii="Arial Narrow" w:eastAsia="Times New Roman" w:hAnsi="Arial Narrow" w:cs="Times New Roman"/>
          <w:bCs/>
          <w:sz w:val="24"/>
          <w:szCs w:val="24"/>
          <w:lang w:val="it-IT" w:eastAsia="en-GB"/>
        </w:rPr>
        <w:t>novih kružnih tokova</w:t>
      </w:r>
      <w:r w:rsidRPr="000F0593">
        <w:rPr>
          <w:rFonts w:ascii="Arial Narrow" w:eastAsia="Times New Roman" w:hAnsi="Arial Narrow" w:cs="Times New Roman"/>
          <w:sz w:val="24"/>
          <w:szCs w:val="24"/>
          <w:lang w:val="it-IT" w:eastAsia="en-GB"/>
        </w:rPr>
        <w:t xml:space="preserve"> na kritičnim tačkama saobraćajnih zagušenja (posebno kod ulaza u grad i mostova preko rijeke Bosne);</w:t>
      </w:r>
    </w:p>
    <w:p w14:paraId="5E42E5E4" w14:textId="77777777" w:rsidR="001F6BCB" w:rsidRPr="000F0593" w:rsidRDefault="005B44C4" w:rsidP="00394D96">
      <w:pPr>
        <w:pStyle w:val="ListParagraph"/>
        <w:numPr>
          <w:ilvl w:val="0"/>
          <w:numId w:val="70"/>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Razvoj </w:t>
      </w:r>
      <w:r w:rsidRPr="000F0593">
        <w:rPr>
          <w:rFonts w:ascii="Arial Narrow" w:eastAsia="Times New Roman" w:hAnsi="Arial Narrow" w:cs="Times New Roman"/>
          <w:bCs/>
          <w:sz w:val="24"/>
          <w:szCs w:val="24"/>
          <w:lang w:val="it-IT" w:eastAsia="en-GB"/>
        </w:rPr>
        <w:t>biciklističke infrastrukture</w:t>
      </w:r>
      <w:r w:rsidRPr="000F0593">
        <w:rPr>
          <w:rFonts w:ascii="Arial Narrow" w:eastAsia="Times New Roman" w:hAnsi="Arial Narrow" w:cs="Times New Roman"/>
          <w:sz w:val="24"/>
          <w:szCs w:val="24"/>
          <w:lang w:val="it-IT" w:eastAsia="en-GB"/>
        </w:rPr>
        <w:t>, s fokusom na koridor uz rijeku Bosnu i centralne gradske zone;</w:t>
      </w:r>
    </w:p>
    <w:p w14:paraId="477A3332" w14:textId="77777777" w:rsidR="005B44C4" w:rsidRPr="000F0593" w:rsidRDefault="005B44C4" w:rsidP="00394D96">
      <w:pPr>
        <w:pStyle w:val="ListParagraph"/>
        <w:numPr>
          <w:ilvl w:val="0"/>
          <w:numId w:val="70"/>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Planiranje </w:t>
      </w:r>
      <w:r w:rsidRPr="000F0593">
        <w:rPr>
          <w:rFonts w:ascii="Arial Narrow" w:eastAsia="Times New Roman" w:hAnsi="Arial Narrow" w:cs="Times New Roman"/>
          <w:bCs/>
          <w:sz w:val="24"/>
          <w:szCs w:val="24"/>
          <w:lang w:val="it-IT" w:eastAsia="en-GB"/>
        </w:rPr>
        <w:t>parkirališnih prostora i podzemnih garaža</w:t>
      </w:r>
      <w:r w:rsidRPr="000F0593">
        <w:rPr>
          <w:rFonts w:ascii="Arial Narrow" w:eastAsia="Times New Roman" w:hAnsi="Arial Narrow" w:cs="Times New Roman"/>
          <w:sz w:val="24"/>
          <w:szCs w:val="24"/>
          <w:lang w:val="it-IT" w:eastAsia="en-GB"/>
        </w:rPr>
        <w:t xml:space="preserve"> u okviru urbanih projekata (posebno u blizini sportskih i kulturnih objekata).</w:t>
      </w:r>
    </w:p>
    <w:p w14:paraId="360AD710" w14:textId="77777777" w:rsidR="001F6BCB" w:rsidRPr="000F0593" w:rsidRDefault="001F6BCB" w:rsidP="005B44C4">
      <w:pPr>
        <w:spacing w:after="0"/>
        <w:jc w:val="both"/>
        <w:rPr>
          <w:rFonts w:ascii="Arial Narrow" w:eastAsia="Times New Roman" w:hAnsi="Arial Narrow" w:cs="Times New Roman"/>
          <w:sz w:val="24"/>
          <w:szCs w:val="24"/>
          <w:lang w:val="it-IT" w:eastAsia="en-GB"/>
        </w:rPr>
      </w:pPr>
    </w:p>
    <w:p w14:paraId="58E948BE"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 xml:space="preserve">U skladu s principima </w:t>
      </w:r>
      <w:r w:rsidRPr="000F0593">
        <w:rPr>
          <w:rFonts w:ascii="Arial Narrow" w:eastAsia="Times New Roman" w:hAnsi="Arial Narrow" w:cs="Times New Roman"/>
          <w:bCs/>
          <w:sz w:val="24"/>
          <w:szCs w:val="24"/>
          <w:lang w:val="it-IT" w:eastAsia="en-GB"/>
        </w:rPr>
        <w:t>održivog razvoja i urbane mobilnosti</w:t>
      </w:r>
      <w:r w:rsidRPr="000F0593">
        <w:rPr>
          <w:rFonts w:ascii="Arial Narrow" w:eastAsia="Times New Roman" w:hAnsi="Arial Narrow" w:cs="Times New Roman"/>
          <w:sz w:val="24"/>
          <w:szCs w:val="24"/>
          <w:lang w:val="it-IT" w:eastAsia="en-GB"/>
        </w:rPr>
        <w:t>, potrebno je integrisati koncept „zelene mobilnosti“ kroz razvoj biciklističkih staza, pješačkih zona i javnog prevoza s niskim emisijama.</w:t>
      </w:r>
    </w:p>
    <w:p w14:paraId="08988941" w14:textId="77777777" w:rsidR="001F6BCB" w:rsidRPr="000F0593" w:rsidRDefault="001F6BCB" w:rsidP="005B44C4">
      <w:pPr>
        <w:spacing w:after="0"/>
        <w:jc w:val="both"/>
        <w:outlineLvl w:val="2"/>
        <w:rPr>
          <w:rFonts w:ascii="Arial Narrow" w:eastAsia="Times New Roman" w:hAnsi="Arial Narrow" w:cs="Times New Roman"/>
          <w:bCs/>
          <w:sz w:val="24"/>
          <w:szCs w:val="24"/>
          <w:lang w:val="it-IT" w:eastAsia="en-GB"/>
        </w:rPr>
      </w:pPr>
    </w:p>
    <w:p w14:paraId="5ED62920" w14:textId="77777777" w:rsidR="005B44C4" w:rsidRPr="000F0593" w:rsidRDefault="005B44C4" w:rsidP="005B44C4">
      <w:pPr>
        <w:spacing w:after="0"/>
        <w:jc w:val="both"/>
        <w:outlineLvl w:val="2"/>
        <w:rPr>
          <w:rFonts w:ascii="Arial Narrow" w:eastAsia="Times New Roman" w:hAnsi="Arial Narrow" w:cs="Times New Roman"/>
          <w:bCs/>
          <w:sz w:val="24"/>
          <w:szCs w:val="24"/>
          <w:lang w:val="it-IT" w:eastAsia="en-GB"/>
        </w:rPr>
      </w:pPr>
      <w:r w:rsidRPr="000F0593">
        <w:rPr>
          <w:rFonts w:ascii="Arial Narrow" w:eastAsia="Times New Roman" w:hAnsi="Arial Narrow" w:cs="Times New Roman"/>
          <w:bCs/>
          <w:sz w:val="24"/>
          <w:szCs w:val="24"/>
          <w:lang w:val="it-IT" w:eastAsia="en-GB"/>
        </w:rPr>
        <w:t>Vizija razvoja lokalnih cesta Grada Visoko</w:t>
      </w:r>
    </w:p>
    <w:p w14:paraId="58F49866" w14:textId="77777777" w:rsidR="005B44C4" w:rsidRPr="000F0593" w:rsidRDefault="005B44C4" w:rsidP="005B44C4">
      <w:p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Efikasan, siguran i održiv sistem lokalnih i regionalnih cesta koji podržava ekonomski, društveni i prostorni razvoj Grada Visoko.</w:t>
      </w:r>
    </w:p>
    <w:p w14:paraId="3A8770D9" w14:textId="77777777" w:rsidR="005B44C4" w:rsidRPr="006021CC" w:rsidRDefault="005B44C4" w:rsidP="005B44C4">
      <w:pPr>
        <w:spacing w:after="0"/>
        <w:jc w:val="both"/>
        <w:outlineLvl w:val="2"/>
        <w:rPr>
          <w:rFonts w:ascii="Arial Narrow" w:eastAsia="Times New Roman" w:hAnsi="Arial Narrow" w:cs="Times New Roman"/>
          <w:bCs/>
          <w:sz w:val="24"/>
          <w:szCs w:val="24"/>
          <w:lang w:val="en-GB" w:eastAsia="en-GB"/>
        </w:rPr>
      </w:pPr>
      <w:r w:rsidRPr="006021CC">
        <w:rPr>
          <w:rFonts w:ascii="Arial Narrow" w:eastAsia="Times New Roman" w:hAnsi="Arial Narrow" w:cs="Times New Roman"/>
          <w:bCs/>
          <w:sz w:val="24"/>
          <w:szCs w:val="24"/>
          <w:lang w:val="en-GB" w:eastAsia="en-GB"/>
        </w:rPr>
        <w:t>Ciljevi:</w:t>
      </w:r>
    </w:p>
    <w:p w14:paraId="79010EF8" w14:textId="77777777" w:rsidR="001F6BCB" w:rsidRPr="006021CC" w:rsidRDefault="005B44C4" w:rsidP="00394D96">
      <w:pPr>
        <w:pStyle w:val="ListParagraph"/>
        <w:numPr>
          <w:ilvl w:val="0"/>
          <w:numId w:val="71"/>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Razvijati lokalne ceste u skladu s rastom stanovništva i privrednim aktivnostima;</w:t>
      </w:r>
    </w:p>
    <w:p w14:paraId="38A82DA4" w14:textId="77777777" w:rsidR="001F6BCB" w:rsidRPr="006021CC" w:rsidRDefault="005B44C4" w:rsidP="00394D96">
      <w:pPr>
        <w:pStyle w:val="ListParagraph"/>
        <w:numPr>
          <w:ilvl w:val="0"/>
          <w:numId w:val="71"/>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Jačati institucionalne kapacitete sektora saobraćaja i infrastrukture;</w:t>
      </w:r>
    </w:p>
    <w:p w14:paraId="26EBB5A3"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Otklanjati tehničke i sigurnosne nedostatke na cestama;</w:t>
      </w:r>
    </w:p>
    <w:p w14:paraId="3BA3E583"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Organizovati redovno i plansko održavanje cesta prema pravilnicima i smjernicama;</w:t>
      </w:r>
    </w:p>
    <w:p w14:paraId="19A8AE61" w14:textId="77777777" w:rsidR="001F6BCB" w:rsidRPr="006021CC" w:rsidRDefault="005B44C4" w:rsidP="00394D96">
      <w:pPr>
        <w:pStyle w:val="ListParagraph"/>
        <w:numPr>
          <w:ilvl w:val="0"/>
          <w:numId w:val="71"/>
        </w:numPr>
        <w:spacing w:after="0"/>
        <w:jc w:val="both"/>
        <w:rPr>
          <w:rFonts w:ascii="Arial Narrow" w:eastAsia="Times New Roman" w:hAnsi="Arial Narrow" w:cs="Times New Roman"/>
          <w:sz w:val="24"/>
          <w:szCs w:val="24"/>
          <w:lang w:val="en-GB" w:eastAsia="en-GB"/>
        </w:rPr>
      </w:pPr>
      <w:r w:rsidRPr="006021CC">
        <w:rPr>
          <w:rFonts w:ascii="Arial Narrow" w:eastAsia="Times New Roman" w:hAnsi="Arial Narrow" w:cs="Times New Roman"/>
          <w:sz w:val="24"/>
          <w:szCs w:val="24"/>
          <w:lang w:val="en-GB" w:eastAsia="en-GB"/>
        </w:rPr>
        <w:t>Realizovati projekte rekonstrukcije i modernizacije prioritetnih dionica;</w:t>
      </w:r>
    </w:p>
    <w:p w14:paraId="77368644"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Povezati lokalne ceste s magistralnim i regionalnim putem sistemskim pristupom;</w:t>
      </w:r>
    </w:p>
    <w:p w14:paraId="01C9E667"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Smanjiti negativne utjecaje saobraćaja na okoliš;</w:t>
      </w:r>
    </w:p>
    <w:p w14:paraId="3998AF19"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lastRenderedPageBreak/>
        <w:t>Uspostaviti sistem analize saobraćajnih nezgoda i mjera prevencije;</w:t>
      </w:r>
    </w:p>
    <w:p w14:paraId="318215F8"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Razvijati informacione baze podataka i alate za upravljanje cestama;</w:t>
      </w:r>
    </w:p>
    <w:p w14:paraId="6691AB4D"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Kontinuirano raditi na izradi i ažuriranju planova i strategija;</w:t>
      </w:r>
    </w:p>
    <w:p w14:paraId="7D658B80" w14:textId="77777777" w:rsidR="001F6BCB"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Osigurati finansijsku održivost kroz različite izvore finansiranja (grantovi, javno–privatna partnerstva);</w:t>
      </w:r>
    </w:p>
    <w:p w14:paraId="3BA5A83C" w14:textId="77777777" w:rsidR="005B44C4" w:rsidRPr="000F0593" w:rsidRDefault="005B44C4" w:rsidP="00394D96">
      <w:pPr>
        <w:pStyle w:val="ListParagraph"/>
        <w:numPr>
          <w:ilvl w:val="0"/>
          <w:numId w:val="71"/>
        </w:numPr>
        <w:spacing w:after="0"/>
        <w:jc w:val="both"/>
        <w:rPr>
          <w:rFonts w:ascii="Arial Narrow" w:eastAsia="Times New Roman" w:hAnsi="Arial Narrow" w:cs="Times New Roman"/>
          <w:sz w:val="24"/>
          <w:szCs w:val="24"/>
          <w:lang w:val="it-IT" w:eastAsia="en-GB"/>
        </w:rPr>
      </w:pPr>
      <w:r w:rsidRPr="000F0593">
        <w:rPr>
          <w:rFonts w:ascii="Arial Narrow" w:eastAsia="Times New Roman" w:hAnsi="Arial Narrow" w:cs="Times New Roman"/>
          <w:sz w:val="24"/>
          <w:szCs w:val="24"/>
          <w:lang w:val="it-IT" w:eastAsia="en-GB"/>
        </w:rPr>
        <w:t>Uspostaviti monitoring i praćenje realizacije akcionih planova.</w:t>
      </w:r>
    </w:p>
    <w:p w14:paraId="5D33CDA7" w14:textId="77777777" w:rsidR="00745FAA" w:rsidRPr="006021CC" w:rsidRDefault="00745FAA" w:rsidP="005B44C4">
      <w:pPr>
        <w:spacing w:after="0"/>
        <w:jc w:val="both"/>
        <w:rPr>
          <w:rFonts w:ascii="Arial Narrow" w:hAnsi="Arial Narrow" w:cs="Times New Roman"/>
          <w:sz w:val="24"/>
          <w:szCs w:val="24"/>
          <w:lang w:val="hr-BA"/>
        </w:rPr>
      </w:pPr>
    </w:p>
    <w:p w14:paraId="276560ED" w14:textId="77777777" w:rsidR="00BE7766" w:rsidRPr="00BE7766" w:rsidRDefault="00BE7766" w:rsidP="00BE7766">
      <w:pPr>
        <w:spacing w:after="0"/>
        <w:jc w:val="both"/>
        <w:rPr>
          <w:rFonts w:ascii="Arial Narrow" w:hAnsi="Arial Narrow" w:cs="Times New Roman"/>
          <w:b/>
          <w:sz w:val="24"/>
          <w:szCs w:val="24"/>
          <w:lang w:val="hr-BA"/>
        </w:rPr>
      </w:pPr>
      <w:r w:rsidRPr="00BE7766">
        <w:rPr>
          <w:rFonts w:ascii="Arial Narrow" w:hAnsi="Arial Narrow" w:cs="Times New Roman"/>
          <w:b/>
          <w:sz w:val="24"/>
          <w:szCs w:val="24"/>
          <w:lang w:val="hr-BA"/>
        </w:rPr>
        <w:t>Strateški ciljevi Grada Visoko mogu se definisati na sljedeći način:</w:t>
      </w:r>
    </w:p>
    <w:p w14:paraId="77443518" w14:textId="77777777" w:rsidR="00BE7766" w:rsidRPr="00BE7766" w:rsidRDefault="00BE7766" w:rsidP="00394D96">
      <w:pPr>
        <w:pStyle w:val="ListParagraph"/>
        <w:numPr>
          <w:ilvl w:val="0"/>
          <w:numId w:val="79"/>
        </w:numPr>
        <w:spacing w:after="0"/>
        <w:jc w:val="both"/>
        <w:rPr>
          <w:rFonts w:ascii="Arial Narrow" w:hAnsi="Arial Narrow" w:cs="Times New Roman"/>
          <w:sz w:val="24"/>
          <w:szCs w:val="24"/>
          <w:lang w:val="hr-BA"/>
        </w:rPr>
      </w:pPr>
      <w:r w:rsidRPr="00BE7766">
        <w:rPr>
          <w:rFonts w:ascii="Arial Narrow" w:hAnsi="Arial Narrow" w:cs="Times New Roman"/>
          <w:sz w:val="24"/>
          <w:szCs w:val="24"/>
          <w:lang w:val="hr-BA"/>
        </w:rPr>
        <w:t>Visoko bez makadamskih puteva (cca 50 km)</w:t>
      </w:r>
    </w:p>
    <w:p w14:paraId="0EB5C120" w14:textId="77777777" w:rsidR="00BE7766" w:rsidRPr="00BE7766" w:rsidRDefault="00BE7766" w:rsidP="00BE7766">
      <w:pPr>
        <w:spacing w:after="0"/>
        <w:ind w:left="720"/>
        <w:jc w:val="both"/>
        <w:rPr>
          <w:rFonts w:ascii="Arial Narrow" w:hAnsi="Arial Narrow" w:cs="Times New Roman"/>
          <w:sz w:val="24"/>
          <w:szCs w:val="24"/>
          <w:lang w:val="hr-BA"/>
        </w:rPr>
      </w:pPr>
      <w:r w:rsidRPr="00BE7766">
        <w:rPr>
          <w:rFonts w:ascii="Arial Narrow" w:hAnsi="Arial Narrow" w:cs="Times New Roman"/>
          <w:sz w:val="24"/>
          <w:szCs w:val="24"/>
          <w:lang w:val="hr-BA"/>
        </w:rPr>
        <w:t>Postepeno asfaltiranje makadamskih puteva u dužini od približno 50 km, planiranom dinamikom od 5 km godišnje, do isteka vremenskog perioda Strategije.</w:t>
      </w:r>
    </w:p>
    <w:p w14:paraId="6DBE8F36" w14:textId="77777777" w:rsidR="00BE7766" w:rsidRPr="00BE7766" w:rsidRDefault="00BE7766" w:rsidP="00BE7766">
      <w:pPr>
        <w:spacing w:after="0"/>
        <w:jc w:val="both"/>
        <w:rPr>
          <w:rFonts w:ascii="Arial Narrow" w:hAnsi="Arial Narrow" w:cs="Times New Roman"/>
          <w:sz w:val="24"/>
          <w:szCs w:val="24"/>
          <w:lang w:val="hr-BA"/>
        </w:rPr>
      </w:pPr>
    </w:p>
    <w:p w14:paraId="4288F95D" w14:textId="77777777" w:rsidR="00BE7766" w:rsidRPr="00BE7766" w:rsidRDefault="00BE7766" w:rsidP="00394D96">
      <w:pPr>
        <w:pStyle w:val="ListParagraph"/>
        <w:numPr>
          <w:ilvl w:val="0"/>
          <w:numId w:val="79"/>
        </w:numPr>
        <w:spacing w:after="0"/>
        <w:jc w:val="both"/>
        <w:rPr>
          <w:rFonts w:ascii="Arial Narrow" w:hAnsi="Arial Narrow" w:cs="Times New Roman"/>
          <w:sz w:val="24"/>
          <w:szCs w:val="24"/>
          <w:lang w:val="hr-BA"/>
        </w:rPr>
      </w:pPr>
      <w:r w:rsidRPr="00BE7766">
        <w:rPr>
          <w:rFonts w:ascii="Arial Narrow" w:hAnsi="Arial Narrow" w:cs="Times New Roman"/>
          <w:sz w:val="24"/>
          <w:szCs w:val="24"/>
          <w:lang w:val="hr-BA"/>
        </w:rPr>
        <w:t>Cesta R443 Visoko – Kiseljak – prekategorizacija u magistralnu cestu</w:t>
      </w:r>
    </w:p>
    <w:p w14:paraId="1BD32A3F" w14:textId="77777777" w:rsidR="00BE7766" w:rsidRPr="00BE7766" w:rsidRDefault="00BE7766" w:rsidP="00BE7766">
      <w:pPr>
        <w:spacing w:after="0"/>
        <w:ind w:left="720"/>
        <w:jc w:val="both"/>
        <w:rPr>
          <w:rFonts w:ascii="Arial Narrow" w:hAnsi="Arial Narrow" w:cs="Times New Roman"/>
          <w:sz w:val="24"/>
          <w:szCs w:val="24"/>
          <w:lang w:val="hr-BA"/>
        </w:rPr>
      </w:pPr>
      <w:r w:rsidRPr="00BE7766">
        <w:rPr>
          <w:rFonts w:ascii="Arial Narrow" w:hAnsi="Arial Narrow" w:cs="Times New Roman"/>
          <w:sz w:val="24"/>
          <w:szCs w:val="24"/>
          <w:lang w:val="hr-BA"/>
        </w:rPr>
        <w:t>Inicirati prekategorizaciju regionalne ceste R443 na dionici Visoko – Kiseljak u magistralnu cestu, s obzirom na njen značaj u povezivanju dva industrijska centra iz dva kantona, kao i na funkciju veze sa koridorom Vc. Prosječni godišnji dnevni saobraćaj (PGDS) na predmetnoj dionici značajno premašuje prosječne vrijednosti propisane za regionalne ceste i ispunjava kriterije za magistralnu cestu.</w:t>
      </w:r>
    </w:p>
    <w:p w14:paraId="0F0874FA" w14:textId="77777777" w:rsidR="00BE7766" w:rsidRPr="00BE7766" w:rsidRDefault="00BE7766" w:rsidP="00BE7766">
      <w:pPr>
        <w:spacing w:after="0"/>
        <w:jc w:val="both"/>
        <w:rPr>
          <w:rFonts w:ascii="Arial Narrow" w:hAnsi="Arial Narrow" w:cs="Times New Roman"/>
          <w:sz w:val="24"/>
          <w:szCs w:val="24"/>
          <w:lang w:val="hr-BA"/>
        </w:rPr>
      </w:pPr>
    </w:p>
    <w:p w14:paraId="527C563D" w14:textId="77777777" w:rsidR="00BE7766" w:rsidRPr="00BE7766" w:rsidRDefault="00BE7766" w:rsidP="00394D96">
      <w:pPr>
        <w:pStyle w:val="ListParagraph"/>
        <w:numPr>
          <w:ilvl w:val="0"/>
          <w:numId w:val="79"/>
        </w:numPr>
        <w:spacing w:after="0"/>
        <w:jc w:val="both"/>
        <w:rPr>
          <w:rFonts w:ascii="Arial Narrow" w:hAnsi="Arial Narrow" w:cs="Times New Roman"/>
          <w:sz w:val="24"/>
          <w:szCs w:val="24"/>
          <w:lang w:val="hr-BA"/>
        </w:rPr>
      </w:pPr>
      <w:r w:rsidRPr="00BE7766">
        <w:rPr>
          <w:rFonts w:ascii="Arial Narrow" w:hAnsi="Arial Narrow" w:cs="Times New Roman"/>
          <w:sz w:val="24"/>
          <w:szCs w:val="24"/>
          <w:lang w:val="hr-BA"/>
        </w:rPr>
        <w:t>Prekategorizacija lokalne ceste Kondžilo – Kiseljak u regionalnu cestu</w:t>
      </w:r>
    </w:p>
    <w:p w14:paraId="07053D94" w14:textId="77777777" w:rsidR="00BE7766" w:rsidRPr="00BE7766" w:rsidRDefault="00BE7766" w:rsidP="00BE7766">
      <w:pPr>
        <w:spacing w:after="0"/>
        <w:ind w:left="720"/>
        <w:jc w:val="both"/>
        <w:rPr>
          <w:rFonts w:ascii="Arial Narrow" w:hAnsi="Arial Narrow" w:cs="Times New Roman"/>
          <w:sz w:val="24"/>
          <w:szCs w:val="24"/>
          <w:lang w:val="hr-BA"/>
        </w:rPr>
      </w:pPr>
      <w:r w:rsidRPr="00BE7766">
        <w:rPr>
          <w:rFonts w:ascii="Arial Narrow" w:hAnsi="Arial Narrow" w:cs="Times New Roman"/>
          <w:sz w:val="24"/>
          <w:szCs w:val="24"/>
          <w:lang w:val="hr-BA"/>
        </w:rPr>
        <w:t>Pokrenuti postupak prekategorizacije lokalne ceste Kondžilo – Kiseljak u regionalnu cestu, imajući u vidu da ista ostvaruje međusobno povezivanje dvije općine i ima širi saobraćajni značaj.</w:t>
      </w:r>
    </w:p>
    <w:p w14:paraId="6F17FAF4" w14:textId="77777777" w:rsidR="00BE7766" w:rsidRPr="00BE7766" w:rsidRDefault="00BE7766" w:rsidP="00BE7766">
      <w:pPr>
        <w:spacing w:after="0"/>
        <w:jc w:val="both"/>
        <w:rPr>
          <w:rFonts w:ascii="Arial Narrow" w:hAnsi="Arial Narrow" w:cs="Times New Roman"/>
          <w:sz w:val="24"/>
          <w:szCs w:val="24"/>
          <w:lang w:val="hr-BA"/>
        </w:rPr>
      </w:pPr>
    </w:p>
    <w:p w14:paraId="06035895" w14:textId="77777777" w:rsidR="00BE7766" w:rsidRPr="00BE7766" w:rsidRDefault="00BE7766" w:rsidP="00394D96">
      <w:pPr>
        <w:pStyle w:val="ListParagraph"/>
        <w:numPr>
          <w:ilvl w:val="0"/>
          <w:numId w:val="79"/>
        </w:numPr>
        <w:spacing w:after="0"/>
        <w:jc w:val="both"/>
        <w:rPr>
          <w:rFonts w:ascii="Arial Narrow" w:hAnsi="Arial Narrow" w:cs="Times New Roman"/>
          <w:sz w:val="24"/>
          <w:szCs w:val="24"/>
          <w:lang w:val="hr-BA"/>
        </w:rPr>
      </w:pPr>
      <w:r w:rsidRPr="00BE7766">
        <w:rPr>
          <w:rFonts w:ascii="Arial Narrow" w:hAnsi="Arial Narrow" w:cs="Times New Roman"/>
          <w:sz w:val="24"/>
          <w:szCs w:val="24"/>
          <w:lang w:val="hr-BA"/>
        </w:rPr>
        <w:t>Prekategorizacija lokalne ceste Gračanica – Prhinje – Breza u regionalnu cestu</w:t>
      </w:r>
    </w:p>
    <w:p w14:paraId="4969FC02" w14:textId="77777777" w:rsidR="00745FAA" w:rsidRPr="006021CC" w:rsidRDefault="00BE7766" w:rsidP="00BE7766">
      <w:pPr>
        <w:spacing w:after="0"/>
        <w:ind w:left="720"/>
        <w:jc w:val="both"/>
        <w:rPr>
          <w:rFonts w:ascii="Arial Narrow" w:hAnsi="Arial Narrow" w:cs="Times New Roman"/>
          <w:sz w:val="24"/>
          <w:szCs w:val="24"/>
          <w:lang w:val="hr-BA"/>
        </w:rPr>
      </w:pPr>
      <w:r w:rsidRPr="00BE7766">
        <w:rPr>
          <w:rFonts w:ascii="Arial Narrow" w:hAnsi="Arial Narrow" w:cs="Times New Roman"/>
          <w:sz w:val="24"/>
          <w:szCs w:val="24"/>
          <w:lang w:val="hr-BA"/>
        </w:rPr>
        <w:t>Pokrenuti postupak prekategorizacije lokalne ceste Gračanica – Prhinje – Breza u regionalnu cestu, s obzirom da navedena saobraćajnica povezuje dvije općine i ima izražen međuregionalni značaj.</w:t>
      </w:r>
    </w:p>
    <w:p w14:paraId="01F5B531" w14:textId="77777777" w:rsidR="00745FAA" w:rsidRPr="006021CC" w:rsidRDefault="00745FAA" w:rsidP="00745FAA">
      <w:pPr>
        <w:spacing w:after="0"/>
        <w:jc w:val="both"/>
        <w:rPr>
          <w:rFonts w:ascii="Arial Narrow" w:hAnsi="Arial Narrow" w:cs="Times New Roman"/>
          <w:sz w:val="24"/>
          <w:szCs w:val="24"/>
          <w:lang w:val="hr-BA"/>
        </w:rPr>
      </w:pPr>
    </w:p>
    <w:p w14:paraId="4A34D1D2" w14:textId="77777777" w:rsidR="00745FAA" w:rsidRPr="006021CC" w:rsidRDefault="00745FAA" w:rsidP="00745FAA">
      <w:pPr>
        <w:spacing w:after="0"/>
        <w:jc w:val="both"/>
        <w:rPr>
          <w:rFonts w:ascii="Arial Narrow" w:hAnsi="Arial Narrow" w:cs="Times New Roman"/>
          <w:sz w:val="24"/>
          <w:szCs w:val="24"/>
          <w:lang w:val="hr-BA"/>
        </w:rPr>
      </w:pPr>
    </w:p>
    <w:p w14:paraId="676247E5" w14:textId="77777777" w:rsidR="00745FAA" w:rsidRPr="006021CC" w:rsidRDefault="00745FAA" w:rsidP="00745FAA">
      <w:pPr>
        <w:spacing w:after="0"/>
        <w:jc w:val="both"/>
        <w:rPr>
          <w:rFonts w:ascii="Arial Narrow" w:hAnsi="Arial Narrow" w:cs="Times New Roman"/>
          <w:sz w:val="24"/>
          <w:szCs w:val="24"/>
          <w:lang w:val="hr-BA"/>
        </w:rPr>
      </w:pPr>
    </w:p>
    <w:sectPr w:rsidR="00745FAA" w:rsidRPr="006021CC" w:rsidSect="005B3A2C">
      <w:headerReference w:type="default" r:id="rId32"/>
      <w:footerReference w:type="default" r:id="rId33"/>
      <w:pgSz w:w="11906" w:h="16838"/>
      <w:pgMar w:top="1247" w:right="1247" w:bottom="1247"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1C822" w14:textId="77777777" w:rsidR="00481CC2" w:rsidRDefault="00481CC2" w:rsidP="000068B0">
      <w:pPr>
        <w:spacing w:after="0" w:line="240" w:lineRule="auto"/>
      </w:pPr>
      <w:r>
        <w:separator/>
      </w:r>
    </w:p>
  </w:endnote>
  <w:endnote w:type="continuationSeparator" w:id="0">
    <w:p w14:paraId="5415A012" w14:textId="77777777" w:rsidR="00481CC2" w:rsidRDefault="00481CC2" w:rsidP="00006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4D Gothic">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847E" w14:textId="77777777" w:rsidR="00DA4353" w:rsidRDefault="00DA4353" w:rsidP="005B3A2C">
    <w:pPr>
      <w:pStyle w:val="Footer"/>
      <w:rPr>
        <w:rFonts w:ascii="Arial Narrow" w:hAnsi="Arial Narrow"/>
        <w:sz w:val="20"/>
        <w:szCs w:val="20"/>
      </w:rPr>
    </w:pPr>
    <w:r>
      <w:rPr>
        <w:rFonts w:ascii="Arial Narrow" w:hAnsi="Arial Narrow"/>
        <w:sz w:val="20"/>
        <w:szCs w:val="20"/>
      </w:rPr>
      <w:t>____________________________________________________________________________________________________</w:t>
    </w:r>
  </w:p>
  <w:p w14:paraId="4300AA25" w14:textId="77777777" w:rsidR="00DA4353" w:rsidRPr="005B3A2C" w:rsidRDefault="00DA4353" w:rsidP="005B3A2C">
    <w:pPr>
      <w:pStyle w:val="Footer"/>
      <w:rPr>
        <w:rFonts w:ascii="Arial Narrow" w:hAnsi="Arial Narrow"/>
      </w:rPr>
    </w:pPr>
    <w:r w:rsidRPr="00BB2FC2">
      <w:rPr>
        <w:rFonts w:ascii="Arial Narrow" w:hAnsi="Arial Narrow"/>
        <w:sz w:val="18"/>
        <w:szCs w:val="20"/>
      </w:rPr>
      <w:t>Izrada strategije razvoja i održavanja lokalnih i nerazvrstanih cesta i gradskih ulica na području Grada Visoko za period 2025-2035</w:t>
    </w:r>
    <w:r>
      <w:rPr>
        <w:rFonts w:ascii="Arial Narrow" w:hAnsi="Arial Narrow"/>
        <w:sz w:val="18"/>
        <w:szCs w:val="20"/>
      </w:rPr>
      <w:t>.</w:t>
    </w:r>
    <w:r w:rsidRPr="00BB2FC2">
      <w:rPr>
        <w:rFonts w:ascii="Arial Narrow" w:hAnsi="Arial Narrow"/>
        <w:sz w:val="18"/>
        <w:szCs w:val="20"/>
      </w:rPr>
      <w:t>g</w:t>
    </w:r>
    <w:r>
      <w:rPr>
        <w:rFonts w:ascii="Arial Narrow" w:hAnsi="Arial Narrow"/>
        <w:sz w:val="18"/>
        <w:szCs w:val="20"/>
      </w:rPr>
      <w:t>od</w:t>
    </w:r>
    <w:r w:rsidRPr="00BB2FC2">
      <w:rPr>
        <w:rFonts w:ascii="Arial Narrow" w:hAnsi="Arial Narrow"/>
      </w:rPr>
      <w:t xml:space="preserve"> </w:t>
    </w:r>
    <w:r>
      <w:rPr>
        <w:rFonts w:ascii="Arial Narrow" w:hAnsi="Arial Narrow"/>
      </w:rPr>
      <w:t xml:space="preserve">  </w:t>
    </w:r>
    <w:sdt>
      <w:sdtPr>
        <w:rPr>
          <w:rFonts w:ascii="Arial Narrow" w:hAnsi="Arial Narrow"/>
        </w:rPr>
        <w:id w:val="65317453"/>
        <w:docPartObj>
          <w:docPartGallery w:val="Page Numbers (Bottom of Page)"/>
          <w:docPartUnique/>
        </w:docPartObj>
      </w:sdtPr>
      <w:sdtContent>
        <w:r w:rsidRPr="005B3A2C">
          <w:rPr>
            <w:rFonts w:ascii="Arial Narrow" w:hAnsi="Arial Narrow"/>
          </w:rPr>
          <w:fldChar w:fldCharType="begin"/>
        </w:r>
        <w:r w:rsidRPr="005B3A2C">
          <w:rPr>
            <w:rFonts w:ascii="Arial Narrow" w:hAnsi="Arial Narrow"/>
          </w:rPr>
          <w:instrText xml:space="preserve"> PAGE   \* MERGEFORMAT </w:instrText>
        </w:r>
        <w:r w:rsidRPr="005B3A2C">
          <w:rPr>
            <w:rFonts w:ascii="Arial Narrow" w:hAnsi="Arial Narrow"/>
          </w:rPr>
          <w:fldChar w:fldCharType="separate"/>
        </w:r>
        <w:r w:rsidR="00E323A9">
          <w:rPr>
            <w:rFonts w:ascii="Arial Narrow" w:hAnsi="Arial Narrow"/>
            <w:noProof/>
          </w:rPr>
          <w:t>12</w:t>
        </w:r>
        <w:r w:rsidRPr="005B3A2C">
          <w:rPr>
            <w:rFonts w:ascii="Arial Narrow" w:hAnsi="Arial Narrow"/>
          </w:rPr>
          <w:fldChar w:fldCharType="end"/>
        </w:r>
      </w:sdtContent>
    </w:sdt>
  </w:p>
  <w:p w14:paraId="0B8C1527" w14:textId="77777777" w:rsidR="00DA4353" w:rsidRPr="000068B0" w:rsidRDefault="00DA4353" w:rsidP="00006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BBAB4" w14:textId="77777777" w:rsidR="00481CC2" w:rsidRDefault="00481CC2" w:rsidP="000068B0">
      <w:pPr>
        <w:spacing w:after="0" w:line="240" w:lineRule="auto"/>
      </w:pPr>
      <w:r>
        <w:separator/>
      </w:r>
    </w:p>
  </w:footnote>
  <w:footnote w:type="continuationSeparator" w:id="0">
    <w:p w14:paraId="269F1F14" w14:textId="77777777" w:rsidR="00481CC2" w:rsidRDefault="00481CC2" w:rsidP="000068B0">
      <w:pPr>
        <w:spacing w:after="0" w:line="240" w:lineRule="auto"/>
      </w:pPr>
      <w:r>
        <w:continuationSeparator/>
      </w:r>
    </w:p>
  </w:footnote>
  <w:footnote w:id="1">
    <w:p w14:paraId="4A8AFDA1" w14:textId="77777777" w:rsidR="00DA4353" w:rsidRPr="00DB2FC0" w:rsidRDefault="00DA4353" w:rsidP="003C6878">
      <w:pPr>
        <w:pStyle w:val="FootnoteText"/>
        <w:jc w:val="both"/>
        <w:rPr>
          <w:rFonts w:ascii="Arial Narrow" w:hAnsi="Arial Narrow" w:cs="Times New Roman"/>
        </w:rPr>
      </w:pPr>
      <w:r w:rsidRPr="00DB2FC0">
        <w:rPr>
          <w:rStyle w:val="FootnoteReference"/>
          <w:rFonts w:ascii="Arial Narrow" w:hAnsi="Arial Narrow" w:cs="Times New Roman"/>
        </w:rPr>
        <w:footnoteRef/>
      </w:r>
      <w:r w:rsidRPr="00DB2FC0">
        <w:rPr>
          <w:rFonts w:ascii="Arial Narrow" w:hAnsi="Arial Narrow" w:cs="Times New Roman"/>
        </w:rPr>
        <w:t xml:space="preserve"> Troškovi saobraćajnih nezgoda u FBiH, Ceste FBiH, Sweroad, Fakultet za saobraćaj i komunikacije Sarajevo, 2011.</w:t>
      </w:r>
    </w:p>
  </w:footnote>
  <w:footnote w:id="2">
    <w:p w14:paraId="5130F7C8" w14:textId="77777777" w:rsidR="00DA4353" w:rsidRPr="00DB2FC0" w:rsidRDefault="00DA4353" w:rsidP="003C6878">
      <w:pPr>
        <w:pStyle w:val="FootnoteText"/>
        <w:jc w:val="both"/>
        <w:rPr>
          <w:rFonts w:ascii="Arial Narrow" w:hAnsi="Arial Narrow"/>
        </w:rPr>
      </w:pPr>
      <w:r w:rsidRPr="00DB2FC0">
        <w:rPr>
          <w:rStyle w:val="FootnoteReference"/>
          <w:rFonts w:ascii="Arial Narrow" w:hAnsi="Arial Narrow" w:cs="Times New Roman"/>
        </w:rPr>
        <w:footnoteRef/>
      </w:r>
      <w:r w:rsidRPr="00DB2FC0">
        <w:rPr>
          <w:rFonts w:ascii="Arial Narrow" w:hAnsi="Arial Narrow" w:cs="Times New Roman"/>
        </w:rPr>
        <w:t xml:space="preserve"> Troškovi saobraćajnih nezgoda u RS, Putevi RS, Sweroad, Ekonomski institut Banja Luka,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018C" w14:textId="36C37FA8" w:rsidR="00DA4353" w:rsidRDefault="00DA4353" w:rsidP="000068B0">
    <w:pPr>
      <w:pStyle w:val="Header"/>
      <w:tabs>
        <w:tab w:val="left" w:pos="7401"/>
        <w:tab w:val="right" w:pos="9185"/>
      </w:tabs>
    </w:pPr>
    <w:r>
      <w:rPr>
        <w:rFonts w:ascii="Calibri Light" w:hAnsi="Calibri Light" w:cs="Calibri Light"/>
        <w:sz w:val="16"/>
        <w:szCs w:val="16"/>
      </w:rPr>
      <w:t xml:space="preserve">                     </w:t>
    </w:r>
    <w:r w:rsidRPr="00064125">
      <w:rPr>
        <w:rFonts w:asciiTheme="majorHAnsi" w:hAnsiTheme="majorHAnsi" w:cstheme="majorHAnsi"/>
        <w:b/>
        <w:sz w:val="16"/>
        <w:szCs w:val="16"/>
      </w:rPr>
      <w:t>Institut</w:t>
    </w:r>
    <w:r w:rsidRPr="00064125">
      <w:rPr>
        <w:rFonts w:asciiTheme="majorHAnsi" w:hAnsiTheme="majorHAnsi" w:cstheme="majorHAnsi"/>
        <w:b/>
        <w:noProof/>
        <w:sz w:val="16"/>
        <w:szCs w:val="16"/>
      </w:rPr>
      <w:t xml:space="preserve"> za saobraćaj i komunikacije d.o.o. Sarajevo</w:t>
    </w:r>
    <w:r w:rsidRPr="000F0593">
      <w:rPr>
        <w:rFonts w:ascii="Britannic Bold" w:hAnsi="Britannic Bold"/>
        <w:b/>
        <w:noProof/>
        <w:sz w:val="18"/>
        <w:szCs w:val="18"/>
      </w:rPr>
      <w:t xml:space="preserve"> </w:t>
    </w:r>
    <w:r>
      <w:rPr>
        <w:rFonts w:ascii="Britannic Bold" w:hAnsi="Britannic Bold"/>
        <w:b/>
        <w:noProof/>
        <w:sz w:val="18"/>
        <w:szCs w:val="18"/>
        <w:lang w:val="en-GB" w:eastAsia="en-GB"/>
      </w:rPr>
      <w:drawing>
        <wp:anchor distT="0" distB="0" distL="114300" distR="114300" simplePos="0" relativeHeight="251662336" behindDoc="1" locked="0" layoutInCell="1" allowOverlap="1" wp14:anchorId="30CE6EF0" wp14:editId="7A82C12E">
          <wp:simplePos x="0" y="0"/>
          <wp:positionH relativeFrom="column">
            <wp:posOffset>73660</wp:posOffset>
          </wp:positionH>
          <wp:positionV relativeFrom="paragraph">
            <wp:posOffset>-85725</wp:posOffset>
          </wp:positionV>
          <wp:extent cx="320675" cy="309880"/>
          <wp:effectExtent l="19050" t="0" r="3175" b="0"/>
          <wp:wrapNone/>
          <wp:docPr id="46" name="Picture 1" descr="Z-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l"/>
                  <pic:cNvPicPr>
                    <a:picLocks noChangeAspect="1" noChangeArrowheads="1"/>
                  </pic:cNvPicPr>
                </pic:nvPicPr>
                <pic:blipFill>
                  <a:blip r:embed="rId1" cstate="print"/>
                  <a:srcRect l="4521" t="6773" r="5750" b="6192"/>
                  <a:stretch>
                    <a:fillRect/>
                  </a:stretch>
                </pic:blipFill>
                <pic:spPr bwMode="auto">
                  <a:xfrm>
                    <a:off x="0" y="0"/>
                    <a:ext cx="320675" cy="309880"/>
                  </a:xfrm>
                  <a:prstGeom prst="rect">
                    <a:avLst/>
                  </a:prstGeom>
                  <a:noFill/>
                  <a:ln w="9525">
                    <a:noFill/>
                    <a:miter lim="800000"/>
                    <a:headEnd/>
                    <a:tailEnd/>
                  </a:ln>
                </pic:spPr>
              </pic:pic>
            </a:graphicData>
          </a:graphic>
        </wp:anchor>
      </w:drawing>
    </w:r>
    <w:r w:rsidR="00425E47">
      <w:rPr>
        <w:rFonts w:ascii="Britannic Bold" w:hAnsi="Britannic Bold"/>
        <w:b/>
        <w:noProof/>
        <w:sz w:val="18"/>
        <w:szCs w:val="18"/>
        <w:lang w:val="en-GB" w:eastAsia="en-GB"/>
      </w:rPr>
      <mc:AlternateContent>
        <mc:Choice Requires="wps">
          <w:drawing>
            <wp:anchor distT="0" distB="0" distL="114300" distR="114300" simplePos="0" relativeHeight="251661312" behindDoc="0" locked="0" layoutInCell="1" allowOverlap="1" wp14:anchorId="0539F34E" wp14:editId="425E4D2D">
              <wp:simplePos x="0" y="0"/>
              <wp:positionH relativeFrom="column">
                <wp:posOffset>-5715</wp:posOffset>
              </wp:positionH>
              <wp:positionV relativeFrom="paragraph">
                <wp:posOffset>259080</wp:posOffset>
              </wp:positionV>
              <wp:extent cx="5801360" cy="0"/>
              <wp:effectExtent l="6350" t="13970" r="12065" b="5080"/>
              <wp:wrapNone/>
              <wp:docPr id="37702681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1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CB36FE" id="_x0000_t32" coordsize="21600,21600" o:spt="32" o:oned="t" path="m,l21600,21600e" filled="f">
              <v:path arrowok="t" fillok="f" o:connecttype="none"/>
              <o:lock v:ext="edit" shapetype="t"/>
            </v:shapetype>
            <v:shape id="AutoShape 1" o:spid="_x0000_s1026" type="#_x0000_t32" style="position:absolute;margin-left:-.45pt;margin-top:20.4pt;width:456.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"/>
          </w:pict>
        </mc:Fallback>
      </mc:AlternateContent>
    </w:r>
    <w:r>
      <w:rPr>
        <w:rFonts w:ascii="Britannic Bold" w:hAnsi="Britannic Bold"/>
        <w:b/>
        <w:noProof/>
        <w:sz w:val="18"/>
        <w:szCs w:val="18"/>
        <w:lang w:val="en-GB" w:eastAsia="en-GB"/>
      </w:rPr>
      <w:drawing>
        <wp:anchor distT="0" distB="0" distL="114300" distR="114300" simplePos="0" relativeHeight="251660288" behindDoc="1" locked="0" layoutInCell="1" allowOverlap="1" wp14:anchorId="1B37B8E7" wp14:editId="43BD26EC">
          <wp:simplePos x="0" y="0"/>
          <wp:positionH relativeFrom="column">
            <wp:posOffset>4897317</wp:posOffset>
          </wp:positionH>
          <wp:positionV relativeFrom="paragraph">
            <wp:posOffset>-87906</wp:posOffset>
          </wp:positionV>
          <wp:extent cx="188938" cy="258793"/>
          <wp:effectExtent l="19050" t="0" r="1562" b="0"/>
          <wp:wrapNone/>
          <wp:docPr id="5" name="Picture 5" descr="C:\Users\Birsen Eljazovic\Downloads\307121594_385947210412070_54162118061361805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Birsen Eljazovic\Downloads\307121594_385947210412070_5416211806136180587_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674" cy="259800"/>
                  </a:xfrm>
                  <a:prstGeom prst="rect">
                    <a:avLst/>
                  </a:prstGeom>
                  <a:noFill/>
                  <a:ln>
                    <a:noFill/>
                  </a:ln>
                </pic:spPr>
              </pic:pic>
            </a:graphicData>
          </a:graphic>
        </wp:anchor>
      </w:drawing>
    </w:r>
    <w:r>
      <w:rPr>
        <w:rFonts w:ascii="Britannic Bold" w:hAnsi="Britannic Bold"/>
        <w:b/>
        <w:noProof/>
        <w:sz w:val="18"/>
        <w:szCs w:val="18"/>
      </w:rPr>
      <w:tab/>
      <w:t xml:space="preserve">  </w:t>
    </w:r>
    <w:r>
      <w:rPr>
        <w:rFonts w:ascii="Britannic Bold" w:hAnsi="Britannic Bold"/>
        <w:b/>
        <w:noProof/>
        <w:sz w:val="18"/>
        <w:szCs w:val="18"/>
      </w:rPr>
      <w:tab/>
      <w:t xml:space="preserve">               </w:t>
    </w:r>
    <w:r w:rsidRPr="00064125">
      <w:rPr>
        <w:rFonts w:ascii="Calibri" w:hAnsi="Calibri" w:cs="Calibri"/>
        <w:b/>
        <w:noProof/>
        <w:sz w:val="18"/>
        <w:szCs w:val="18"/>
      </w:rPr>
      <w:t>Gr</w:t>
    </w:r>
    <w:r w:rsidRPr="00064125">
      <w:rPr>
        <w:rFonts w:ascii="Calibri" w:hAnsi="Calibri" w:cs="Calibri"/>
        <w:b/>
        <w:sz w:val="18"/>
        <w:szCs w:val="18"/>
      </w:rPr>
      <w:t>ad Visoko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A446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91C0E"/>
    <w:multiLevelType w:val="hybridMultilevel"/>
    <w:tmpl w:val="00F40190"/>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2" w15:restartNumberingAfterBreak="0">
    <w:nsid w:val="06814025"/>
    <w:multiLevelType w:val="hybridMultilevel"/>
    <w:tmpl w:val="FA1C96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93AB4"/>
    <w:multiLevelType w:val="multilevel"/>
    <w:tmpl w:val="78A2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C0988"/>
    <w:multiLevelType w:val="hybridMultilevel"/>
    <w:tmpl w:val="995279F6"/>
    <w:lvl w:ilvl="0" w:tplc="08090001">
      <w:start w:val="1"/>
      <w:numFmt w:val="bullet"/>
      <w:lvlText w:val=""/>
      <w:lvlJc w:val="left"/>
      <w:pPr>
        <w:ind w:left="502" w:hanging="360"/>
      </w:pPr>
      <w:rPr>
        <w:rFonts w:ascii="Symbol" w:hAnsi="Symbol" w:hint="default"/>
      </w:rPr>
    </w:lvl>
    <w:lvl w:ilvl="1" w:tplc="141A0003" w:tentative="1">
      <w:start w:val="1"/>
      <w:numFmt w:val="bullet"/>
      <w:lvlText w:val="o"/>
      <w:lvlJc w:val="left"/>
      <w:pPr>
        <w:ind w:left="1222" w:hanging="360"/>
      </w:pPr>
      <w:rPr>
        <w:rFonts w:ascii="Courier New" w:hAnsi="Courier New" w:cs="Courier New" w:hint="default"/>
      </w:rPr>
    </w:lvl>
    <w:lvl w:ilvl="2" w:tplc="141A0005" w:tentative="1">
      <w:start w:val="1"/>
      <w:numFmt w:val="bullet"/>
      <w:lvlText w:val=""/>
      <w:lvlJc w:val="left"/>
      <w:pPr>
        <w:ind w:left="1942" w:hanging="360"/>
      </w:pPr>
      <w:rPr>
        <w:rFonts w:ascii="Wingdings" w:hAnsi="Wingdings" w:hint="default"/>
      </w:rPr>
    </w:lvl>
    <w:lvl w:ilvl="3" w:tplc="141A0001" w:tentative="1">
      <w:start w:val="1"/>
      <w:numFmt w:val="bullet"/>
      <w:lvlText w:val=""/>
      <w:lvlJc w:val="left"/>
      <w:pPr>
        <w:ind w:left="2662" w:hanging="360"/>
      </w:pPr>
      <w:rPr>
        <w:rFonts w:ascii="Symbol" w:hAnsi="Symbol" w:hint="default"/>
      </w:rPr>
    </w:lvl>
    <w:lvl w:ilvl="4" w:tplc="141A0003" w:tentative="1">
      <w:start w:val="1"/>
      <w:numFmt w:val="bullet"/>
      <w:lvlText w:val="o"/>
      <w:lvlJc w:val="left"/>
      <w:pPr>
        <w:ind w:left="3382" w:hanging="360"/>
      </w:pPr>
      <w:rPr>
        <w:rFonts w:ascii="Courier New" w:hAnsi="Courier New" w:cs="Courier New" w:hint="default"/>
      </w:rPr>
    </w:lvl>
    <w:lvl w:ilvl="5" w:tplc="141A0005" w:tentative="1">
      <w:start w:val="1"/>
      <w:numFmt w:val="bullet"/>
      <w:lvlText w:val=""/>
      <w:lvlJc w:val="left"/>
      <w:pPr>
        <w:ind w:left="4102" w:hanging="360"/>
      </w:pPr>
      <w:rPr>
        <w:rFonts w:ascii="Wingdings" w:hAnsi="Wingdings" w:hint="default"/>
      </w:rPr>
    </w:lvl>
    <w:lvl w:ilvl="6" w:tplc="141A0001" w:tentative="1">
      <w:start w:val="1"/>
      <w:numFmt w:val="bullet"/>
      <w:lvlText w:val=""/>
      <w:lvlJc w:val="left"/>
      <w:pPr>
        <w:ind w:left="4822" w:hanging="360"/>
      </w:pPr>
      <w:rPr>
        <w:rFonts w:ascii="Symbol" w:hAnsi="Symbol" w:hint="default"/>
      </w:rPr>
    </w:lvl>
    <w:lvl w:ilvl="7" w:tplc="141A0003" w:tentative="1">
      <w:start w:val="1"/>
      <w:numFmt w:val="bullet"/>
      <w:lvlText w:val="o"/>
      <w:lvlJc w:val="left"/>
      <w:pPr>
        <w:ind w:left="5542" w:hanging="360"/>
      </w:pPr>
      <w:rPr>
        <w:rFonts w:ascii="Courier New" w:hAnsi="Courier New" w:cs="Courier New" w:hint="default"/>
      </w:rPr>
    </w:lvl>
    <w:lvl w:ilvl="8" w:tplc="141A0005" w:tentative="1">
      <w:start w:val="1"/>
      <w:numFmt w:val="bullet"/>
      <w:lvlText w:val=""/>
      <w:lvlJc w:val="left"/>
      <w:pPr>
        <w:ind w:left="6262" w:hanging="360"/>
      </w:pPr>
      <w:rPr>
        <w:rFonts w:ascii="Wingdings" w:hAnsi="Wingdings" w:hint="default"/>
      </w:rPr>
    </w:lvl>
  </w:abstractNum>
  <w:abstractNum w:abstractNumId="5" w15:restartNumberingAfterBreak="0">
    <w:nsid w:val="0858384C"/>
    <w:multiLevelType w:val="hybridMultilevel"/>
    <w:tmpl w:val="D6D8CE00"/>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6" w15:restartNumberingAfterBreak="0">
    <w:nsid w:val="08A24EED"/>
    <w:multiLevelType w:val="multilevel"/>
    <w:tmpl w:val="3F889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C806D0"/>
    <w:multiLevelType w:val="hybridMultilevel"/>
    <w:tmpl w:val="08F4C368"/>
    <w:lvl w:ilvl="0" w:tplc="0809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8" w15:restartNumberingAfterBreak="0">
    <w:nsid w:val="095079DB"/>
    <w:multiLevelType w:val="multilevel"/>
    <w:tmpl w:val="159E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C02CE3"/>
    <w:multiLevelType w:val="hybridMultilevel"/>
    <w:tmpl w:val="76FE8B7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0ACF6592"/>
    <w:multiLevelType w:val="hybridMultilevel"/>
    <w:tmpl w:val="B8E01EAA"/>
    <w:lvl w:ilvl="0" w:tplc="0809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1" w15:restartNumberingAfterBreak="0">
    <w:nsid w:val="0AD66191"/>
    <w:multiLevelType w:val="hybridMultilevel"/>
    <w:tmpl w:val="A872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50346E"/>
    <w:multiLevelType w:val="multilevel"/>
    <w:tmpl w:val="2402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5D5006"/>
    <w:multiLevelType w:val="multilevel"/>
    <w:tmpl w:val="6130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0C0C3E"/>
    <w:multiLevelType w:val="hybridMultilevel"/>
    <w:tmpl w:val="B57E31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EA5CA8"/>
    <w:multiLevelType w:val="hybridMultilevel"/>
    <w:tmpl w:val="D95069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1552C1"/>
    <w:multiLevelType w:val="hybridMultilevel"/>
    <w:tmpl w:val="EFF2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3633B4"/>
    <w:multiLevelType w:val="hybridMultilevel"/>
    <w:tmpl w:val="9DF2BFDC"/>
    <w:lvl w:ilvl="0" w:tplc="08090001">
      <w:start w:val="1"/>
      <w:numFmt w:val="bullet"/>
      <w:lvlText w:val=""/>
      <w:lvlJc w:val="left"/>
      <w:pPr>
        <w:ind w:left="644" w:hanging="360"/>
      </w:pPr>
      <w:rPr>
        <w:rFonts w:ascii="Symbol" w:hAnsi="Symbol" w:hint="default"/>
      </w:rPr>
    </w:lvl>
    <w:lvl w:ilvl="1" w:tplc="141A0003" w:tentative="1">
      <w:start w:val="1"/>
      <w:numFmt w:val="bullet"/>
      <w:lvlText w:val="o"/>
      <w:lvlJc w:val="left"/>
      <w:pPr>
        <w:ind w:left="1364" w:hanging="360"/>
      </w:pPr>
      <w:rPr>
        <w:rFonts w:ascii="Courier New" w:hAnsi="Courier New" w:cs="Courier New" w:hint="default"/>
      </w:rPr>
    </w:lvl>
    <w:lvl w:ilvl="2" w:tplc="141A0005" w:tentative="1">
      <w:start w:val="1"/>
      <w:numFmt w:val="bullet"/>
      <w:lvlText w:val=""/>
      <w:lvlJc w:val="left"/>
      <w:pPr>
        <w:ind w:left="2084" w:hanging="360"/>
      </w:pPr>
      <w:rPr>
        <w:rFonts w:ascii="Wingdings" w:hAnsi="Wingdings" w:hint="default"/>
      </w:rPr>
    </w:lvl>
    <w:lvl w:ilvl="3" w:tplc="141A0001" w:tentative="1">
      <w:start w:val="1"/>
      <w:numFmt w:val="bullet"/>
      <w:lvlText w:val=""/>
      <w:lvlJc w:val="left"/>
      <w:pPr>
        <w:ind w:left="2804" w:hanging="360"/>
      </w:pPr>
      <w:rPr>
        <w:rFonts w:ascii="Symbol" w:hAnsi="Symbol" w:hint="default"/>
      </w:rPr>
    </w:lvl>
    <w:lvl w:ilvl="4" w:tplc="141A0003" w:tentative="1">
      <w:start w:val="1"/>
      <w:numFmt w:val="bullet"/>
      <w:lvlText w:val="o"/>
      <w:lvlJc w:val="left"/>
      <w:pPr>
        <w:ind w:left="3524" w:hanging="360"/>
      </w:pPr>
      <w:rPr>
        <w:rFonts w:ascii="Courier New" w:hAnsi="Courier New" w:cs="Courier New" w:hint="default"/>
      </w:rPr>
    </w:lvl>
    <w:lvl w:ilvl="5" w:tplc="141A0005" w:tentative="1">
      <w:start w:val="1"/>
      <w:numFmt w:val="bullet"/>
      <w:lvlText w:val=""/>
      <w:lvlJc w:val="left"/>
      <w:pPr>
        <w:ind w:left="4244" w:hanging="360"/>
      </w:pPr>
      <w:rPr>
        <w:rFonts w:ascii="Wingdings" w:hAnsi="Wingdings" w:hint="default"/>
      </w:rPr>
    </w:lvl>
    <w:lvl w:ilvl="6" w:tplc="141A0001" w:tentative="1">
      <w:start w:val="1"/>
      <w:numFmt w:val="bullet"/>
      <w:lvlText w:val=""/>
      <w:lvlJc w:val="left"/>
      <w:pPr>
        <w:ind w:left="4964" w:hanging="360"/>
      </w:pPr>
      <w:rPr>
        <w:rFonts w:ascii="Symbol" w:hAnsi="Symbol" w:hint="default"/>
      </w:rPr>
    </w:lvl>
    <w:lvl w:ilvl="7" w:tplc="141A0003" w:tentative="1">
      <w:start w:val="1"/>
      <w:numFmt w:val="bullet"/>
      <w:lvlText w:val="o"/>
      <w:lvlJc w:val="left"/>
      <w:pPr>
        <w:ind w:left="5684" w:hanging="360"/>
      </w:pPr>
      <w:rPr>
        <w:rFonts w:ascii="Courier New" w:hAnsi="Courier New" w:cs="Courier New" w:hint="default"/>
      </w:rPr>
    </w:lvl>
    <w:lvl w:ilvl="8" w:tplc="141A0005" w:tentative="1">
      <w:start w:val="1"/>
      <w:numFmt w:val="bullet"/>
      <w:lvlText w:val=""/>
      <w:lvlJc w:val="left"/>
      <w:pPr>
        <w:ind w:left="6404" w:hanging="360"/>
      </w:pPr>
      <w:rPr>
        <w:rFonts w:ascii="Wingdings" w:hAnsi="Wingdings" w:hint="default"/>
      </w:rPr>
    </w:lvl>
  </w:abstractNum>
  <w:abstractNum w:abstractNumId="18" w15:restartNumberingAfterBreak="0">
    <w:nsid w:val="0FCA6EF1"/>
    <w:multiLevelType w:val="hybridMultilevel"/>
    <w:tmpl w:val="B972F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722A56"/>
    <w:multiLevelType w:val="hybridMultilevel"/>
    <w:tmpl w:val="E40C5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D81167"/>
    <w:multiLevelType w:val="hybridMultilevel"/>
    <w:tmpl w:val="AC98E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4373416"/>
    <w:multiLevelType w:val="hybridMultilevel"/>
    <w:tmpl w:val="EB664734"/>
    <w:lvl w:ilvl="0" w:tplc="0809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22" w15:restartNumberingAfterBreak="0">
    <w:nsid w:val="183D2415"/>
    <w:multiLevelType w:val="hybridMultilevel"/>
    <w:tmpl w:val="D36C6ECA"/>
    <w:lvl w:ilvl="0" w:tplc="08090001">
      <w:start w:val="1"/>
      <w:numFmt w:val="bullet"/>
      <w:lvlText w:val=""/>
      <w:lvlJc w:val="left"/>
      <w:pPr>
        <w:ind w:left="502"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23" w15:restartNumberingAfterBreak="0">
    <w:nsid w:val="186C0D82"/>
    <w:multiLevelType w:val="hybridMultilevel"/>
    <w:tmpl w:val="A9FA4756"/>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24" w15:restartNumberingAfterBreak="0">
    <w:nsid w:val="193117F7"/>
    <w:multiLevelType w:val="hybridMultilevel"/>
    <w:tmpl w:val="145A15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197186"/>
    <w:multiLevelType w:val="hybridMultilevel"/>
    <w:tmpl w:val="C6704552"/>
    <w:lvl w:ilvl="0" w:tplc="0809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26" w15:restartNumberingAfterBreak="0">
    <w:nsid w:val="1A710FFE"/>
    <w:multiLevelType w:val="hybridMultilevel"/>
    <w:tmpl w:val="79064032"/>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27" w15:restartNumberingAfterBreak="0">
    <w:nsid w:val="1C7B505D"/>
    <w:multiLevelType w:val="hybridMultilevel"/>
    <w:tmpl w:val="8438ED3E"/>
    <w:lvl w:ilvl="0" w:tplc="0809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8" w15:restartNumberingAfterBreak="0">
    <w:nsid w:val="206F00A1"/>
    <w:multiLevelType w:val="hybridMultilevel"/>
    <w:tmpl w:val="B252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C127CE"/>
    <w:multiLevelType w:val="hybridMultilevel"/>
    <w:tmpl w:val="89E22144"/>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30" w15:restartNumberingAfterBreak="0">
    <w:nsid w:val="25D7700F"/>
    <w:multiLevelType w:val="hybridMultilevel"/>
    <w:tmpl w:val="9E3E201E"/>
    <w:lvl w:ilvl="0" w:tplc="521ED440">
      <w:numFmt w:val="bullet"/>
      <w:pStyle w:val="ListBullet2"/>
      <w:lvlText w:val="-"/>
      <w:lvlJc w:val="left"/>
      <w:pPr>
        <w:tabs>
          <w:tab w:val="num" w:pos="720"/>
        </w:tabs>
        <w:ind w:left="720" w:hanging="360"/>
      </w:pPr>
      <w:rPr>
        <w:rFonts w:ascii="Times New Roman" w:eastAsia="Times New Roman" w:hAnsi="Times New Roman" w:cs="Times New Roman" w:hint="default"/>
      </w:rPr>
    </w:lvl>
    <w:lvl w:ilvl="1" w:tplc="4BDCD072" w:tentative="1">
      <w:start w:val="1"/>
      <w:numFmt w:val="bullet"/>
      <w:lvlText w:val="o"/>
      <w:lvlJc w:val="left"/>
      <w:pPr>
        <w:tabs>
          <w:tab w:val="num" w:pos="1440"/>
        </w:tabs>
        <w:ind w:left="1440" w:hanging="360"/>
      </w:pPr>
      <w:rPr>
        <w:rFonts w:ascii="Courier New" w:hAnsi="Courier New" w:hint="default"/>
      </w:rPr>
    </w:lvl>
    <w:lvl w:ilvl="2" w:tplc="352C4EBA" w:tentative="1">
      <w:start w:val="1"/>
      <w:numFmt w:val="bullet"/>
      <w:lvlText w:val=""/>
      <w:lvlJc w:val="left"/>
      <w:pPr>
        <w:tabs>
          <w:tab w:val="num" w:pos="2160"/>
        </w:tabs>
        <w:ind w:left="2160" w:hanging="360"/>
      </w:pPr>
      <w:rPr>
        <w:rFonts w:ascii="Wingdings" w:hAnsi="Wingdings" w:hint="default"/>
      </w:rPr>
    </w:lvl>
    <w:lvl w:ilvl="3" w:tplc="94A2793A" w:tentative="1">
      <w:start w:val="1"/>
      <w:numFmt w:val="bullet"/>
      <w:lvlText w:val=""/>
      <w:lvlJc w:val="left"/>
      <w:pPr>
        <w:tabs>
          <w:tab w:val="num" w:pos="2880"/>
        </w:tabs>
        <w:ind w:left="2880" w:hanging="360"/>
      </w:pPr>
      <w:rPr>
        <w:rFonts w:ascii="Symbol" w:hAnsi="Symbol" w:hint="default"/>
      </w:rPr>
    </w:lvl>
    <w:lvl w:ilvl="4" w:tplc="088C673C" w:tentative="1">
      <w:start w:val="1"/>
      <w:numFmt w:val="bullet"/>
      <w:lvlText w:val="o"/>
      <w:lvlJc w:val="left"/>
      <w:pPr>
        <w:tabs>
          <w:tab w:val="num" w:pos="3600"/>
        </w:tabs>
        <w:ind w:left="3600" w:hanging="360"/>
      </w:pPr>
      <w:rPr>
        <w:rFonts w:ascii="Courier New" w:hAnsi="Courier New" w:hint="default"/>
      </w:rPr>
    </w:lvl>
    <w:lvl w:ilvl="5" w:tplc="CAE67936" w:tentative="1">
      <w:start w:val="1"/>
      <w:numFmt w:val="bullet"/>
      <w:lvlText w:val=""/>
      <w:lvlJc w:val="left"/>
      <w:pPr>
        <w:tabs>
          <w:tab w:val="num" w:pos="4320"/>
        </w:tabs>
        <w:ind w:left="4320" w:hanging="360"/>
      </w:pPr>
      <w:rPr>
        <w:rFonts w:ascii="Wingdings" w:hAnsi="Wingdings" w:hint="default"/>
      </w:rPr>
    </w:lvl>
    <w:lvl w:ilvl="6" w:tplc="6D80489A" w:tentative="1">
      <w:start w:val="1"/>
      <w:numFmt w:val="bullet"/>
      <w:lvlText w:val=""/>
      <w:lvlJc w:val="left"/>
      <w:pPr>
        <w:tabs>
          <w:tab w:val="num" w:pos="5040"/>
        </w:tabs>
        <w:ind w:left="5040" w:hanging="360"/>
      </w:pPr>
      <w:rPr>
        <w:rFonts w:ascii="Symbol" w:hAnsi="Symbol" w:hint="default"/>
      </w:rPr>
    </w:lvl>
    <w:lvl w:ilvl="7" w:tplc="D1F64586" w:tentative="1">
      <w:start w:val="1"/>
      <w:numFmt w:val="bullet"/>
      <w:lvlText w:val="o"/>
      <w:lvlJc w:val="left"/>
      <w:pPr>
        <w:tabs>
          <w:tab w:val="num" w:pos="5760"/>
        </w:tabs>
        <w:ind w:left="5760" w:hanging="360"/>
      </w:pPr>
      <w:rPr>
        <w:rFonts w:ascii="Courier New" w:hAnsi="Courier New" w:hint="default"/>
      </w:rPr>
    </w:lvl>
    <w:lvl w:ilvl="8" w:tplc="8CDEB1B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A953D3"/>
    <w:multiLevelType w:val="hybridMultilevel"/>
    <w:tmpl w:val="1D605898"/>
    <w:lvl w:ilvl="0" w:tplc="0809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2" w15:restartNumberingAfterBreak="0">
    <w:nsid w:val="27D95746"/>
    <w:multiLevelType w:val="hybridMultilevel"/>
    <w:tmpl w:val="85CC6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AC9163E"/>
    <w:multiLevelType w:val="hybridMultilevel"/>
    <w:tmpl w:val="08D67066"/>
    <w:lvl w:ilvl="0" w:tplc="08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4" w15:restartNumberingAfterBreak="0">
    <w:nsid w:val="2BB86EEA"/>
    <w:multiLevelType w:val="hybridMultilevel"/>
    <w:tmpl w:val="A1EA32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EFC450F"/>
    <w:multiLevelType w:val="hybridMultilevel"/>
    <w:tmpl w:val="1214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590D01"/>
    <w:multiLevelType w:val="hybridMultilevel"/>
    <w:tmpl w:val="1E6E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1276EC5"/>
    <w:multiLevelType w:val="hybridMultilevel"/>
    <w:tmpl w:val="7D965C44"/>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38" w15:restartNumberingAfterBreak="0">
    <w:nsid w:val="32CD108B"/>
    <w:multiLevelType w:val="hybridMultilevel"/>
    <w:tmpl w:val="AF4A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57336F9"/>
    <w:multiLevelType w:val="hybridMultilevel"/>
    <w:tmpl w:val="7F02DB5C"/>
    <w:lvl w:ilvl="0" w:tplc="08090001">
      <w:start w:val="1"/>
      <w:numFmt w:val="bullet"/>
      <w:lvlText w:val=""/>
      <w:lvlJc w:val="left"/>
      <w:pPr>
        <w:ind w:left="1146" w:hanging="360"/>
      </w:pPr>
      <w:rPr>
        <w:rFonts w:ascii="Symbol" w:hAnsi="Symbol" w:hint="default"/>
      </w:rPr>
    </w:lvl>
    <w:lvl w:ilvl="1" w:tplc="141A0003" w:tentative="1">
      <w:start w:val="1"/>
      <w:numFmt w:val="bullet"/>
      <w:lvlText w:val="o"/>
      <w:lvlJc w:val="left"/>
      <w:pPr>
        <w:ind w:left="1866" w:hanging="360"/>
      </w:pPr>
      <w:rPr>
        <w:rFonts w:ascii="Courier New" w:hAnsi="Courier New" w:cs="Courier New" w:hint="default"/>
      </w:rPr>
    </w:lvl>
    <w:lvl w:ilvl="2" w:tplc="141A0005" w:tentative="1">
      <w:start w:val="1"/>
      <w:numFmt w:val="bullet"/>
      <w:lvlText w:val=""/>
      <w:lvlJc w:val="left"/>
      <w:pPr>
        <w:ind w:left="2586" w:hanging="360"/>
      </w:pPr>
      <w:rPr>
        <w:rFonts w:ascii="Wingdings" w:hAnsi="Wingdings" w:hint="default"/>
      </w:rPr>
    </w:lvl>
    <w:lvl w:ilvl="3" w:tplc="141A0001" w:tentative="1">
      <w:start w:val="1"/>
      <w:numFmt w:val="bullet"/>
      <w:lvlText w:val=""/>
      <w:lvlJc w:val="left"/>
      <w:pPr>
        <w:ind w:left="3306" w:hanging="360"/>
      </w:pPr>
      <w:rPr>
        <w:rFonts w:ascii="Symbol" w:hAnsi="Symbol" w:hint="default"/>
      </w:rPr>
    </w:lvl>
    <w:lvl w:ilvl="4" w:tplc="141A0003" w:tentative="1">
      <w:start w:val="1"/>
      <w:numFmt w:val="bullet"/>
      <w:lvlText w:val="o"/>
      <w:lvlJc w:val="left"/>
      <w:pPr>
        <w:ind w:left="4026" w:hanging="360"/>
      </w:pPr>
      <w:rPr>
        <w:rFonts w:ascii="Courier New" w:hAnsi="Courier New" w:cs="Courier New" w:hint="default"/>
      </w:rPr>
    </w:lvl>
    <w:lvl w:ilvl="5" w:tplc="141A0005" w:tentative="1">
      <w:start w:val="1"/>
      <w:numFmt w:val="bullet"/>
      <w:lvlText w:val=""/>
      <w:lvlJc w:val="left"/>
      <w:pPr>
        <w:ind w:left="4746" w:hanging="360"/>
      </w:pPr>
      <w:rPr>
        <w:rFonts w:ascii="Wingdings" w:hAnsi="Wingdings" w:hint="default"/>
      </w:rPr>
    </w:lvl>
    <w:lvl w:ilvl="6" w:tplc="141A0001" w:tentative="1">
      <w:start w:val="1"/>
      <w:numFmt w:val="bullet"/>
      <w:lvlText w:val=""/>
      <w:lvlJc w:val="left"/>
      <w:pPr>
        <w:ind w:left="5466" w:hanging="360"/>
      </w:pPr>
      <w:rPr>
        <w:rFonts w:ascii="Symbol" w:hAnsi="Symbol" w:hint="default"/>
      </w:rPr>
    </w:lvl>
    <w:lvl w:ilvl="7" w:tplc="141A0003" w:tentative="1">
      <w:start w:val="1"/>
      <w:numFmt w:val="bullet"/>
      <w:lvlText w:val="o"/>
      <w:lvlJc w:val="left"/>
      <w:pPr>
        <w:ind w:left="6186" w:hanging="360"/>
      </w:pPr>
      <w:rPr>
        <w:rFonts w:ascii="Courier New" w:hAnsi="Courier New" w:cs="Courier New" w:hint="default"/>
      </w:rPr>
    </w:lvl>
    <w:lvl w:ilvl="8" w:tplc="141A0005" w:tentative="1">
      <w:start w:val="1"/>
      <w:numFmt w:val="bullet"/>
      <w:lvlText w:val=""/>
      <w:lvlJc w:val="left"/>
      <w:pPr>
        <w:ind w:left="6906" w:hanging="360"/>
      </w:pPr>
      <w:rPr>
        <w:rFonts w:ascii="Wingdings" w:hAnsi="Wingdings" w:hint="default"/>
      </w:rPr>
    </w:lvl>
  </w:abstractNum>
  <w:abstractNum w:abstractNumId="40" w15:restartNumberingAfterBreak="0">
    <w:nsid w:val="35E96DAA"/>
    <w:multiLevelType w:val="hybridMultilevel"/>
    <w:tmpl w:val="C308C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7A2D2D"/>
    <w:multiLevelType w:val="hybridMultilevel"/>
    <w:tmpl w:val="B63A4F8C"/>
    <w:lvl w:ilvl="0" w:tplc="4FA0FD2A">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2" w15:restartNumberingAfterBreak="0">
    <w:nsid w:val="376856E4"/>
    <w:multiLevelType w:val="hybridMultilevel"/>
    <w:tmpl w:val="59685AC8"/>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43" w15:restartNumberingAfterBreak="0">
    <w:nsid w:val="3857333C"/>
    <w:multiLevelType w:val="hybridMultilevel"/>
    <w:tmpl w:val="952665A6"/>
    <w:lvl w:ilvl="0" w:tplc="08090001">
      <w:start w:val="1"/>
      <w:numFmt w:val="bullet"/>
      <w:lvlText w:val=""/>
      <w:lvlJc w:val="left"/>
      <w:pPr>
        <w:ind w:left="644" w:hanging="360"/>
      </w:pPr>
      <w:rPr>
        <w:rFonts w:ascii="Symbol" w:hAnsi="Symbol" w:hint="default"/>
      </w:rPr>
    </w:lvl>
    <w:lvl w:ilvl="1" w:tplc="141A0003" w:tentative="1">
      <w:start w:val="1"/>
      <w:numFmt w:val="bullet"/>
      <w:lvlText w:val="o"/>
      <w:lvlJc w:val="left"/>
      <w:pPr>
        <w:ind w:left="1364" w:hanging="360"/>
      </w:pPr>
      <w:rPr>
        <w:rFonts w:ascii="Courier New" w:hAnsi="Courier New" w:cs="Courier New" w:hint="default"/>
      </w:rPr>
    </w:lvl>
    <w:lvl w:ilvl="2" w:tplc="141A0005" w:tentative="1">
      <w:start w:val="1"/>
      <w:numFmt w:val="bullet"/>
      <w:lvlText w:val=""/>
      <w:lvlJc w:val="left"/>
      <w:pPr>
        <w:ind w:left="2084" w:hanging="360"/>
      </w:pPr>
      <w:rPr>
        <w:rFonts w:ascii="Wingdings" w:hAnsi="Wingdings" w:hint="default"/>
      </w:rPr>
    </w:lvl>
    <w:lvl w:ilvl="3" w:tplc="141A0001" w:tentative="1">
      <w:start w:val="1"/>
      <w:numFmt w:val="bullet"/>
      <w:lvlText w:val=""/>
      <w:lvlJc w:val="left"/>
      <w:pPr>
        <w:ind w:left="2804" w:hanging="360"/>
      </w:pPr>
      <w:rPr>
        <w:rFonts w:ascii="Symbol" w:hAnsi="Symbol" w:hint="default"/>
      </w:rPr>
    </w:lvl>
    <w:lvl w:ilvl="4" w:tplc="141A0003" w:tentative="1">
      <w:start w:val="1"/>
      <w:numFmt w:val="bullet"/>
      <w:lvlText w:val="o"/>
      <w:lvlJc w:val="left"/>
      <w:pPr>
        <w:ind w:left="3524" w:hanging="360"/>
      </w:pPr>
      <w:rPr>
        <w:rFonts w:ascii="Courier New" w:hAnsi="Courier New" w:cs="Courier New" w:hint="default"/>
      </w:rPr>
    </w:lvl>
    <w:lvl w:ilvl="5" w:tplc="141A0005" w:tentative="1">
      <w:start w:val="1"/>
      <w:numFmt w:val="bullet"/>
      <w:lvlText w:val=""/>
      <w:lvlJc w:val="left"/>
      <w:pPr>
        <w:ind w:left="4244" w:hanging="360"/>
      </w:pPr>
      <w:rPr>
        <w:rFonts w:ascii="Wingdings" w:hAnsi="Wingdings" w:hint="default"/>
      </w:rPr>
    </w:lvl>
    <w:lvl w:ilvl="6" w:tplc="141A0001" w:tentative="1">
      <w:start w:val="1"/>
      <w:numFmt w:val="bullet"/>
      <w:lvlText w:val=""/>
      <w:lvlJc w:val="left"/>
      <w:pPr>
        <w:ind w:left="4964" w:hanging="360"/>
      </w:pPr>
      <w:rPr>
        <w:rFonts w:ascii="Symbol" w:hAnsi="Symbol" w:hint="default"/>
      </w:rPr>
    </w:lvl>
    <w:lvl w:ilvl="7" w:tplc="141A0003" w:tentative="1">
      <w:start w:val="1"/>
      <w:numFmt w:val="bullet"/>
      <w:lvlText w:val="o"/>
      <w:lvlJc w:val="left"/>
      <w:pPr>
        <w:ind w:left="5684" w:hanging="360"/>
      </w:pPr>
      <w:rPr>
        <w:rFonts w:ascii="Courier New" w:hAnsi="Courier New" w:cs="Courier New" w:hint="default"/>
      </w:rPr>
    </w:lvl>
    <w:lvl w:ilvl="8" w:tplc="141A0005" w:tentative="1">
      <w:start w:val="1"/>
      <w:numFmt w:val="bullet"/>
      <w:lvlText w:val=""/>
      <w:lvlJc w:val="left"/>
      <w:pPr>
        <w:ind w:left="6404" w:hanging="360"/>
      </w:pPr>
      <w:rPr>
        <w:rFonts w:ascii="Wingdings" w:hAnsi="Wingdings" w:hint="default"/>
      </w:rPr>
    </w:lvl>
  </w:abstractNum>
  <w:abstractNum w:abstractNumId="44" w15:restartNumberingAfterBreak="0">
    <w:nsid w:val="3AB72CDB"/>
    <w:multiLevelType w:val="hybridMultilevel"/>
    <w:tmpl w:val="F356D13A"/>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45" w15:restartNumberingAfterBreak="0">
    <w:nsid w:val="3ACD146B"/>
    <w:multiLevelType w:val="hybridMultilevel"/>
    <w:tmpl w:val="272C1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C67770F"/>
    <w:multiLevelType w:val="hybridMultilevel"/>
    <w:tmpl w:val="ACD620EA"/>
    <w:lvl w:ilvl="0" w:tplc="4FA0FD2A">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47" w15:restartNumberingAfterBreak="0">
    <w:nsid w:val="3D6755AC"/>
    <w:multiLevelType w:val="multilevel"/>
    <w:tmpl w:val="C640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13102A"/>
    <w:multiLevelType w:val="hybridMultilevel"/>
    <w:tmpl w:val="8B1C2412"/>
    <w:lvl w:ilvl="0" w:tplc="0809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49" w15:restartNumberingAfterBreak="0">
    <w:nsid w:val="3F945657"/>
    <w:multiLevelType w:val="hybridMultilevel"/>
    <w:tmpl w:val="14D0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FD62CFE"/>
    <w:multiLevelType w:val="hybridMultilevel"/>
    <w:tmpl w:val="943679E4"/>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51" w15:restartNumberingAfterBreak="0">
    <w:nsid w:val="40623DBF"/>
    <w:multiLevelType w:val="hybridMultilevel"/>
    <w:tmpl w:val="1A802078"/>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52" w15:restartNumberingAfterBreak="0">
    <w:nsid w:val="436775E8"/>
    <w:multiLevelType w:val="multilevel"/>
    <w:tmpl w:val="512E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8745A2"/>
    <w:multiLevelType w:val="hybridMultilevel"/>
    <w:tmpl w:val="4356C15E"/>
    <w:lvl w:ilvl="0" w:tplc="08090001">
      <w:start w:val="1"/>
      <w:numFmt w:val="bullet"/>
      <w:lvlText w:val=""/>
      <w:lvlJc w:val="left"/>
      <w:pPr>
        <w:ind w:left="644" w:hanging="360"/>
      </w:pPr>
      <w:rPr>
        <w:rFonts w:ascii="Symbol" w:hAnsi="Symbol" w:hint="default"/>
      </w:rPr>
    </w:lvl>
    <w:lvl w:ilvl="1" w:tplc="141A0003" w:tentative="1">
      <w:start w:val="1"/>
      <w:numFmt w:val="bullet"/>
      <w:lvlText w:val="o"/>
      <w:lvlJc w:val="left"/>
      <w:pPr>
        <w:ind w:left="1364" w:hanging="360"/>
      </w:pPr>
      <w:rPr>
        <w:rFonts w:ascii="Courier New" w:hAnsi="Courier New" w:cs="Courier New" w:hint="default"/>
      </w:rPr>
    </w:lvl>
    <w:lvl w:ilvl="2" w:tplc="141A0005" w:tentative="1">
      <w:start w:val="1"/>
      <w:numFmt w:val="bullet"/>
      <w:lvlText w:val=""/>
      <w:lvlJc w:val="left"/>
      <w:pPr>
        <w:ind w:left="2084" w:hanging="360"/>
      </w:pPr>
      <w:rPr>
        <w:rFonts w:ascii="Wingdings" w:hAnsi="Wingdings" w:hint="default"/>
      </w:rPr>
    </w:lvl>
    <w:lvl w:ilvl="3" w:tplc="141A0001" w:tentative="1">
      <w:start w:val="1"/>
      <w:numFmt w:val="bullet"/>
      <w:lvlText w:val=""/>
      <w:lvlJc w:val="left"/>
      <w:pPr>
        <w:ind w:left="2804" w:hanging="360"/>
      </w:pPr>
      <w:rPr>
        <w:rFonts w:ascii="Symbol" w:hAnsi="Symbol" w:hint="default"/>
      </w:rPr>
    </w:lvl>
    <w:lvl w:ilvl="4" w:tplc="141A0003" w:tentative="1">
      <w:start w:val="1"/>
      <w:numFmt w:val="bullet"/>
      <w:lvlText w:val="o"/>
      <w:lvlJc w:val="left"/>
      <w:pPr>
        <w:ind w:left="3524" w:hanging="360"/>
      </w:pPr>
      <w:rPr>
        <w:rFonts w:ascii="Courier New" w:hAnsi="Courier New" w:cs="Courier New" w:hint="default"/>
      </w:rPr>
    </w:lvl>
    <w:lvl w:ilvl="5" w:tplc="141A0005" w:tentative="1">
      <w:start w:val="1"/>
      <w:numFmt w:val="bullet"/>
      <w:lvlText w:val=""/>
      <w:lvlJc w:val="left"/>
      <w:pPr>
        <w:ind w:left="4244" w:hanging="360"/>
      </w:pPr>
      <w:rPr>
        <w:rFonts w:ascii="Wingdings" w:hAnsi="Wingdings" w:hint="default"/>
      </w:rPr>
    </w:lvl>
    <w:lvl w:ilvl="6" w:tplc="141A0001" w:tentative="1">
      <w:start w:val="1"/>
      <w:numFmt w:val="bullet"/>
      <w:lvlText w:val=""/>
      <w:lvlJc w:val="left"/>
      <w:pPr>
        <w:ind w:left="4964" w:hanging="360"/>
      </w:pPr>
      <w:rPr>
        <w:rFonts w:ascii="Symbol" w:hAnsi="Symbol" w:hint="default"/>
      </w:rPr>
    </w:lvl>
    <w:lvl w:ilvl="7" w:tplc="141A0003" w:tentative="1">
      <w:start w:val="1"/>
      <w:numFmt w:val="bullet"/>
      <w:lvlText w:val="o"/>
      <w:lvlJc w:val="left"/>
      <w:pPr>
        <w:ind w:left="5684" w:hanging="360"/>
      </w:pPr>
      <w:rPr>
        <w:rFonts w:ascii="Courier New" w:hAnsi="Courier New" w:cs="Courier New" w:hint="default"/>
      </w:rPr>
    </w:lvl>
    <w:lvl w:ilvl="8" w:tplc="141A0005" w:tentative="1">
      <w:start w:val="1"/>
      <w:numFmt w:val="bullet"/>
      <w:lvlText w:val=""/>
      <w:lvlJc w:val="left"/>
      <w:pPr>
        <w:ind w:left="6404" w:hanging="360"/>
      </w:pPr>
      <w:rPr>
        <w:rFonts w:ascii="Wingdings" w:hAnsi="Wingdings" w:hint="default"/>
      </w:rPr>
    </w:lvl>
  </w:abstractNum>
  <w:abstractNum w:abstractNumId="54" w15:restartNumberingAfterBreak="0">
    <w:nsid w:val="442A32F0"/>
    <w:multiLevelType w:val="hybridMultilevel"/>
    <w:tmpl w:val="DF1AA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45B242B"/>
    <w:multiLevelType w:val="hybridMultilevel"/>
    <w:tmpl w:val="85A2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C008D1"/>
    <w:multiLevelType w:val="multilevel"/>
    <w:tmpl w:val="F5AC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41217F"/>
    <w:multiLevelType w:val="hybridMultilevel"/>
    <w:tmpl w:val="BC768A24"/>
    <w:lvl w:ilvl="0" w:tplc="2ED63148">
      <w:start w:val="1"/>
      <w:numFmt w:val="decimal"/>
      <w:lvlText w:val="%1."/>
      <w:lvlJc w:val="left"/>
      <w:pPr>
        <w:ind w:left="720" w:hanging="360"/>
      </w:pPr>
      <w:rPr>
        <w:sz w:val="20"/>
        <w:szCs w:val="2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8" w15:restartNumberingAfterBreak="0">
    <w:nsid w:val="48430733"/>
    <w:multiLevelType w:val="hybridMultilevel"/>
    <w:tmpl w:val="AE022614"/>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59" w15:restartNumberingAfterBreak="0">
    <w:nsid w:val="4A67084E"/>
    <w:multiLevelType w:val="hybridMultilevel"/>
    <w:tmpl w:val="8B22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0239F7"/>
    <w:multiLevelType w:val="multilevel"/>
    <w:tmpl w:val="F1FC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E794237"/>
    <w:multiLevelType w:val="hybridMultilevel"/>
    <w:tmpl w:val="06AE96D6"/>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2" w15:restartNumberingAfterBreak="0">
    <w:nsid w:val="52B36729"/>
    <w:multiLevelType w:val="multilevel"/>
    <w:tmpl w:val="C674C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38A1BE8"/>
    <w:multiLevelType w:val="hybridMultilevel"/>
    <w:tmpl w:val="8FFE8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469165D"/>
    <w:multiLevelType w:val="multilevel"/>
    <w:tmpl w:val="3DD8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EA2E63"/>
    <w:multiLevelType w:val="hybridMultilevel"/>
    <w:tmpl w:val="8F6EEDE8"/>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66" w15:restartNumberingAfterBreak="0">
    <w:nsid w:val="5B3E3601"/>
    <w:multiLevelType w:val="hybridMultilevel"/>
    <w:tmpl w:val="2BDCED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B575ADF"/>
    <w:multiLevelType w:val="multilevel"/>
    <w:tmpl w:val="E8B4E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C283DEE"/>
    <w:multiLevelType w:val="hybridMultilevel"/>
    <w:tmpl w:val="16B45A34"/>
    <w:lvl w:ilvl="0" w:tplc="08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9" w15:restartNumberingAfterBreak="0">
    <w:nsid w:val="620D4673"/>
    <w:multiLevelType w:val="hybridMultilevel"/>
    <w:tmpl w:val="EA205FE6"/>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70" w15:restartNumberingAfterBreak="0">
    <w:nsid w:val="66F932CC"/>
    <w:multiLevelType w:val="hybridMultilevel"/>
    <w:tmpl w:val="CEE0E510"/>
    <w:lvl w:ilvl="0" w:tplc="08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1" w15:restartNumberingAfterBreak="0">
    <w:nsid w:val="67725667"/>
    <w:multiLevelType w:val="hybridMultilevel"/>
    <w:tmpl w:val="E49E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B916DCA"/>
    <w:multiLevelType w:val="hybridMultilevel"/>
    <w:tmpl w:val="463E0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BD17E54"/>
    <w:multiLevelType w:val="hybridMultilevel"/>
    <w:tmpl w:val="68260AE2"/>
    <w:lvl w:ilvl="0" w:tplc="4FA0FD2A">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4" w15:restartNumberingAfterBreak="0">
    <w:nsid w:val="6C8F034F"/>
    <w:multiLevelType w:val="hybridMultilevel"/>
    <w:tmpl w:val="1DC469F0"/>
    <w:lvl w:ilvl="0" w:tplc="0809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5" w15:restartNumberingAfterBreak="0">
    <w:nsid w:val="721A2819"/>
    <w:multiLevelType w:val="hybridMultilevel"/>
    <w:tmpl w:val="11D478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2B25F55"/>
    <w:multiLevelType w:val="hybridMultilevel"/>
    <w:tmpl w:val="F5880C28"/>
    <w:lvl w:ilvl="0" w:tplc="08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7" w15:restartNumberingAfterBreak="0">
    <w:nsid w:val="73AF5D28"/>
    <w:multiLevelType w:val="hybridMultilevel"/>
    <w:tmpl w:val="1C462136"/>
    <w:lvl w:ilvl="0" w:tplc="08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8" w15:restartNumberingAfterBreak="0">
    <w:nsid w:val="74746211"/>
    <w:multiLevelType w:val="hybridMultilevel"/>
    <w:tmpl w:val="E324A0B4"/>
    <w:lvl w:ilvl="0" w:tplc="08090001">
      <w:start w:val="1"/>
      <w:numFmt w:val="bullet"/>
      <w:lvlText w:val=""/>
      <w:lvlJc w:val="left"/>
      <w:pPr>
        <w:ind w:left="786" w:hanging="360"/>
      </w:pPr>
      <w:rPr>
        <w:rFonts w:ascii="Symbol" w:hAnsi="Symbol" w:hint="default"/>
      </w:rPr>
    </w:lvl>
    <w:lvl w:ilvl="1" w:tplc="141A0003" w:tentative="1">
      <w:start w:val="1"/>
      <w:numFmt w:val="bullet"/>
      <w:lvlText w:val="o"/>
      <w:lvlJc w:val="left"/>
      <w:pPr>
        <w:ind w:left="1506" w:hanging="360"/>
      </w:pPr>
      <w:rPr>
        <w:rFonts w:ascii="Courier New" w:hAnsi="Courier New" w:cs="Courier New" w:hint="default"/>
      </w:rPr>
    </w:lvl>
    <w:lvl w:ilvl="2" w:tplc="141A0005" w:tentative="1">
      <w:start w:val="1"/>
      <w:numFmt w:val="bullet"/>
      <w:lvlText w:val=""/>
      <w:lvlJc w:val="left"/>
      <w:pPr>
        <w:ind w:left="2226" w:hanging="360"/>
      </w:pPr>
      <w:rPr>
        <w:rFonts w:ascii="Wingdings" w:hAnsi="Wingdings" w:hint="default"/>
      </w:rPr>
    </w:lvl>
    <w:lvl w:ilvl="3" w:tplc="141A0001" w:tentative="1">
      <w:start w:val="1"/>
      <w:numFmt w:val="bullet"/>
      <w:lvlText w:val=""/>
      <w:lvlJc w:val="left"/>
      <w:pPr>
        <w:ind w:left="2946" w:hanging="360"/>
      </w:pPr>
      <w:rPr>
        <w:rFonts w:ascii="Symbol" w:hAnsi="Symbol" w:hint="default"/>
      </w:rPr>
    </w:lvl>
    <w:lvl w:ilvl="4" w:tplc="141A0003" w:tentative="1">
      <w:start w:val="1"/>
      <w:numFmt w:val="bullet"/>
      <w:lvlText w:val="o"/>
      <w:lvlJc w:val="left"/>
      <w:pPr>
        <w:ind w:left="3666" w:hanging="360"/>
      </w:pPr>
      <w:rPr>
        <w:rFonts w:ascii="Courier New" w:hAnsi="Courier New" w:cs="Courier New" w:hint="default"/>
      </w:rPr>
    </w:lvl>
    <w:lvl w:ilvl="5" w:tplc="141A0005" w:tentative="1">
      <w:start w:val="1"/>
      <w:numFmt w:val="bullet"/>
      <w:lvlText w:val=""/>
      <w:lvlJc w:val="left"/>
      <w:pPr>
        <w:ind w:left="4386" w:hanging="360"/>
      </w:pPr>
      <w:rPr>
        <w:rFonts w:ascii="Wingdings" w:hAnsi="Wingdings" w:hint="default"/>
      </w:rPr>
    </w:lvl>
    <w:lvl w:ilvl="6" w:tplc="141A0001" w:tentative="1">
      <w:start w:val="1"/>
      <w:numFmt w:val="bullet"/>
      <w:lvlText w:val=""/>
      <w:lvlJc w:val="left"/>
      <w:pPr>
        <w:ind w:left="5106" w:hanging="360"/>
      </w:pPr>
      <w:rPr>
        <w:rFonts w:ascii="Symbol" w:hAnsi="Symbol" w:hint="default"/>
      </w:rPr>
    </w:lvl>
    <w:lvl w:ilvl="7" w:tplc="141A0003" w:tentative="1">
      <w:start w:val="1"/>
      <w:numFmt w:val="bullet"/>
      <w:lvlText w:val="o"/>
      <w:lvlJc w:val="left"/>
      <w:pPr>
        <w:ind w:left="5826" w:hanging="360"/>
      </w:pPr>
      <w:rPr>
        <w:rFonts w:ascii="Courier New" w:hAnsi="Courier New" w:cs="Courier New" w:hint="default"/>
      </w:rPr>
    </w:lvl>
    <w:lvl w:ilvl="8" w:tplc="141A0005" w:tentative="1">
      <w:start w:val="1"/>
      <w:numFmt w:val="bullet"/>
      <w:lvlText w:val=""/>
      <w:lvlJc w:val="left"/>
      <w:pPr>
        <w:ind w:left="6546" w:hanging="360"/>
      </w:pPr>
      <w:rPr>
        <w:rFonts w:ascii="Wingdings" w:hAnsi="Wingdings" w:hint="default"/>
      </w:rPr>
    </w:lvl>
  </w:abstractNum>
  <w:abstractNum w:abstractNumId="79" w15:restartNumberingAfterBreak="0">
    <w:nsid w:val="754473EE"/>
    <w:multiLevelType w:val="hybridMultilevel"/>
    <w:tmpl w:val="987A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AB11F5E"/>
    <w:multiLevelType w:val="hybridMultilevel"/>
    <w:tmpl w:val="1B644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60817">
    <w:abstractNumId w:val="52"/>
  </w:num>
  <w:num w:numId="2" w16cid:durableId="1286044416">
    <w:abstractNumId w:val="41"/>
  </w:num>
  <w:num w:numId="3" w16cid:durableId="1965235778">
    <w:abstractNumId w:val="73"/>
  </w:num>
  <w:num w:numId="4" w16cid:durableId="1077825170">
    <w:abstractNumId w:val="12"/>
  </w:num>
  <w:num w:numId="5" w16cid:durableId="1257710432">
    <w:abstractNumId w:val="8"/>
  </w:num>
  <w:num w:numId="6" w16cid:durableId="1313372064">
    <w:abstractNumId w:val="64"/>
  </w:num>
  <w:num w:numId="7" w16cid:durableId="1232427572">
    <w:abstractNumId w:val="10"/>
  </w:num>
  <w:num w:numId="8" w16cid:durableId="1205947123">
    <w:abstractNumId w:val="9"/>
  </w:num>
  <w:num w:numId="9" w16cid:durableId="1556311881">
    <w:abstractNumId w:val="21"/>
  </w:num>
  <w:num w:numId="10" w16cid:durableId="487672462">
    <w:abstractNumId w:val="57"/>
  </w:num>
  <w:num w:numId="11" w16cid:durableId="1134447292">
    <w:abstractNumId w:val="0"/>
  </w:num>
  <w:num w:numId="12" w16cid:durableId="1525052430">
    <w:abstractNumId w:val="30"/>
  </w:num>
  <w:num w:numId="13" w16cid:durableId="165704872">
    <w:abstractNumId w:val="68"/>
  </w:num>
  <w:num w:numId="14" w16cid:durableId="1646275150">
    <w:abstractNumId w:val="25"/>
  </w:num>
  <w:num w:numId="15" w16cid:durableId="825972024">
    <w:abstractNumId w:val="34"/>
  </w:num>
  <w:num w:numId="16" w16cid:durableId="1288121937">
    <w:abstractNumId w:val="16"/>
  </w:num>
  <w:num w:numId="17" w16cid:durableId="944339997">
    <w:abstractNumId w:val="20"/>
  </w:num>
  <w:num w:numId="18" w16cid:durableId="1915818512">
    <w:abstractNumId w:val="19"/>
  </w:num>
  <w:num w:numId="19" w16cid:durableId="1999530855">
    <w:abstractNumId w:val="2"/>
  </w:num>
  <w:num w:numId="20" w16cid:durableId="1287275133">
    <w:abstractNumId w:val="40"/>
  </w:num>
  <w:num w:numId="21" w16cid:durableId="317653100">
    <w:abstractNumId w:val="35"/>
  </w:num>
  <w:num w:numId="22" w16cid:durableId="378094737">
    <w:abstractNumId w:val="46"/>
  </w:num>
  <w:num w:numId="23" w16cid:durableId="1976984209">
    <w:abstractNumId w:val="1"/>
  </w:num>
  <w:num w:numId="24" w16cid:durableId="1986353902">
    <w:abstractNumId w:val="74"/>
  </w:num>
  <w:num w:numId="25" w16cid:durableId="1170566136">
    <w:abstractNumId w:val="44"/>
  </w:num>
  <w:num w:numId="26" w16cid:durableId="1551727982">
    <w:abstractNumId w:val="61"/>
  </w:num>
  <w:num w:numId="27" w16cid:durableId="431899426">
    <w:abstractNumId w:val="39"/>
  </w:num>
  <w:num w:numId="28" w16cid:durableId="585459796">
    <w:abstractNumId w:val="29"/>
  </w:num>
  <w:num w:numId="29" w16cid:durableId="455805113">
    <w:abstractNumId w:val="27"/>
  </w:num>
  <w:num w:numId="30" w16cid:durableId="475533569">
    <w:abstractNumId w:val="31"/>
  </w:num>
  <w:num w:numId="31" w16cid:durableId="45881430">
    <w:abstractNumId w:val="23"/>
  </w:num>
  <w:num w:numId="32" w16cid:durableId="1360736350">
    <w:abstractNumId w:val="7"/>
  </w:num>
  <w:num w:numId="33" w16cid:durableId="1996491788">
    <w:abstractNumId w:val="48"/>
  </w:num>
  <w:num w:numId="34" w16cid:durableId="183330322">
    <w:abstractNumId w:val="5"/>
  </w:num>
  <w:num w:numId="35" w16cid:durableId="1514800166">
    <w:abstractNumId w:val="78"/>
  </w:num>
  <w:num w:numId="36" w16cid:durableId="1957373564">
    <w:abstractNumId w:val="22"/>
  </w:num>
  <w:num w:numId="37" w16cid:durableId="1017149655">
    <w:abstractNumId w:val="56"/>
  </w:num>
  <w:num w:numId="38" w16cid:durableId="1996571933">
    <w:abstractNumId w:val="77"/>
  </w:num>
  <w:num w:numId="39" w16cid:durableId="647826897">
    <w:abstractNumId w:val="33"/>
  </w:num>
  <w:num w:numId="40" w16cid:durableId="745496682">
    <w:abstractNumId w:val="70"/>
  </w:num>
  <w:num w:numId="41" w16cid:durableId="33696548">
    <w:abstractNumId w:val="76"/>
  </w:num>
  <w:num w:numId="42" w16cid:durableId="804003605">
    <w:abstractNumId w:val="53"/>
  </w:num>
  <w:num w:numId="43" w16cid:durableId="1391810174">
    <w:abstractNumId w:val="67"/>
  </w:num>
  <w:num w:numId="44" w16cid:durableId="1751386375">
    <w:abstractNumId w:val="6"/>
  </w:num>
  <w:num w:numId="45" w16cid:durableId="1211067792">
    <w:abstractNumId w:val="69"/>
  </w:num>
  <w:num w:numId="46" w16cid:durableId="261845385">
    <w:abstractNumId w:val="58"/>
  </w:num>
  <w:num w:numId="47" w16cid:durableId="1845239238">
    <w:abstractNumId w:val="65"/>
  </w:num>
  <w:num w:numId="48" w16cid:durableId="2078746146">
    <w:abstractNumId w:val="51"/>
  </w:num>
  <w:num w:numId="49" w16cid:durableId="1345590057">
    <w:abstractNumId w:val="4"/>
  </w:num>
  <w:num w:numId="50" w16cid:durableId="2062710908">
    <w:abstractNumId w:val="13"/>
  </w:num>
  <w:num w:numId="51" w16cid:durableId="768426373">
    <w:abstractNumId w:val="43"/>
  </w:num>
  <w:num w:numId="52" w16cid:durableId="945230685">
    <w:abstractNumId w:val="17"/>
  </w:num>
  <w:num w:numId="53" w16cid:durableId="972373615">
    <w:abstractNumId w:val="42"/>
  </w:num>
  <w:num w:numId="54" w16cid:durableId="726874233">
    <w:abstractNumId w:val="37"/>
  </w:num>
  <w:num w:numId="55" w16cid:durableId="1517117503">
    <w:abstractNumId w:val="50"/>
  </w:num>
  <w:num w:numId="56" w16cid:durableId="1070925340">
    <w:abstractNumId w:val="26"/>
  </w:num>
  <w:num w:numId="57" w16cid:durableId="1283265966">
    <w:abstractNumId w:val="3"/>
  </w:num>
  <w:num w:numId="58" w16cid:durableId="1304965640">
    <w:abstractNumId w:val="60"/>
  </w:num>
  <w:num w:numId="59" w16cid:durableId="502089463">
    <w:abstractNumId w:val="32"/>
  </w:num>
  <w:num w:numId="60" w16cid:durableId="884948741">
    <w:abstractNumId w:val="59"/>
  </w:num>
  <w:num w:numId="61" w16cid:durableId="393550512">
    <w:abstractNumId w:val="47"/>
  </w:num>
  <w:num w:numId="62" w16cid:durableId="1157654087">
    <w:abstractNumId w:val="18"/>
  </w:num>
  <w:num w:numId="63" w16cid:durableId="1989673753">
    <w:abstractNumId w:val="36"/>
  </w:num>
  <w:num w:numId="64" w16cid:durableId="1458066075">
    <w:abstractNumId w:val="11"/>
  </w:num>
  <w:num w:numId="65" w16cid:durableId="1934974533">
    <w:abstractNumId w:val="63"/>
  </w:num>
  <w:num w:numId="66" w16cid:durableId="102967659">
    <w:abstractNumId w:val="72"/>
  </w:num>
  <w:num w:numId="67" w16cid:durableId="976687425">
    <w:abstractNumId w:val="80"/>
  </w:num>
  <w:num w:numId="68" w16cid:durableId="1194265601">
    <w:abstractNumId w:val="79"/>
  </w:num>
  <w:num w:numId="69" w16cid:durableId="205263900">
    <w:abstractNumId w:val="71"/>
  </w:num>
  <w:num w:numId="70" w16cid:durableId="2084839370">
    <w:abstractNumId w:val="49"/>
  </w:num>
  <w:num w:numId="71" w16cid:durableId="1752849845">
    <w:abstractNumId w:val="54"/>
  </w:num>
  <w:num w:numId="72" w16cid:durableId="543561462">
    <w:abstractNumId w:val="62"/>
  </w:num>
  <w:num w:numId="73" w16cid:durableId="1940676922">
    <w:abstractNumId w:val="55"/>
  </w:num>
  <w:num w:numId="74" w16cid:durableId="1885018649">
    <w:abstractNumId w:val="75"/>
  </w:num>
  <w:num w:numId="75" w16cid:durableId="1435395789">
    <w:abstractNumId w:val="15"/>
  </w:num>
  <w:num w:numId="76" w16cid:durableId="215822035">
    <w:abstractNumId w:val="24"/>
  </w:num>
  <w:num w:numId="77" w16cid:durableId="248124339">
    <w:abstractNumId w:val="38"/>
  </w:num>
  <w:num w:numId="78" w16cid:durableId="1315914535">
    <w:abstractNumId w:val="28"/>
  </w:num>
  <w:num w:numId="79" w16cid:durableId="230972743">
    <w:abstractNumId w:val="45"/>
  </w:num>
  <w:num w:numId="80" w16cid:durableId="1257514757">
    <w:abstractNumId w:val="14"/>
  </w:num>
  <w:num w:numId="81" w16cid:durableId="1885405676">
    <w:abstractNumId w:val="6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8B0"/>
    <w:rsid w:val="0000230D"/>
    <w:rsid w:val="0000487D"/>
    <w:rsid w:val="000068B0"/>
    <w:rsid w:val="0001301E"/>
    <w:rsid w:val="000258AA"/>
    <w:rsid w:val="00051FA0"/>
    <w:rsid w:val="000540FD"/>
    <w:rsid w:val="00064125"/>
    <w:rsid w:val="00097B52"/>
    <w:rsid w:val="000B2DAA"/>
    <w:rsid w:val="000C6686"/>
    <w:rsid w:val="000D1FDB"/>
    <w:rsid w:val="000F0593"/>
    <w:rsid w:val="00105DE6"/>
    <w:rsid w:val="0011021E"/>
    <w:rsid w:val="00110CEB"/>
    <w:rsid w:val="001350C6"/>
    <w:rsid w:val="00156B53"/>
    <w:rsid w:val="00166357"/>
    <w:rsid w:val="001909BF"/>
    <w:rsid w:val="001A31A3"/>
    <w:rsid w:val="001A6004"/>
    <w:rsid w:val="001D09DC"/>
    <w:rsid w:val="001D4A1E"/>
    <w:rsid w:val="001F6BCB"/>
    <w:rsid w:val="00207071"/>
    <w:rsid w:val="00211571"/>
    <w:rsid w:val="002141DC"/>
    <w:rsid w:val="00215DC8"/>
    <w:rsid w:val="00230EAA"/>
    <w:rsid w:val="002C0F4A"/>
    <w:rsid w:val="002E0383"/>
    <w:rsid w:val="002E3916"/>
    <w:rsid w:val="003102A2"/>
    <w:rsid w:val="003127D7"/>
    <w:rsid w:val="003212CC"/>
    <w:rsid w:val="00327DC5"/>
    <w:rsid w:val="003316E2"/>
    <w:rsid w:val="003339C7"/>
    <w:rsid w:val="00341D09"/>
    <w:rsid w:val="00362AB3"/>
    <w:rsid w:val="0037395D"/>
    <w:rsid w:val="00394D96"/>
    <w:rsid w:val="003C6878"/>
    <w:rsid w:val="003D2068"/>
    <w:rsid w:val="003D4A77"/>
    <w:rsid w:val="003E0802"/>
    <w:rsid w:val="00425E47"/>
    <w:rsid w:val="00453998"/>
    <w:rsid w:val="00454454"/>
    <w:rsid w:val="004558DE"/>
    <w:rsid w:val="00463246"/>
    <w:rsid w:val="0046418A"/>
    <w:rsid w:val="00474D8E"/>
    <w:rsid w:val="00481CC2"/>
    <w:rsid w:val="00494BAB"/>
    <w:rsid w:val="004C223C"/>
    <w:rsid w:val="004D54A5"/>
    <w:rsid w:val="004F7C1D"/>
    <w:rsid w:val="005223AA"/>
    <w:rsid w:val="00525875"/>
    <w:rsid w:val="0054372F"/>
    <w:rsid w:val="0054507A"/>
    <w:rsid w:val="0055532C"/>
    <w:rsid w:val="005602B9"/>
    <w:rsid w:val="005953D7"/>
    <w:rsid w:val="005A10C4"/>
    <w:rsid w:val="005A3E84"/>
    <w:rsid w:val="005B3A2C"/>
    <w:rsid w:val="005B44C4"/>
    <w:rsid w:val="005D7E2F"/>
    <w:rsid w:val="005F2B7F"/>
    <w:rsid w:val="005F4CE6"/>
    <w:rsid w:val="005F54D0"/>
    <w:rsid w:val="006021CC"/>
    <w:rsid w:val="00620020"/>
    <w:rsid w:val="0063054B"/>
    <w:rsid w:val="00636821"/>
    <w:rsid w:val="00644497"/>
    <w:rsid w:val="0065330B"/>
    <w:rsid w:val="006A2427"/>
    <w:rsid w:val="006A2F47"/>
    <w:rsid w:val="006B2361"/>
    <w:rsid w:val="006B5FA9"/>
    <w:rsid w:val="006D145B"/>
    <w:rsid w:val="006E74A1"/>
    <w:rsid w:val="006F36EC"/>
    <w:rsid w:val="007003D0"/>
    <w:rsid w:val="00710A21"/>
    <w:rsid w:val="00741F9A"/>
    <w:rsid w:val="00742D43"/>
    <w:rsid w:val="00745FAA"/>
    <w:rsid w:val="00761393"/>
    <w:rsid w:val="007B4048"/>
    <w:rsid w:val="007B596D"/>
    <w:rsid w:val="008051FA"/>
    <w:rsid w:val="00830442"/>
    <w:rsid w:val="00833D61"/>
    <w:rsid w:val="00837F07"/>
    <w:rsid w:val="00842FF6"/>
    <w:rsid w:val="00846F9E"/>
    <w:rsid w:val="008777A0"/>
    <w:rsid w:val="008C59A7"/>
    <w:rsid w:val="008E3356"/>
    <w:rsid w:val="008F7D84"/>
    <w:rsid w:val="00902F35"/>
    <w:rsid w:val="00905A59"/>
    <w:rsid w:val="00924226"/>
    <w:rsid w:val="00931DF8"/>
    <w:rsid w:val="00942D1F"/>
    <w:rsid w:val="00955D6B"/>
    <w:rsid w:val="009574F0"/>
    <w:rsid w:val="00964E61"/>
    <w:rsid w:val="00965194"/>
    <w:rsid w:val="00965C3D"/>
    <w:rsid w:val="00997BF5"/>
    <w:rsid w:val="009C4D9F"/>
    <w:rsid w:val="009D794A"/>
    <w:rsid w:val="009F54AF"/>
    <w:rsid w:val="009F5A78"/>
    <w:rsid w:val="00A50917"/>
    <w:rsid w:val="00A873F7"/>
    <w:rsid w:val="00A917DE"/>
    <w:rsid w:val="00AB7434"/>
    <w:rsid w:val="00AC6ED7"/>
    <w:rsid w:val="00B1573B"/>
    <w:rsid w:val="00B2655E"/>
    <w:rsid w:val="00B65661"/>
    <w:rsid w:val="00B95653"/>
    <w:rsid w:val="00BA4A42"/>
    <w:rsid w:val="00BB1B9C"/>
    <w:rsid w:val="00BB2FC2"/>
    <w:rsid w:val="00BC464F"/>
    <w:rsid w:val="00BE386F"/>
    <w:rsid w:val="00BE7766"/>
    <w:rsid w:val="00BF5D4D"/>
    <w:rsid w:val="00C032FB"/>
    <w:rsid w:val="00C10C7D"/>
    <w:rsid w:val="00C23AF5"/>
    <w:rsid w:val="00C30765"/>
    <w:rsid w:val="00C35918"/>
    <w:rsid w:val="00C418D7"/>
    <w:rsid w:val="00C42644"/>
    <w:rsid w:val="00C61597"/>
    <w:rsid w:val="00C94C64"/>
    <w:rsid w:val="00C94CCE"/>
    <w:rsid w:val="00CD56B4"/>
    <w:rsid w:val="00CD7BE8"/>
    <w:rsid w:val="00D175A8"/>
    <w:rsid w:val="00D32A20"/>
    <w:rsid w:val="00D45EAB"/>
    <w:rsid w:val="00D47EDC"/>
    <w:rsid w:val="00D73233"/>
    <w:rsid w:val="00D8694D"/>
    <w:rsid w:val="00DA4353"/>
    <w:rsid w:val="00DE04C0"/>
    <w:rsid w:val="00DE2A33"/>
    <w:rsid w:val="00DF135D"/>
    <w:rsid w:val="00DF42B6"/>
    <w:rsid w:val="00E1330A"/>
    <w:rsid w:val="00E314A9"/>
    <w:rsid w:val="00E323A9"/>
    <w:rsid w:val="00E35B27"/>
    <w:rsid w:val="00E426A3"/>
    <w:rsid w:val="00E44CAC"/>
    <w:rsid w:val="00E45FF2"/>
    <w:rsid w:val="00E522BB"/>
    <w:rsid w:val="00E74652"/>
    <w:rsid w:val="00E74CCD"/>
    <w:rsid w:val="00E76043"/>
    <w:rsid w:val="00E76EF7"/>
    <w:rsid w:val="00E8026A"/>
    <w:rsid w:val="00E81892"/>
    <w:rsid w:val="00E83285"/>
    <w:rsid w:val="00E847BB"/>
    <w:rsid w:val="00E969B7"/>
    <w:rsid w:val="00E97651"/>
    <w:rsid w:val="00EA1B2C"/>
    <w:rsid w:val="00ED2179"/>
    <w:rsid w:val="00EF637E"/>
    <w:rsid w:val="00F16CB4"/>
    <w:rsid w:val="00F31117"/>
    <w:rsid w:val="00F36CF3"/>
    <w:rsid w:val="00F52379"/>
    <w:rsid w:val="00F65947"/>
    <w:rsid w:val="00F73A03"/>
    <w:rsid w:val="00F821BA"/>
    <w:rsid w:val="00F93201"/>
    <w:rsid w:val="00F96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4B92A"/>
  <w15:docId w15:val="{13C07DC6-CA7F-440A-86E4-D5AF7348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8B0"/>
    <w:pPr>
      <w:spacing w:after="200" w:line="276" w:lineRule="auto"/>
    </w:pPr>
    <w:rPr>
      <w:kern w:val="0"/>
      <w:lang w:val="bs-Latn-BA"/>
    </w:rPr>
  </w:style>
  <w:style w:type="paragraph" w:styleId="Heading1">
    <w:name w:val="heading 1"/>
    <w:basedOn w:val="Normal"/>
    <w:next w:val="Normal"/>
    <w:link w:val="Heading1Char"/>
    <w:uiPriority w:val="9"/>
    <w:qFormat/>
    <w:rsid w:val="00C61597"/>
    <w:pPr>
      <w:spacing w:after="160" w:line="360" w:lineRule="auto"/>
      <w:ind w:left="360" w:hanging="360"/>
      <w:jc w:val="both"/>
      <w:outlineLvl w:val="0"/>
    </w:pPr>
    <w:rPr>
      <w:rFonts w:ascii="Garamond" w:hAnsi="Garamond"/>
      <w:b/>
      <w:sz w:val="24"/>
      <w:lang w:val="hr-HR"/>
    </w:rPr>
  </w:style>
  <w:style w:type="paragraph" w:styleId="Heading2">
    <w:name w:val="heading 2"/>
    <w:basedOn w:val="Normal"/>
    <w:next w:val="Normal"/>
    <w:link w:val="Heading2Char"/>
    <w:uiPriority w:val="9"/>
    <w:unhideWhenUsed/>
    <w:qFormat/>
    <w:rsid w:val="00C61597"/>
    <w:pPr>
      <w:keepNext/>
      <w:keepLines/>
      <w:spacing w:before="40" w:after="0" w:line="360" w:lineRule="auto"/>
      <w:ind w:left="576" w:hanging="576"/>
      <w:jc w:val="both"/>
      <w:outlineLvl w:val="1"/>
    </w:pPr>
    <w:rPr>
      <w:rFonts w:ascii="Garamond" w:eastAsiaTheme="majorEastAsia" w:hAnsi="Garamond" w:cstheme="majorBidi"/>
      <w:b/>
      <w:sz w:val="24"/>
      <w:szCs w:val="26"/>
      <w:lang w:val="hr-HR"/>
    </w:rPr>
  </w:style>
  <w:style w:type="paragraph" w:styleId="Heading3">
    <w:name w:val="heading 3"/>
    <w:basedOn w:val="Normal"/>
    <w:link w:val="Heading3Char"/>
    <w:uiPriority w:val="9"/>
    <w:qFormat/>
    <w:rsid w:val="003D2068"/>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uiPriority w:val="9"/>
    <w:unhideWhenUsed/>
    <w:qFormat/>
    <w:rsid w:val="00C61597"/>
    <w:pPr>
      <w:keepNext/>
      <w:keepLines/>
      <w:spacing w:before="40" w:after="0" w:line="360" w:lineRule="auto"/>
      <w:ind w:left="864" w:hanging="864"/>
      <w:jc w:val="both"/>
      <w:outlineLvl w:val="3"/>
    </w:pPr>
    <w:rPr>
      <w:rFonts w:asciiTheme="majorHAnsi" w:eastAsiaTheme="majorEastAsia" w:hAnsiTheme="majorHAnsi" w:cstheme="majorBidi"/>
      <w:i/>
      <w:iCs/>
      <w:color w:val="2F5496" w:themeColor="accent1" w:themeShade="BF"/>
      <w:sz w:val="24"/>
      <w:lang w:val="hr-HR"/>
    </w:rPr>
  </w:style>
  <w:style w:type="paragraph" w:styleId="Heading5">
    <w:name w:val="heading 5"/>
    <w:basedOn w:val="Normal"/>
    <w:next w:val="Normal"/>
    <w:link w:val="Heading5Char"/>
    <w:uiPriority w:val="9"/>
    <w:unhideWhenUsed/>
    <w:qFormat/>
    <w:rsid w:val="00C61597"/>
    <w:pPr>
      <w:keepNext/>
      <w:keepLines/>
      <w:spacing w:before="40" w:after="0" w:line="360" w:lineRule="auto"/>
      <w:ind w:left="1008" w:hanging="1008"/>
      <w:jc w:val="both"/>
      <w:outlineLvl w:val="4"/>
    </w:pPr>
    <w:rPr>
      <w:rFonts w:asciiTheme="majorHAnsi" w:eastAsiaTheme="majorEastAsia" w:hAnsiTheme="majorHAnsi" w:cstheme="majorBidi"/>
      <w:color w:val="2F5496" w:themeColor="accent1" w:themeShade="BF"/>
      <w:sz w:val="24"/>
      <w:lang w:val="hr-HR"/>
    </w:rPr>
  </w:style>
  <w:style w:type="paragraph" w:styleId="Heading6">
    <w:name w:val="heading 6"/>
    <w:basedOn w:val="Normal"/>
    <w:next w:val="Normal"/>
    <w:link w:val="Heading6Char"/>
    <w:uiPriority w:val="9"/>
    <w:unhideWhenUsed/>
    <w:qFormat/>
    <w:rsid w:val="00C61597"/>
    <w:pPr>
      <w:keepNext/>
      <w:keepLines/>
      <w:spacing w:before="40" w:after="0" w:line="360" w:lineRule="auto"/>
      <w:ind w:left="1152" w:hanging="1152"/>
      <w:jc w:val="both"/>
      <w:outlineLvl w:val="5"/>
    </w:pPr>
    <w:rPr>
      <w:rFonts w:asciiTheme="majorHAnsi" w:eastAsiaTheme="majorEastAsia" w:hAnsiTheme="majorHAnsi" w:cstheme="majorBidi"/>
      <w:color w:val="1F3763" w:themeColor="accent1" w:themeShade="7F"/>
      <w:sz w:val="24"/>
      <w:lang w:val="hr-HR"/>
    </w:rPr>
  </w:style>
  <w:style w:type="paragraph" w:styleId="Heading7">
    <w:name w:val="heading 7"/>
    <w:basedOn w:val="Normal"/>
    <w:next w:val="Normal"/>
    <w:link w:val="Heading7Char"/>
    <w:unhideWhenUsed/>
    <w:qFormat/>
    <w:rsid w:val="00C61597"/>
    <w:pPr>
      <w:keepNext/>
      <w:keepLines/>
      <w:spacing w:before="40" w:after="0" w:line="360" w:lineRule="auto"/>
      <w:ind w:left="1296" w:hanging="1296"/>
      <w:jc w:val="both"/>
      <w:outlineLvl w:val="6"/>
    </w:pPr>
    <w:rPr>
      <w:rFonts w:asciiTheme="majorHAnsi" w:eastAsiaTheme="majorEastAsia" w:hAnsiTheme="majorHAnsi" w:cstheme="majorBidi"/>
      <w:i/>
      <w:iCs/>
      <w:color w:val="1F3763" w:themeColor="accent1" w:themeShade="7F"/>
      <w:sz w:val="24"/>
      <w:lang w:val="hr-HR"/>
    </w:rPr>
  </w:style>
  <w:style w:type="paragraph" w:styleId="Heading8">
    <w:name w:val="heading 8"/>
    <w:basedOn w:val="Normal"/>
    <w:next w:val="Normal"/>
    <w:link w:val="Heading8Char"/>
    <w:unhideWhenUsed/>
    <w:qFormat/>
    <w:rsid w:val="00C61597"/>
    <w:pPr>
      <w:keepNext/>
      <w:keepLines/>
      <w:spacing w:before="40" w:after="0" w:line="360" w:lineRule="auto"/>
      <w:ind w:left="1440" w:hanging="1440"/>
      <w:jc w:val="both"/>
      <w:outlineLvl w:val="7"/>
    </w:pPr>
    <w:rPr>
      <w:rFonts w:asciiTheme="majorHAnsi" w:eastAsiaTheme="majorEastAsia" w:hAnsiTheme="majorHAnsi" w:cstheme="majorBidi"/>
      <w:color w:val="272727" w:themeColor="text1" w:themeTint="D8"/>
      <w:sz w:val="21"/>
      <w:szCs w:val="21"/>
      <w:lang w:val="hr-HR"/>
    </w:rPr>
  </w:style>
  <w:style w:type="paragraph" w:styleId="Heading9">
    <w:name w:val="heading 9"/>
    <w:basedOn w:val="Normal"/>
    <w:next w:val="Normal"/>
    <w:link w:val="Heading9Char"/>
    <w:unhideWhenUsed/>
    <w:qFormat/>
    <w:rsid w:val="00C61597"/>
    <w:pPr>
      <w:keepNext/>
      <w:keepLines/>
      <w:spacing w:before="40" w:after="0" w:line="360" w:lineRule="auto"/>
      <w:ind w:left="1584" w:hanging="1584"/>
      <w:jc w:val="both"/>
      <w:outlineLvl w:val="8"/>
    </w:pPr>
    <w:rPr>
      <w:rFonts w:asciiTheme="majorHAnsi" w:eastAsiaTheme="majorEastAsia" w:hAnsiTheme="majorHAnsi" w:cstheme="majorBidi"/>
      <w:i/>
      <w:iCs/>
      <w:color w:val="272727" w:themeColor="text1" w:themeTint="D8"/>
      <w:sz w:val="21"/>
      <w:szCs w:val="21"/>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597"/>
    <w:rPr>
      <w:rFonts w:ascii="Garamond" w:hAnsi="Garamond"/>
      <w:b/>
      <w:kern w:val="0"/>
      <w:sz w:val="24"/>
      <w:lang w:val="hr-HR"/>
    </w:rPr>
  </w:style>
  <w:style w:type="character" w:customStyle="1" w:styleId="Heading2Char">
    <w:name w:val="Heading 2 Char"/>
    <w:basedOn w:val="DefaultParagraphFont"/>
    <w:link w:val="Heading2"/>
    <w:uiPriority w:val="9"/>
    <w:rsid w:val="00C61597"/>
    <w:rPr>
      <w:rFonts w:ascii="Garamond" w:eastAsiaTheme="majorEastAsia" w:hAnsi="Garamond" w:cstheme="majorBidi"/>
      <w:b/>
      <w:kern w:val="0"/>
      <w:sz w:val="24"/>
      <w:szCs w:val="26"/>
      <w:lang w:val="hr-HR"/>
    </w:rPr>
  </w:style>
  <w:style w:type="character" w:customStyle="1" w:styleId="Heading3Char">
    <w:name w:val="Heading 3 Char"/>
    <w:basedOn w:val="DefaultParagraphFont"/>
    <w:link w:val="Heading3"/>
    <w:uiPriority w:val="9"/>
    <w:rsid w:val="003D2068"/>
    <w:rPr>
      <w:rFonts w:ascii="Times New Roman" w:eastAsia="Times New Roman" w:hAnsi="Times New Roman" w:cs="Times New Roman"/>
      <w:b/>
      <w:bCs/>
      <w:kern w:val="0"/>
      <w:sz w:val="27"/>
      <w:szCs w:val="27"/>
      <w:lang w:eastAsia="en-GB"/>
    </w:rPr>
  </w:style>
  <w:style w:type="character" w:customStyle="1" w:styleId="Heading4Char">
    <w:name w:val="Heading 4 Char"/>
    <w:basedOn w:val="DefaultParagraphFont"/>
    <w:link w:val="Heading4"/>
    <w:uiPriority w:val="9"/>
    <w:rsid w:val="00C61597"/>
    <w:rPr>
      <w:rFonts w:asciiTheme="majorHAnsi" w:eastAsiaTheme="majorEastAsia" w:hAnsiTheme="majorHAnsi" w:cstheme="majorBidi"/>
      <w:i/>
      <w:iCs/>
      <w:color w:val="2F5496" w:themeColor="accent1" w:themeShade="BF"/>
      <w:kern w:val="0"/>
      <w:sz w:val="24"/>
      <w:lang w:val="hr-HR"/>
    </w:rPr>
  </w:style>
  <w:style w:type="character" w:customStyle="1" w:styleId="Heading5Char">
    <w:name w:val="Heading 5 Char"/>
    <w:basedOn w:val="DefaultParagraphFont"/>
    <w:link w:val="Heading5"/>
    <w:uiPriority w:val="9"/>
    <w:rsid w:val="00C61597"/>
    <w:rPr>
      <w:rFonts w:asciiTheme="majorHAnsi" w:eastAsiaTheme="majorEastAsia" w:hAnsiTheme="majorHAnsi" w:cstheme="majorBidi"/>
      <w:color w:val="2F5496" w:themeColor="accent1" w:themeShade="BF"/>
      <w:kern w:val="0"/>
      <w:sz w:val="24"/>
      <w:lang w:val="hr-HR"/>
    </w:rPr>
  </w:style>
  <w:style w:type="character" w:customStyle="1" w:styleId="Heading6Char">
    <w:name w:val="Heading 6 Char"/>
    <w:basedOn w:val="DefaultParagraphFont"/>
    <w:link w:val="Heading6"/>
    <w:uiPriority w:val="9"/>
    <w:rsid w:val="00C61597"/>
    <w:rPr>
      <w:rFonts w:asciiTheme="majorHAnsi" w:eastAsiaTheme="majorEastAsia" w:hAnsiTheme="majorHAnsi" w:cstheme="majorBidi"/>
      <w:color w:val="1F3763" w:themeColor="accent1" w:themeShade="7F"/>
      <w:kern w:val="0"/>
      <w:sz w:val="24"/>
      <w:lang w:val="hr-HR"/>
    </w:rPr>
  </w:style>
  <w:style w:type="character" w:customStyle="1" w:styleId="Heading7Char">
    <w:name w:val="Heading 7 Char"/>
    <w:basedOn w:val="DefaultParagraphFont"/>
    <w:link w:val="Heading7"/>
    <w:rsid w:val="00C61597"/>
    <w:rPr>
      <w:rFonts w:asciiTheme="majorHAnsi" w:eastAsiaTheme="majorEastAsia" w:hAnsiTheme="majorHAnsi" w:cstheme="majorBidi"/>
      <w:i/>
      <w:iCs/>
      <w:color w:val="1F3763" w:themeColor="accent1" w:themeShade="7F"/>
      <w:kern w:val="0"/>
      <w:sz w:val="24"/>
      <w:lang w:val="hr-HR"/>
    </w:rPr>
  </w:style>
  <w:style w:type="character" w:customStyle="1" w:styleId="Heading8Char">
    <w:name w:val="Heading 8 Char"/>
    <w:basedOn w:val="DefaultParagraphFont"/>
    <w:link w:val="Heading8"/>
    <w:rsid w:val="00C61597"/>
    <w:rPr>
      <w:rFonts w:asciiTheme="majorHAnsi" w:eastAsiaTheme="majorEastAsia" w:hAnsiTheme="majorHAnsi" w:cstheme="majorBidi"/>
      <w:color w:val="272727" w:themeColor="text1" w:themeTint="D8"/>
      <w:kern w:val="0"/>
      <w:sz w:val="21"/>
      <w:szCs w:val="21"/>
      <w:lang w:val="hr-HR"/>
    </w:rPr>
  </w:style>
  <w:style w:type="character" w:customStyle="1" w:styleId="Heading9Char">
    <w:name w:val="Heading 9 Char"/>
    <w:basedOn w:val="DefaultParagraphFont"/>
    <w:link w:val="Heading9"/>
    <w:rsid w:val="00C61597"/>
    <w:rPr>
      <w:rFonts w:asciiTheme="majorHAnsi" w:eastAsiaTheme="majorEastAsia" w:hAnsiTheme="majorHAnsi" w:cstheme="majorBidi"/>
      <w:i/>
      <w:iCs/>
      <w:color w:val="272727" w:themeColor="text1" w:themeTint="D8"/>
      <w:kern w:val="0"/>
      <w:sz w:val="21"/>
      <w:szCs w:val="21"/>
      <w:lang w:val="hr-HR"/>
    </w:rPr>
  </w:style>
  <w:style w:type="paragraph" w:styleId="Header">
    <w:name w:val="header"/>
    <w:basedOn w:val="Normal"/>
    <w:link w:val="HeaderChar"/>
    <w:uiPriority w:val="99"/>
    <w:unhideWhenUsed/>
    <w:rsid w:val="000068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8B0"/>
  </w:style>
  <w:style w:type="paragraph" w:styleId="Footer">
    <w:name w:val="footer"/>
    <w:basedOn w:val="Normal"/>
    <w:link w:val="FooterChar"/>
    <w:uiPriority w:val="99"/>
    <w:unhideWhenUsed/>
    <w:rsid w:val="000068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8B0"/>
  </w:style>
  <w:style w:type="paragraph" w:styleId="BalloonText">
    <w:name w:val="Balloon Text"/>
    <w:basedOn w:val="Normal"/>
    <w:link w:val="BalloonTextChar"/>
    <w:uiPriority w:val="99"/>
    <w:unhideWhenUsed/>
    <w:rsid w:val="00006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68B0"/>
    <w:rPr>
      <w:rFonts w:ascii="Tahoma" w:hAnsi="Tahoma" w:cs="Tahoma"/>
      <w:sz w:val="16"/>
      <w:szCs w:val="16"/>
    </w:rPr>
  </w:style>
  <w:style w:type="table" w:styleId="TableGrid">
    <w:name w:val="Table Grid"/>
    <w:basedOn w:val="TableNormal"/>
    <w:uiPriority w:val="59"/>
    <w:rsid w:val="000068B0"/>
    <w:pPr>
      <w:spacing w:after="0" w:line="240" w:lineRule="auto"/>
    </w:pPr>
    <w:rPr>
      <w:kern w:val="0"/>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068B0"/>
    <w:pPr>
      <w:spacing w:after="0" w:line="240" w:lineRule="auto"/>
    </w:pPr>
    <w:rPr>
      <w:rFonts w:eastAsiaTheme="minorEastAsia"/>
      <w:kern w:val="0"/>
      <w:lang w:val="en-US" w:eastAsia="ja-JP"/>
    </w:rPr>
  </w:style>
  <w:style w:type="character" w:customStyle="1" w:styleId="NoSpacingChar">
    <w:name w:val="No Spacing Char"/>
    <w:basedOn w:val="DefaultParagraphFont"/>
    <w:link w:val="NoSpacing"/>
    <w:uiPriority w:val="1"/>
    <w:rsid w:val="000068B0"/>
    <w:rPr>
      <w:rFonts w:eastAsiaTheme="minorEastAsia"/>
      <w:kern w:val="0"/>
      <w:lang w:val="en-US" w:eastAsia="ja-JP"/>
    </w:rPr>
  </w:style>
  <w:style w:type="paragraph" w:customStyle="1" w:styleId="Style1">
    <w:name w:val="Style1"/>
    <w:basedOn w:val="Normal"/>
    <w:uiPriority w:val="99"/>
    <w:rsid w:val="000068B0"/>
    <w:pPr>
      <w:spacing w:after="0" w:line="240" w:lineRule="auto"/>
    </w:pPr>
    <w:rPr>
      <w:rFonts w:ascii="Times New Roman" w:eastAsia="Times New Roman" w:hAnsi="Times New Roman" w:cs="Times New Roman"/>
      <w:sz w:val="24"/>
      <w:szCs w:val="24"/>
      <w:lang w:val="hr-HR"/>
    </w:rPr>
  </w:style>
  <w:style w:type="character" w:customStyle="1" w:styleId="FontStyle12">
    <w:name w:val="Font Style12"/>
    <w:basedOn w:val="DefaultParagraphFont"/>
    <w:uiPriority w:val="99"/>
    <w:rsid w:val="000068B0"/>
    <w:rPr>
      <w:rFonts w:ascii="Arial" w:hAnsi="Arial" w:cs="Arial"/>
      <w:sz w:val="20"/>
      <w:szCs w:val="20"/>
    </w:rPr>
  </w:style>
  <w:style w:type="paragraph" w:styleId="NormalWeb">
    <w:name w:val="Normal (Web)"/>
    <w:basedOn w:val="Normal"/>
    <w:uiPriority w:val="99"/>
    <w:unhideWhenUsed/>
    <w:rsid w:val="00F6594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65947"/>
    <w:rPr>
      <w:b/>
      <w:bCs/>
    </w:rPr>
  </w:style>
  <w:style w:type="character" w:styleId="Emphasis">
    <w:name w:val="Emphasis"/>
    <w:basedOn w:val="DefaultParagraphFont"/>
    <w:uiPriority w:val="20"/>
    <w:qFormat/>
    <w:rsid w:val="00F65947"/>
    <w:rPr>
      <w:i/>
      <w:iCs/>
    </w:rPr>
  </w:style>
  <w:style w:type="paragraph" w:customStyle="1" w:styleId="Default">
    <w:name w:val="Default"/>
    <w:rsid w:val="00CD7BE8"/>
    <w:pPr>
      <w:autoSpaceDE w:val="0"/>
      <w:autoSpaceDN w:val="0"/>
      <w:adjustRightInd w:val="0"/>
      <w:spacing w:after="0" w:line="240" w:lineRule="auto"/>
    </w:pPr>
    <w:rPr>
      <w:rFonts w:ascii="Arial" w:hAnsi="Arial" w:cs="Arial"/>
      <w:color w:val="000000"/>
      <w:kern w:val="0"/>
      <w:sz w:val="24"/>
      <w:szCs w:val="24"/>
      <w:lang w:val="bs-Cyrl-BA"/>
    </w:rPr>
  </w:style>
  <w:style w:type="paragraph" w:styleId="ListParagraph">
    <w:name w:val="List Paragraph"/>
    <w:basedOn w:val="Normal"/>
    <w:link w:val="ListParagraphChar"/>
    <w:uiPriority w:val="34"/>
    <w:qFormat/>
    <w:rsid w:val="00D8694D"/>
    <w:pPr>
      <w:ind w:left="720"/>
      <w:contextualSpacing/>
    </w:pPr>
  </w:style>
  <w:style w:type="character" w:customStyle="1" w:styleId="ListParagraphChar">
    <w:name w:val="List Paragraph Char"/>
    <w:basedOn w:val="DefaultParagraphFont"/>
    <w:link w:val="ListParagraph"/>
    <w:uiPriority w:val="34"/>
    <w:locked/>
    <w:rsid w:val="00D8694D"/>
    <w:rPr>
      <w:kern w:val="0"/>
      <w:lang w:val="bs-Latn-BA"/>
    </w:rPr>
  </w:style>
  <w:style w:type="character" w:customStyle="1" w:styleId="Bodytext65pt">
    <w:name w:val="Body text + 6;5 pt"/>
    <w:basedOn w:val="DefaultParagraphFont"/>
    <w:rsid w:val="00E969B7"/>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hr-HR"/>
    </w:rPr>
  </w:style>
  <w:style w:type="paragraph" w:styleId="FootnoteText">
    <w:name w:val="footnote text"/>
    <w:aliases w:val="Char,fn,FOOTNOTES,single space,footnote text,ADB,Footnote Text Char1,Footnote Text Char2 Char,Footnote Text Char1 Char Char,Footnote Text Char2 Char Char Char,Footnote Text Char1 Char Char Char Char"/>
    <w:basedOn w:val="Normal"/>
    <w:link w:val="FootnoteTextChar"/>
    <w:uiPriority w:val="99"/>
    <w:unhideWhenUsed/>
    <w:rsid w:val="00C61597"/>
    <w:pPr>
      <w:spacing w:after="0" w:line="240" w:lineRule="auto"/>
    </w:pPr>
    <w:rPr>
      <w:sz w:val="20"/>
      <w:szCs w:val="20"/>
    </w:rPr>
  </w:style>
  <w:style w:type="character" w:customStyle="1" w:styleId="FootnoteTextChar">
    <w:name w:val="Footnote Text Char"/>
    <w:aliases w:val="Char Char,fn Char,FOOTNOTES Char,single space Char,footnote text Char,ADB Char,Footnote Text Char1 Char,Footnote Text Char2 Char Char,Footnote Text Char1 Char Char Char,Footnote Text Char2 Char Char Char Char"/>
    <w:basedOn w:val="DefaultParagraphFont"/>
    <w:link w:val="FootnoteText"/>
    <w:uiPriority w:val="99"/>
    <w:rsid w:val="00C61597"/>
    <w:rPr>
      <w:kern w:val="0"/>
      <w:sz w:val="20"/>
      <w:szCs w:val="20"/>
      <w:lang w:val="bs-Latn-BA"/>
    </w:rPr>
  </w:style>
  <w:style w:type="character" w:styleId="FootnoteReference">
    <w:name w:val="footnote reference"/>
    <w:aliases w:val="ftref,16 Point,Superscript 6 Point,Times 10 Point, Exposant 3 Point,Footnote symbol,Footnote reference number,Exposant 3 Point,EN Footnote Reference,note TESI,Footnote Reference Number,Footnote Reference_LVL6,Footnote Reference_LVL61"/>
    <w:basedOn w:val="DefaultParagraphFont"/>
    <w:uiPriority w:val="99"/>
    <w:unhideWhenUsed/>
    <w:rsid w:val="00C61597"/>
    <w:rPr>
      <w:vertAlign w:val="superscript"/>
    </w:rPr>
  </w:style>
  <w:style w:type="character" w:customStyle="1" w:styleId="file">
    <w:name w:val="file"/>
    <w:basedOn w:val="DefaultParagraphFont"/>
    <w:rsid w:val="00C61597"/>
  </w:style>
  <w:style w:type="character" w:customStyle="1" w:styleId="apple-converted-space">
    <w:name w:val="apple-converted-space"/>
    <w:basedOn w:val="DefaultParagraphFont"/>
    <w:rsid w:val="00C61597"/>
  </w:style>
  <w:style w:type="character" w:styleId="Hyperlink">
    <w:name w:val="Hyperlink"/>
    <w:basedOn w:val="DefaultParagraphFont"/>
    <w:uiPriority w:val="99"/>
    <w:unhideWhenUsed/>
    <w:rsid w:val="00C61597"/>
    <w:rPr>
      <w:color w:val="0000FF"/>
      <w:u w:val="single"/>
    </w:rPr>
  </w:style>
  <w:style w:type="paragraph" w:styleId="BodyText">
    <w:name w:val="Body Text"/>
    <w:basedOn w:val="Normal"/>
    <w:link w:val="BodyTextChar"/>
    <w:unhideWhenUsed/>
    <w:rsid w:val="00C61597"/>
    <w:pPr>
      <w:spacing w:after="120"/>
    </w:pPr>
    <w:rPr>
      <w:lang w:val="en-US"/>
    </w:rPr>
  </w:style>
  <w:style w:type="character" w:customStyle="1" w:styleId="BodyTextChar">
    <w:name w:val="Body Text Char"/>
    <w:basedOn w:val="DefaultParagraphFont"/>
    <w:link w:val="BodyText"/>
    <w:rsid w:val="00C61597"/>
    <w:rPr>
      <w:kern w:val="0"/>
      <w:lang w:val="en-US"/>
    </w:rPr>
  </w:style>
  <w:style w:type="character" w:styleId="FollowedHyperlink">
    <w:name w:val="FollowedHyperlink"/>
    <w:basedOn w:val="DefaultParagraphFont"/>
    <w:uiPriority w:val="99"/>
    <w:rsid w:val="00C61597"/>
    <w:rPr>
      <w:color w:val="0000FF"/>
      <w:u w:val="single"/>
    </w:rPr>
  </w:style>
  <w:style w:type="paragraph" w:styleId="BodyTextIndent">
    <w:name w:val="Body Text Indent"/>
    <w:basedOn w:val="Normal"/>
    <w:link w:val="BodyTextIndentChar"/>
    <w:unhideWhenUsed/>
    <w:rsid w:val="00C61597"/>
    <w:pPr>
      <w:spacing w:after="120"/>
      <w:ind w:left="283"/>
    </w:pPr>
  </w:style>
  <w:style w:type="character" w:customStyle="1" w:styleId="BodyTextIndentChar">
    <w:name w:val="Body Text Indent Char"/>
    <w:basedOn w:val="DefaultParagraphFont"/>
    <w:link w:val="BodyTextIndent"/>
    <w:rsid w:val="00C61597"/>
    <w:rPr>
      <w:kern w:val="0"/>
      <w:lang w:val="bs-Latn-BA"/>
    </w:rPr>
  </w:style>
  <w:style w:type="paragraph" w:customStyle="1" w:styleId="TextBody">
    <w:name w:val="Text Body"/>
    <w:basedOn w:val="Normal"/>
    <w:rsid w:val="00C61597"/>
    <w:pPr>
      <w:suppressAutoHyphens/>
      <w:spacing w:after="140" w:line="288" w:lineRule="auto"/>
    </w:pPr>
    <w:rPr>
      <w:rFonts w:ascii="Calibri" w:eastAsia="SimSun" w:hAnsi="Calibri" w:cs="Calibri"/>
      <w:color w:val="00000A"/>
    </w:rPr>
  </w:style>
  <w:style w:type="paragraph" w:customStyle="1" w:styleId="ODLOMAK">
    <w:name w:val="ODLOMAK"/>
    <w:basedOn w:val="Normal"/>
    <w:rsid w:val="00C61597"/>
    <w:pPr>
      <w:spacing w:before="120" w:after="120" w:line="240" w:lineRule="auto"/>
      <w:ind w:firstLine="720"/>
      <w:jc w:val="both"/>
    </w:pPr>
    <w:rPr>
      <w:rFonts w:ascii="Times New Roman" w:eastAsia="Times New Roman" w:hAnsi="Times New Roman" w:cs="Times New Roman"/>
      <w:sz w:val="24"/>
      <w:szCs w:val="24"/>
      <w:lang w:eastAsia="hr-HR"/>
    </w:rPr>
  </w:style>
  <w:style w:type="paragraph" w:styleId="BodyText2">
    <w:name w:val="Body Text 2"/>
    <w:basedOn w:val="Normal"/>
    <w:link w:val="BodyText2Char"/>
    <w:rsid w:val="00C61597"/>
    <w:pPr>
      <w:spacing w:after="120" w:line="480" w:lineRule="auto"/>
    </w:pPr>
    <w:rPr>
      <w:rFonts w:ascii="Times New Roman" w:eastAsia="Times New Roman" w:hAnsi="Times New Roman" w:cs="Times New Roman"/>
      <w:sz w:val="24"/>
      <w:szCs w:val="24"/>
      <w:lang w:val="hr-HR"/>
    </w:rPr>
  </w:style>
  <w:style w:type="character" w:customStyle="1" w:styleId="BodyText2Char">
    <w:name w:val="Body Text 2 Char"/>
    <w:basedOn w:val="DefaultParagraphFont"/>
    <w:link w:val="BodyText2"/>
    <w:rsid w:val="00C61597"/>
    <w:rPr>
      <w:rFonts w:ascii="Times New Roman" w:eastAsia="Times New Roman" w:hAnsi="Times New Roman" w:cs="Times New Roman"/>
      <w:kern w:val="0"/>
      <w:sz w:val="24"/>
      <w:szCs w:val="24"/>
      <w:lang w:val="hr-HR"/>
    </w:rPr>
  </w:style>
  <w:style w:type="paragraph" w:styleId="BodyText3">
    <w:name w:val="Body Text 3"/>
    <w:basedOn w:val="Normal"/>
    <w:link w:val="BodyText3Char"/>
    <w:rsid w:val="00C61597"/>
    <w:pPr>
      <w:spacing w:after="120" w:line="240" w:lineRule="auto"/>
    </w:pPr>
    <w:rPr>
      <w:rFonts w:ascii="Times New Roman" w:eastAsia="Times New Roman" w:hAnsi="Times New Roman" w:cs="Times New Roman"/>
      <w:sz w:val="16"/>
      <w:szCs w:val="16"/>
      <w:lang w:val="hr-HR"/>
    </w:rPr>
  </w:style>
  <w:style w:type="character" w:customStyle="1" w:styleId="BodyText3Char">
    <w:name w:val="Body Text 3 Char"/>
    <w:basedOn w:val="DefaultParagraphFont"/>
    <w:link w:val="BodyText3"/>
    <w:rsid w:val="00C61597"/>
    <w:rPr>
      <w:rFonts w:ascii="Times New Roman" w:eastAsia="Times New Roman" w:hAnsi="Times New Roman" w:cs="Times New Roman"/>
      <w:kern w:val="0"/>
      <w:sz w:val="16"/>
      <w:szCs w:val="16"/>
      <w:lang w:val="hr-HR"/>
    </w:rPr>
  </w:style>
  <w:style w:type="paragraph" w:customStyle="1" w:styleId="xl27">
    <w:name w:val="xl27"/>
    <w:basedOn w:val="Normal"/>
    <w:rsid w:val="00C61597"/>
    <w:pPr>
      <w:spacing w:before="100" w:beforeAutospacing="1" w:after="100" w:afterAutospacing="1" w:line="240" w:lineRule="auto"/>
    </w:pPr>
    <w:rPr>
      <w:rFonts w:ascii="Arial" w:eastAsia="Times New Roman" w:hAnsi="Arial" w:cs="Arial"/>
      <w:b/>
      <w:bCs/>
      <w:sz w:val="24"/>
      <w:szCs w:val="24"/>
      <w:lang w:val="en-GB"/>
    </w:rPr>
  </w:style>
  <w:style w:type="paragraph" w:styleId="Title">
    <w:name w:val="Title"/>
    <w:basedOn w:val="Normal"/>
    <w:link w:val="TitleChar"/>
    <w:qFormat/>
    <w:rsid w:val="00C61597"/>
    <w:pPr>
      <w:spacing w:after="0" w:line="240" w:lineRule="auto"/>
      <w:jc w:val="center"/>
    </w:pPr>
    <w:rPr>
      <w:rFonts w:ascii="Times New Roman" w:eastAsia="Times New Roman" w:hAnsi="Times New Roman" w:cs="Times New Roman"/>
      <w:b/>
      <w:bCs/>
      <w:caps/>
      <w:sz w:val="24"/>
      <w:szCs w:val="24"/>
      <w:lang w:val="en-US"/>
    </w:rPr>
  </w:style>
  <w:style w:type="character" w:customStyle="1" w:styleId="TitleChar">
    <w:name w:val="Title Char"/>
    <w:basedOn w:val="DefaultParagraphFont"/>
    <w:link w:val="Title"/>
    <w:rsid w:val="00C61597"/>
    <w:rPr>
      <w:rFonts w:ascii="Times New Roman" w:eastAsia="Times New Roman" w:hAnsi="Times New Roman" w:cs="Times New Roman"/>
      <w:b/>
      <w:bCs/>
      <w:caps/>
      <w:kern w:val="0"/>
      <w:sz w:val="24"/>
      <w:szCs w:val="24"/>
      <w:lang w:val="en-US"/>
    </w:rPr>
  </w:style>
  <w:style w:type="character" w:customStyle="1" w:styleId="Caption1">
    <w:name w:val="Caption1"/>
    <w:basedOn w:val="DefaultParagraphFont"/>
    <w:rsid w:val="00C61597"/>
  </w:style>
  <w:style w:type="character" w:customStyle="1" w:styleId="skypepnhcontainer">
    <w:name w:val="skype_pnh_container"/>
    <w:basedOn w:val="DefaultParagraphFont"/>
    <w:rsid w:val="00C61597"/>
  </w:style>
  <w:style w:type="character" w:customStyle="1" w:styleId="skypepnhleftspan">
    <w:name w:val="skype_pnh_left_span"/>
    <w:basedOn w:val="DefaultParagraphFont"/>
    <w:rsid w:val="00C61597"/>
  </w:style>
  <w:style w:type="character" w:customStyle="1" w:styleId="skypepnhdropartspan">
    <w:name w:val="skype_pnh_dropart_span"/>
    <w:basedOn w:val="DefaultParagraphFont"/>
    <w:rsid w:val="00C61597"/>
  </w:style>
  <w:style w:type="character" w:customStyle="1" w:styleId="skypepnhdropartflagspan">
    <w:name w:val="skype_pnh_dropart_flag_span"/>
    <w:basedOn w:val="DefaultParagraphFont"/>
    <w:rsid w:val="00C61597"/>
  </w:style>
  <w:style w:type="character" w:customStyle="1" w:styleId="skypepnhtextspan">
    <w:name w:val="skype_pnh_text_span"/>
    <w:basedOn w:val="DefaultParagraphFont"/>
    <w:rsid w:val="00C61597"/>
  </w:style>
  <w:style w:type="character" w:customStyle="1" w:styleId="skypepnhrightspan">
    <w:name w:val="skype_pnh_right_span"/>
    <w:basedOn w:val="DefaultParagraphFont"/>
    <w:rsid w:val="00C61597"/>
  </w:style>
  <w:style w:type="paragraph" w:styleId="Subtitle">
    <w:name w:val="Subtitle"/>
    <w:basedOn w:val="Normal"/>
    <w:next w:val="BodyText"/>
    <w:link w:val="SubtitleChar"/>
    <w:qFormat/>
    <w:rsid w:val="00C61597"/>
    <w:pPr>
      <w:keepNext/>
      <w:suppressAutoHyphens/>
      <w:spacing w:before="240" w:after="120" w:line="240" w:lineRule="auto"/>
      <w:jc w:val="center"/>
    </w:pPr>
    <w:rPr>
      <w:rFonts w:ascii="Arial" w:eastAsia="MS Mincho" w:hAnsi="Arial" w:cs="Tahoma"/>
      <w:i/>
      <w:iCs/>
      <w:sz w:val="28"/>
      <w:szCs w:val="28"/>
      <w:lang w:val="hr-HR" w:eastAsia="zh-CN"/>
    </w:rPr>
  </w:style>
  <w:style w:type="character" w:customStyle="1" w:styleId="SubtitleChar">
    <w:name w:val="Subtitle Char"/>
    <w:basedOn w:val="DefaultParagraphFont"/>
    <w:link w:val="Subtitle"/>
    <w:rsid w:val="00C61597"/>
    <w:rPr>
      <w:rFonts w:ascii="Arial" w:eastAsia="MS Mincho" w:hAnsi="Arial" w:cs="Tahoma"/>
      <w:i/>
      <w:iCs/>
      <w:kern w:val="0"/>
      <w:sz w:val="28"/>
      <w:szCs w:val="28"/>
      <w:lang w:val="hr-HR" w:eastAsia="zh-CN"/>
    </w:rPr>
  </w:style>
  <w:style w:type="character" w:styleId="CommentReference">
    <w:name w:val="annotation reference"/>
    <w:uiPriority w:val="99"/>
    <w:unhideWhenUsed/>
    <w:rsid w:val="00C61597"/>
    <w:rPr>
      <w:sz w:val="16"/>
      <w:szCs w:val="16"/>
    </w:rPr>
  </w:style>
  <w:style w:type="paragraph" w:styleId="CommentText">
    <w:name w:val="annotation text"/>
    <w:basedOn w:val="Normal"/>
    <w:link w:val="CommentTextChar"/>
    <w:uiPriority w:val="99"/>
    <w:unhideWhenUsed/>
    <w:rsid w:val="00C61597"/>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C61597"/>
    <w:rPr>
      <w:rFonts w:ascii="Calibri" w:eastAsia="Calibri" w:hAnsi="Calibri" w:cs="Times New Roman"/>
      <w:kern w:val="0"/>
      <w:sz w:val="20"/>
      <w:szCs w:val="20"/>
      <w:lang w:val="en-US"/>
    </w:rPr>
  </w:style>
  <w:style w:type="paragraph" w:styleId="CommentSubject">
    <w:name w:val="annotation subject"/>
    <w:basedOn w:val="CommentText"/>
    <w:next w:val="CommentText"/>
    <w:link w:val="CommentSubjectChar"/>
    <w:uiPriority w:val="99"/>
    <w:unhideWhenUsed/>
    <w:rsid w:val="00C61597"/>
    <w:rPr>
      <w:b/>
      <w:bCs/>
    </w:rPr>
  </w:style>
  <w:style w:type="character" w:customStyle="1" w:styleId="CommentSubjectChar">
    <w:name w:val="Comment Subject Char"/>
    <w:basedOn w:val="CommentTextChar"/>
    <w:link w:val="CommentSubject"/>
    <w:uiPriority w:val="99"/>
    <w:rsid w:val="00C61597"/>
    <w:rPr>
      <w:rFonts w:ascii="Calibri" w:eastAsia="Calibri" w:hAnsi="Calibri" w:cs="Times New Roman"/>
      <w:b/>
      <w:bCs/>
      <w:kern w:val="0"/>
      <w:sz w:val="20"/>
      <w:szCs w:val="20"/>
      <w:lang w:val="en-US"/>
    </w:rPr>
  </w:style>
  <w:style w:type="paragraph" w:styleId="BlockText">
    <w:name w:val="Block Text"/>
    <w:basedOn w:val="Normal"/>
    <w:rsid w:val="00C61597"/>
    <w:pPr>
      <w:suppressAutoHyphens/>
      <w:spacing w:after="0" w:line="240" w:lineRule="auto"/>
      <w:ind w:left="-426" w:right="-239"/>
    </w:pPr>
    <w:rPr>
      <w:rFonts w:ascii="Times New Roman" w:eastAsia="Times New Roman" w:hAnsi="Times New Roman" w:cs="Times New Roman"/>
      <w:sz w:val="24"/>
      <w:szCs w:val="20"/>
      <w:lang w:val="hr-HR" w:eastAsia="ar-SA"/>
    </w:rPr>
  </w:style>
  <w:style w:type="paragraph" w:customStyle="1" w:styleId="Odlomakpopisa1">
    <w:name w:val="Odlomak popisa1"/>
    <w:basedOn w:val="Normal"/>
    <w:rsid w:val="00C61597"/>
    <w:pPr>
      <w:suppressAutoHyphens/>
      <w:spacing w:after="0" w:line="240" w:lineRule="auto"/>
      <w:ind w:left="708"/>
    </w:pPr>
    <w:rPr>
      <w:rFonts w:ascii="4D Gothic" w:eastAsia="Times New Roman" w:hAnsi="4D Gothic" w:cs="Times New Roman"/>
      <w:sz w:val="24"/>
      <w:szCs w:val="24"/>
      <w:lang w:val="en-US" w:eastAsia="ar-SA"/>
    </w:rPr>
  </w:style>
  <w:style w:type="paragraph" w:styleId="BodyTextIndent2">
    <w:name w:val="Body Text Indent 2"/>
    <w:basedOn w:val="Normal"/>
    <w:link w:val="BodyTextIndent2Char"/>
    <w:unhideWhenUsed/>
    <w:rsid w:val="00C61597"/>
    <w:pPr>
      <w:suppressAutoHyphens/>
      <w:spacing w:after="120" w:line="480" w:lineRule="auto"/>
      <w:ind w:left="283"/>
    </w:pPr>
    <w:rPr>
      <w:rFonts w:ascii="Times New Roman" w:eastAsia="Times New Roman" w:hAnsi="Times New Roman" w:cs="Times New Roman"/>
      <w:sz w:val="24"/>
      <w:szCs w:val="24"/>
      <w:lang w:val="en-US" w:eastAsia="ar-SA"/>
    </w:rPr>
  </w:style>
  <w:style w:type="character" w:customStyle="1" w:styleId="BodyTextIndent2Char">
    <w:name w:val="Body Text Indent 2 Char"/>
    <w:basedOn w:val="DefaultParagraphFont"/>
    <w:link w:val="BodyTextIndent2"/>
    <w:rsid w:val="00C61597"/>
    <w:rPr>
      <w:rFonts w:ascii="Times New Roman" w:eastAsia="Times New Roman" w:hAnsi="Times New Roman" w:cs="Times New Roman"/>
      <w:kern w:val="0"/>
      <w:sz w:val="24"/>
      <w:szCs w:val="24"/>
      <w:lang w:val="en-US" w:eastAsia="ar-SA"/>
    </w:rPr>
  </w:style>
  <w:style w:type="paragraph" w:styleId="PlainText">
    <w:name w:val="Plain Text"/>
    <w:basedOn w:val="Normal"/>
    <w:link w:val="PlainTextChar"/>
    <w:rsid w:val="00C61597"/>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C61597"/>
    <w:rPr>
      <w:rFonts w:ascii="Courier New" w:eastAsia="Times New Roman" w:hAnsi="Courier New" w:cs="Courier New"/>
      <w:kern w:val="0"/>
      <w:sz w:val="20"/>
      <w:szCs w:val="20"/>
      <w:lang w:val="en-US"/>
    </w:rPr>
  </w:style>
  <w:style w:type="character" w:styleId="PageNumber">
    <w:name w:val="page number"/>
    <w:basedOn w:val="DefaultParagraphFont"/>
    <w:rsid w:val="00C61597"/>
  </w:style>
  <w:style w:type="paragraph" w:styleId="List">
    <w:name w:val="List"/>
    <w:basedOn w:val="Normal"/>
    <w:rsid w:val="00C61597"/>
    <w:pPr>
      <w:spacing w:after="0" w:line="240" w:lineRule="auto"/>
      <w:ind w:left="283" w:hanging="283"/>
    </w:pPr>
    <w:rPr>
      <w:rFonts w:ascii="Times New Roman" w:eastAsia="Times New Roman" w:hAnsi="Times New Roman" w:cs="Times New Roman"/>
      <w:sz w:val="20"/>
      <w:szCs w:val="20"/>
      <w:lang w:val="en-AU" w:eastAsia="hr-HR"/>
    </w:rPr>
  </w:style>
  <w:style w:type="paragraph" w:styleId="ListBullet">
    <w:name w:val="List Bullet"/>
    <w:basedOn w:val="Normal"/>
    <w:autoRedefine/>
    <w:rsid w:val="00C61597"/>
    <w:pPr>
      <w:numPr>
        <w:numId w:val="11"/>
      </w:numPr>
      <w:spacing w:after="0" w:line="240" w:lineRule="auto"/>
    </w:pPr>
    <w:rPr>
      <w:rFonts w:ascii="Times New Roman" w:eastAsia="Times New Roman" w:hAnsi="Times New Roman" w:cs="Times New Roman"/>
      <w:sz w:val="20"/>
      <w:szCs w:val="20"/>
      <w:lang w:val="en-AU" w:eastAsia="hr-HR"/>
    </w:rPr>
  </w:style>
  <w:style w:type="paragraph" w:styleId="ListBullet2">
    <w:name w:val="List Bullet 2"/>
    <w:basedOn w:val="Normal"/>
    <w:autoRedefine/>
    <w:rsid w:val="00C61597"/>
    <w:pPr>
      <w:numPr>
        <w:numId w:val="12"/>
      </w:numPr>
      <w:spacing w:after="0" w:line="240" w:lineRule="auto"/>
    </w:pPr>
    <w:rPr>
      <w:rFonts w:ascii="Times New Roman" w:eastAsia="Times New Roman" w:hAnsi="Times New Roman" w:cs="Times New Roman"/>
      <w:sz w:val="24"/>
      <w:szCs w:val="20"/>
      <w:lang w:val="de-DE" w:eastAsia="hr-HR"/>
    </w:rPr>
  </w:style>
  <w:style w:type="paragraph" w:styleId="ListContinue">
    <w:name w:val="List Continue"/>
    <w:basedOn w:val="Normal"/>
    <w:rsid w:val="00C61597"/>
    <w:pPr>
      <w:spacing w:after="120" w:line="240" w:lineRule="auto"/>
      <w:ind w:left="283"/>
    </w:pPr>
    <w:rPr>
      <w:rFonts w:ascii="Times New Roman" w:eastAsia="Times New Roman" w:hAnsi="Times New Roman" w:cs="Times New Roman"/>
      <w:sz w:val="20"/>
      <w:szCs w:val="20"/>
      <w:lang w:val="en-AU" w:eastAsia="hr-HR"/>
    </w:rPr>
  </w:style>
  <w:style w:type="paragraph" w:customStyle="1" w:styleId="Bezproreda1">
    <w:name w:val="Bez proreda1"/>
    <w:uiPriority w:val="1"/>
    <w:qFormat/>
    <w:rsid w:val="00C61597"/>
    <w:pPr>
      <w:spacing w:after="0" w:line="240" w:lineRule="auto"/>
    </w:pPr>
    <w:rPr>
      <w:rFonts w:ascii="4D Gothic" w:eastAsia="Times New Roman" w:hAnsi="4D Gothic" w:cs="Times New Roman"/>
      <w:kern w:val="0"/>
      <w:sz w:val="24"/>
      <w:szCs w:val="24"/>
      <w:lang w:val="en-US"/>
    </w:rPr>
  </w:style>
  <w:style w:type="paragraph" w:customStyle="1" w:styleId="xl38">
    <w:name w:val="xl38"/>
    <w:basedOn w:val="Normal"/>
    <w:rsid w:val="00C61597"/>
    <w:pPr>
      <w:pBdr>
        <w:left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s-ES" w:eastAsia="es-ES"/>
    </w:rPr>
  </w:style>
  <w:style w:type="character" w:customStyle="1" w:styleId="CharacterStyle1">
    <w:name w:val="Character Style 1"/>
    <w:rsid w:val="00C61597"/>
  </w:style>
  <w:style w:type="character" w:customStyle="1" w:styleId="FontStyle13">
    <w:name w:val="Font Style13"/>
    <w:uiPriority w:val="99"/>
    <w:rsid w:val="00C61597"/>
    <w:rPr>
      <w:rFonts w:ascii="Arial" w:hAnsi="Arial" w:cs="Arial"/>
      <w:sz w:val="22"/>
      <w:szCs w:val="22"/>
    </w:rPr>
  </w:style>
  <w:style w:type="character" w:customStyle="1" w:styleId="FontStyle14">
    <w:name w:val="Font Style14"/>
    <w:uiPriority w:val="99"/>
    <w:rsid w:val="00C61597"/>
    <w:rPr>
      <w:rFonts w:ascii="Arial" w:hAnsi="Arial" w:cs="Arial"/>
      <w:b/>
      <w:bCs/>
      <w:sz w:val="22"/>
      <w:szCs w:val="22"/>
    </w:rPr>
  </w:style>
  <w:style w:type="character" w:customStyle="1" w:styleId="FontStyle17">
    <w:name w:val="Font Style17"/>
    <w:uiPriority w:val="99"/>
    <w:rsid w:val="00C61597"/>
    <w:rPr>
      <w:rFonts w:ascii="Times New Roman" w:hAnsi="Times New Roman" w:cs="Times New Roman"/>
      <w:sz w:val="26"/>
      <w:szCs w:val="26"/>
    </w:rPr>
  </w:style>
  <w:style w:type="character" w:customStyle="1" w:styleId="FontStyle20">
    <w:name w:val="Font Style20"/>
    <w:uiPriority w:val="99"/>
    <w:rsid w:val="00C61597"/>
    <w:rPr>
      <w:rFonts w:ascii="Times New Roman" w:hAnsi="Times New Roman" w:cs="Times New Roman"/>
      <w:sz w:val="24"/>
      <w:szCs w:val="24"/>
    </w:rPr>
  </w:style>
  <w:style w:type="character" w:customStyle="1" w:styleId="Bodytext0">
    <w:name w:val="Body text_"/>
    <w:link w:val="BodyText1"/>
    <w:rsid w:val="00C61597"/>
    <w:rPr>
      <w:rFonts w:ascii="Times New Roman" w:eastAsia="Times New Roman" w:hAnsi="Times New Roman" w:cs="Times New Roman"/>
      <w:shd w:val="clear" w:color="auto" w:fill="FFFFFF"/>
    </w:rPr>
  </w:style>
  <w:style w:type="paragraph" w:customStyle="1" w:styleId="BodyText1">
    <w:name w:val="Body Text1"/>
    <w:basedOn w:val="Normal"/>
    <w:link w:val="Bodytext0"/>
    <w:rsid w:val="00C61597"/>
    <w:pPr>
      <w:widowControl w:val="0"/>
      <w:shd w:val="clear" w:color="auto" w:fill="FFFFFF"/>
      <w:spacing w:before="180" w:after="0" w:line="413" w:lineRule="exact"/>
      <w:jc w:val="both"/>
    </w:pPr>
    <w:rPr>
      <w:rFonts w:ascii="Times New Roman" w:eastAsia="Times New Roman" w:hAnsi="Times New Roman" w:cs="Times New Roman"/>
      <w:kern w:val="2"/>
      <w:lang w:val="en-GB"/>
    </w:rPr>
  </w:style>
  <w:style w:type="character" w:customStyle="1" w:styleId="fontstyle01">
    <w:name w:val="fontstyle01"/>
    <w:rsid w:val="00C61597"/>
    <w:rPr>
      <w:rFonts w:ascii="Arial" w:hAnsi="Arial" w:cs="Arial" w:hint="default"/>
      <w:b w:val="0"/>
      <w:bCs w:val="0"/>
      <w:i w:val="0"/>
      <w:iCs w:val="0"/>
      <w:color w:val="000000"/>
      <w:sz w:val="22"/>
      <w:szCs w:val="22"/>
    </w:rPr>
  </w:style>
  <w:style w:type="character" w:customStyle="1" w:styleId="fontstyle21">
    <w:name w:val="fontstyle21"/>
    <w:rsid w:val="00C61597"/>
    <w:rPr>
      <w:rFonts w:ascii="Symbol" w:hAnsi="Symbol" w:hint="default"/>
      <w:b w:val="0"/>
      <w:bCs w:val="0"/>
      <w:i w:val="0"/>
      <w:iCs w:val="0"/>
      <w:color w:val="000000"/>
      <w:sz w:val="22"/>
      <w:szCs w:val="22"/>
    </w:rPr>
  </w:style>
  <w:style w:type="character" w:customStyle="1" w:styleId="field-content">
    <w:name w:val="field-content"/>
    <w:basedOn w:val="DefaultParagraphFont"/>
    <w:rsid w:val="00C61597"/>
  </w:style>
  <w:style w:type="paragraph" w:styleId="IntenseQuote">
    <w:name w:val="Intense Quote"/>
    <w:basedOn w:val="Normal"/>
    <w:next w:val="Normal"/>
    <w:link w:val="IntenseQuoteChar"/>
    <w:uiPriority w:val="30"/>
    <w:qFormat/>
    <w:rsid w:val="00C61597"/>
    <w:pPr>
      <w:pBdr>
        <w:top w:val="single" w:sz="4" w:space="10" w:color="4472C4" w:themeColor="accent1"/>
        <w:bottom w:val="single" w:sz="4" w:space="10" w:color="4472C4" w:themeColor="accent1"/>
      </w:pBdr>
      <w:suppressAutoHyphens/>
      <w:spacing w:before="360" w:after="360" w:line="240" w:lineRule="auto"/>
      <w:ind w:left="864" w:right="864"/>
      <w:jc w:val="center"/>
    </w:pPr>
    <w:rPr>
      <w:rFonts w:ascii="Times New Roman" w:eastAsia="Times New Roman" w:hAnsi="Times New Roman" w:cs="Times New Roman"/>
      <w:i/>
      <w:iCs/>
      <w:color w:val="4472C4" w:themeColor="accent1"/>
      <w:sz w:val="24"/>
      <w:szCs w:val="24"/>
      <w:lang w:val="hr-HR" w:eastAsia="zh-CN"/>
    </w:rPr>
  </w:style>
  <w:style w:type="character" w:customStyle="1" w:styleId="IntenseQuoteChar">
    <w:name w:val="Intense Quote Char"/>
    <w:basedOn w:val="DefaultParagraphFont"/>
    <w:link w:val="IntenseQuote"/>
    <w:uiPriority w:val="30"/>
    <w:rsid w:val="00C61597"/>
    <w:rPr>
      <w:rFonts w:ascii="Times New Roman" w:eastAsia="Times New Roman" w:hAnsi="Times New Roman" w:cs="Times New Roman"/>
      <w:i/>
      <w:iCs/>
      <w:color w:val="4472C4" w:themeColor="accent1"/>
      <w:kern w:val="0"/>
      <w:sz w:val="24"/>
      <w:szCs w:val="24"/>
      <w:lang w:val="hr-HR" w:eastAsia="zh-CN"/>
    </w:rPr>
  </w:style>
  <w:style w:type="paragraph" w:styleId="Caption">
    <w:name w:val="caption"/>
    <w:aliases w:val="Caption tabela"/>
    <w:basedOn w:val="Normal"/>
    <w:next w:val="Normal"/>
    <w:uiPriority w:val="35"/>
    <w:unhideWhenUsed/>
    <w:qFormat/>
    <w:rsid w:val="00C61597"/>
    <w:pPr>
      <w:spacing w:line="240" w:lineRule="auto"/>
      <w:jc w:val="center"/>
    </w:pPr>
    <w:rPr>
      <w:rFonts w:ascii="Times New Roman" w:eastAsia="Times New Roman" w:hAnsi="Times New Roman" w:cs="Times New Roman"/>
      <w:bCs/>
      <w:i/>
      <w:sz w:val="18"/>
      <w:szCs w:val="18"/>
      <w:lang w:val="hr-HR"/>
    </w:rPr>
  </w:style>
  <w:style w:type="paragraph" w:styleId="TableofFigures">
    <w:name w:val="table of figures"/>
    <w:basedOn w:val="Normal"/>
    <w:next w:val="Normal"/>
    <w:uiPriority w:val="99"/>
    <w:unhideWhenUsed/>
    <w:rsid w:val="00C61597"/>
    <w:pPr>
      <w:suppressAutoHyphens/>
      <w:spacing w:after="0" w:line="240" w:lineRule="auto"/>
    </w:pPr>
    <w:rPr>
      <w:rFonts w:ascii="Times New Roman" w:eastAsia="Times New Roman" w:hAnsi="Times New Roman" w:cs="Times New Roman"/>
      <w:sz w:val="24"/>
      <w:szCs w:val="24"/>
      <w:lang w:val="hr-HR" w:eastAsia="zh-CN"/>
    </w:rPr>
  </w:style>
  <w:style w:type="character" w:customStyle="1" w:styleId="Bodytext5">
    <w:name w:val="Body text (5)_"/>
    <w:basedOn w:val="DefaultParagraphFont"/>
    <w:link w:val="Bodytext50"/>
    <w:rsid w:val="00C61597"/>
    <w:rPr>
      <w:rFonts w:ascii="Palatino Linotype" w:eastAsia="Palatino Linotype" w:hAnsi="Palatino Linotype" w:cs="Palatino Linotype"/>
      <w:b/>
      <w:bCs/>
      <w:sz w:val="21"/>
      <w:szCs w:val="21"/>
      <w:shd w:val="clear" w:color="auto" w:fill="FFFFFF"/>
    </w:rPr>
  </w:style>
  <w:style w:type="paragraph" w:customStyle="1" w:styleId="Bodytext50">
    <w:name w:val="Body text (5)"/>
    <w:basedOn w:val="Normal"/>
    <w:link w:val="Bodytext5"/>
    <w:rsid w:val="00C61597"/>
    <w:pPr>
      <w:widowControl w:val="0"/>
      <w:shd w:val="clear" w:color="auto" w:fill="FFFFFF"/>
      <w:spacing w:after="420" w:line="0" w:lineRule="atLeast"/>
      <w:ind w:hanging="760"/>
      <w:jc w:val="both"/>
    </w:pPr>
    <w:rPr>
      <w:rFonts w:ascii="Palatino Linotype" w:eastAsia="Palatino Linotype" w:hAnsi="Palatino Linotype" w:cs="Palatino Linotype"/>
      <w:b/>
      <w:bCs/>
      <w:kern w:val="2"/>
      <w:sz w:val="21"/>
      <w:szCs w:val="21"/>
      <w:lang w:val="en-GB"/>
    </w:rPr>
  </w:style>
  <w:style w:type="paragraph" w:styleId="TOCHeading">
    <w:name w:val="TOC Heading"/>
    <w:basedOn w:val="Heading1"/>
    <w:next w:val="Normal"/>
    <w:uiPriority w:val="39"/>
    <w:unhideWhenUsed/>
    <w:qFormat/>
    <w:rsid w:val="00C61597"/>
    <w:pPr>
      <w:keepNext/>
      <w:keepLines/>
      <w:spacing w:before="240" w:after="0" w:line="259" w:lineRule="auto"/>
      <w:ind w:left="0" w:firstLine="0"/>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C61597"/>
    <w:pPr>
      <w:suppressAutoHyphens/>
      <w:spacing w:after="100" w:line="240" w:lineRule="auto"/>
    </w:pPr>
    <w:rPr>
      <w:rFonts w:ascii="Times New Roman" w:eastAsia="Times New Roman" w:hAnsi="Times New Roman" w:cs="Times New Roman"/>
      <w:sz w:val="24"/>
      <w:szCs w:val="24"/>
      <w:lang w:val="hr-HR" w:eastAsia="zh-CN"/>
    </w:rPr>
  </w:style>
  <w:style w:type="paragraph" w:styleId="TOC2">
    <w:name w:val="toc 2"/>
    <w:basedOn w:val="Normal"/>
    <w:next w:val="Normal"/>
    <w:autoRedefine/>
    <w:uiPriority w:val="39"/>
    <w:unhideWhenUsed/>
    <w:rsid w:val="00C61597"/>
    <w:pPr>
      <w:suppressAutoHyphens/>
      <w:spacing w:after="100" w:line="240" w:lineRule="auto"/>
      <w:ind w:left="240"/>
    </w:pPr>
    <w:rPr>
      <w:rFonts w:ascii="Times New Roman" w:eastAsia="Times New Roman" w:hAnsi="Times New Roman" w:cs="Times New Roman"/>
      <w:sz w:val="24"/>
      <w:szCs w:val="24"/>
      <w:lang w:val="hr-HR" w:eastAsia="zh-CN"/>
    </w:rPr>
  </w:style>
  <w:style w:type="paragraph" w:styleId="TOC3">
    <w:name w:val="toc 3"/>
    <w:basedOn w:val="Normal"/>
    <w:next w:val="Normal"/>
    <w:autoRedefine/>
    <w:uiPriority w:val="39"/>
    <w:unhideWhenUsed/>
    <w:rsid w:val="00C61597"/>
    <w:pPr>
      <w:suppressAutoHyphens/>
      <w:spacing w:after="100" w:line="240" w:lineRule="auto"/>
      <w:ind w:left="480"/>
    </w:pPr>
    <w:rPr>
      <w:rFonts w:ascii="Times New Roman" w:eastAsia="Times New Roman" w:hAnsi="Times New Roman" w:cs="Times New Roman"/>
      <w:sz w:val="24"/>
      <w:szCs w:val="24"/>
      <w:lang w:val="hr-HR" w:eastAsia="zh-CN"/>
    </w:rPr>
  </w:style>
  <w:style w:type="paragraph" w:customStyle="1" w:styleId="rtejustify">
    <w:name w:val="rtejustify"/>
    <w:basedOn w:val="Normal"/>
    <w:rsid w:val="00C61597"/>
    <w:pPr>
      <w:spacing w:before="100" w:beforeAutospacing="1" w:after="100" w:afterAutospacing="1" w:line="240" w:lineRule="auto"/>
    </w:pPr>
    <w:rPr>
      <w:rFonts w:ascii="Times New Roman" w:eastAsia="Times New Roman" w:hAnsi="Times New Roman" w:cs="Times New Roman"/>
      <w:sz w:val="24"/>
      <w:szCs w:val="24"/>
      <w:lang w:val="bs-Cyrl-BA" w:eastAsia="bs-Cyrl-BA"/>
    </w:rPr>
  </w:style>
  <w:style w:type="paragraph" w:customStyle="1" w:styleId="t-10-9-kurz-s">
    <w:name w:val="t-10-9-kurz-s"/>
    <w:basedOn w:val="Normal"/>
    <w:rsid w:val="00C61597"/>
    <w:pPr>
      <w:spacing w:before="100" w:beforeAutospacing="1" w:after="100" w:afterAutospacing="1" w:line="240" w:lineRule="auto"/>
    </w:pPr>
    <w:rPr>
      <w:rFonts w:ascii="Times New Roman" w:eastAsia="Times New Roman" w:hAnsi="Times New Roman" w:cs="Times New Roman"/>
      <w:sz w:val="24"/>
      <w:szCs w:val="24"/>
      <w:lang w:val="bs-Cyrl-BA" w:eastAsia="bs-Cyrl-BA"/>
    </w:rPr>
  </w:style>
  <w:style w:type="character" w:customStyle="1" w:styleId="kurziv">
    <w:name w:val="kurziv"/>
    <w:basedOn w:val="DefaultParagraphFont"/>
    <w:rsid w:val="00C61597"/>
  </w:style>
  <w:style w:type="paragraph" w:customStyle="1" w:styleId="t-9-8">
    <w:name w:val="t-9-8"/>
    <w:basedOn w:val="Normal"/>
    <w:rsid w:val="00C61597"/>
    <w:pPr>
      <w:spacing w:before="100" w:beforeAutospacing="1" w:after="100" w:afterAutospacing="1" w:line="240" w:lineRule="auto"/>
    </w:pPr>
    <w:rPr>
      <w:rFonts w:ascii="Times New Roman" w:eastAsia="Times New Roman" w:hAnsi="Times New Roman" w:cs="Times New Roman"/>
      <w:sz w:val="24"/>
      <w:szCs w:val="24"/>
      <w:lang w:val="bs-Cyrl-BA" w:eastAsia="bs-Cyrl-BA"/>
    </w:rPr>
  </w:style>
  <w:style w:type="paragraph" w:customStyle="1" w:styleId="lead">
    <w:name w:val="lead"/>
    <w:basedOn w:val="Normal"/>
    <w:rsid w:val="00C61597"/>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EndnoteTextChar">
    <w:name w:val="Endnote Text Char"/>
    <w:basedOn w:val="DefaultParagraphFont"/>
    <w:link w:val="EndnoteText"/>
    <w:uiPriority w:val="99"/>
    <w:semiHidden/>
    <w:rsid w:val="00C61597"/>
    <w:rPr>
      <w:kern w:val="0"/>
      <w:sz w:val="20"/>
      <w:szCs w:val="20"/>
      <w:lang w:val="bs-Latn-BA"/>
    </w:rPr>
  </w:style>
  <w:style w:type="paragraph" w:styleId="EndnoteText">
    <w:name w:val="endnote text"/>
    <w:basedOn w:val="Normal"/>
    <w:link w:val="EndnoteTextChar"/>
    <w:uiPriority w:val="99"/>
    <w:semiHidden/>
    <w:unhideWhenUsed/>
    <w:rsid w:val="00C61597"/>
    <w:pPr>
      <w:spacing w:after="0" w:line="240" w:lineRule="auto"/>
    </w:pPr>
    <w:rPr>
      <w:sz w:val="20"/>
      <w:szCs w:val="20"/>
    </w:rPr>
  </w:style>
  <w:style w:type="paragraph" w:customStyle="1" w:styleId="slika">
    <w:name w:val="slika"/>
    <w:basedOn w:val="Caption"/>
    <w:qFormat/>
    <w:rsid w:val="00C61597"/>
    <w:pPr>
      <w:keepNext/>
      <w:spacing w:after="240"/>
      <w:ind w:left="851" w:hanging="851"/>
    </w:pPr>
    <w:rPr>
      <w:rFonts w:ascii="Arial" w:eastAsiaTheme="minorHAnsi" w:hAnsi="Arial" w:cstheme="minorBidi"/>
      <w:bCs w:val="0"/>
      <w:iCs/>
      <w:sz w:val="22"/>
      <w:lang w:val="bs-Latn-BA"/>
    </w:rPr>
  </w:style>
  <w:style w:type="paragraph" w:customStyle="1" w:styleId="Style2">
    <w:name w:val="Style2"/>
    <w:basedOn w:val="Normal"/>
    <w:uiPriority w:val="99"/>
    <w:rsid w:val="00C61597"/>
    <w:pPr>
      <w:widowControl w:val="0"/>
      <w:autoSpaceDE w:val="0"/>
      <w:autoSpaceDN w:val="0"/>
      <w:adjustRightInd w:val="0"/>
      <w:spacing w:after="120" w:line="278" w:lineRule="exact"/>
      <w:jc w:val="center"/>
    </w:pPr>
    <w:rPr>
      <w:rFonts w:ascii="Trebuchet MS" w:eastAsiaTheme="minorEastAsia" w:hAnsi="Trebuchet MS"/>
      <w:sz w:val="24"/>
      <w:szCs w:val="24"/>
      <w:lang w:val="en-US"/>
    </w:rPr>
  </w:style>
  <w:style w:type="character" w:customStyle="1" w:styleId="FontStyle11">
    <w:name w:val="Font Style11"/>
    <w:basedOn w:val="DefaultParagraphFont"/>
    <w:uiPriority w:val="99"/>
    <w:rsid w:val="00C61597"/>
    <w:rPr>
      <w:rFonts w:ascii="Trebuchet MS" w:hAnsi="Trebuchet MS" w:cs="Trebuchet MS"/>
      <w:color w:val="000000"/>
      <w:sz w:val="22"/>
      <w:szCs w:val="22"/>
    </w:rPr>
  </w:style>
  <w:style w:type="paragraph" w:customStyle="1" w:styleId="TableNormal1">
    <w:name w:val="Table Normal1"/>
    <w:basedOn w:val="Normal"/>
    <w:qFormat/>
    <w:rsid w:val="00C61597"/>
    <w:pPr>
      <w:spacing w:after="0" w:line="240" w:lineRule="auto"/>
      <w:jc w:val="center"/>
    </w:pPr>
    <w:rPr>
      <w:rFonts w:ascii="Arial" w:eastAsia="Times New Roman" w:hAnsi="Arial" w:cs="Arial"/>
      <w:bCs/>
      <w:color w:val="000000"/>
      <w:sz w:val="18"/>
      <w:szCs w:val="18"/>
      <w:lang w:eastAsia="bs-Latn-BA"/>
    </w:rPr>
  </w:style>
  <w:style w:type="paragraph" w:customStyle="1" w:styleId="Style3">
    <w:name w:val="Style3"/>
    <w:basedOn w:val="Normal"/>
    <w:uiPriority w:val="99"/>
    <w:rsid w:val="00C61597"/>
    <w:pPr>
      <w:widowControl w:val="0"/>
      <w:autoSpaceDE w:val="0"/>
      <w:autoSpaceDN w:val="0"/>
      <w:adjustRightInd w:val="0"/>
      <w:spacing w:after="0" w:line="240" w:lineRule="auto"/>
    </w:pPr>
    <w:rPr>
      <w:rFonts w:ascii="Arial" w:eastAsia="Times New Roman" w:hAnsi="Arial" w:cs="Arial"/>
      <w:sz w:val="24"/>
      <w:szCs w:val="24"/>
      <w:lang w:eastAsia="bs-Latn-BA"/>
    </w:rPr>
  </w:style>
  <w:style w:type="character" w:customStyle="1" w:styleId="im">
    <w:name w:val="im"/>
    <w:basedOn w:val="DefaultParagraphFont"/>
    <w:rsid w:val="00C61597"/>
  </w:style>
  <w:style w:type="paragraph" w:customStyle="1" w:styleId="text-center">
    <w:name w:val="text-center"/>
    <w:basedOn w:val="Normal"/>
    <w:rsid w:val="00C61597"/>
    <w:pPr>
      <w:spacing w:before="100" w:beforeAutospacing="1" w:after="100" w:afterAutospacing="1" w:line="240" w:lineRule="auto"/>
    </w:pPr>
    <w:rPr>
      <w:rFonts w:ascii="Times New Roman" w:eastAsia="Times New Roman" w:hAnsi="Times New Roman" w:cs="Times New Roman"/>
      <w:sz w:val="24"/>
      <w:szCs w:val="24"/>
      <w:lang w:val="hr-BA" w:eastAsia="hr-BA"/>
    </w:rPr>
  </w:style>
  <w:style w:type="paragraph" w:customStyle="1" w:styleId="ListParagraph1">
    <w:name w:val="List Paragraph1"/>
    <w:basedOn w:val="Normal"/>
    <w:uiPriority w:val="34"/>
    <w:qFormat/>
    <w:rsid w:val="00C61597"/>
    <w:pPr>
      <w:ind w:left="708"/>
    </w:pPr>
    <w:rPr>
      <w:rFonts w:ascii="Times New Roman" w:eastAsia="PMingLiU" w:hAnsi="Times New Roman" w:cs="Times New Roman"/>
      <w:sz w:val="24"/>
      <w:szCs w:val="24"/>
      <w:lang w:val="hr-BA" w:eastAsia="zh-TW"/>
    </w:rPr>
  </w:style>
  <w:style w:type="character" w:customStyle="1" w:styleId="submitted">
    <w:name w:val="submitted"/>
    <w:basedOn w:val="DefaultParagraphFont"/>
    <w:rsid w:val="00C61597"/>
  </w:style>
  <w:style w:type="character" w:customStyle="1" w:styleId="username">
    <w:name w:val="username"/>
    <w:basedOn w:val="DefaultParagraphFont"/>
    <w:rsid w:val="00C61597"/>
  </w:style>
  <w:style w:type="character" w:customStyle="1" w:styleId="fontstyle110">
    <w:name w:val="fontstyle11"/>
    <w:basedOn w:val="DefaultParagraphFont"/>
    <w:rsid w:val="00C61597"/>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C61597"/>
    <w:rPr>
      <w:rFonts w:ascii="Times New Roman" w:hAnsi="Times New Roman" w:cs="Times New Roman" w:hint="default"/>
      <w:b w:val="0"/>
      <w:bCs w:val="0"/>
      <w:i w:val="0"/>
      <w:iCs w:val="0"/>
      <w:color w:val="000000"/>
      <w:sz w:val="24"/>
      <w:szCs w:val="24"/>
    </w:rPr>
  </w:style>
  <w:style w:type="character" w:customStyle="1" w:styleId="Bodytext20">
    <w:name w:val="Body text (2)_"/>
    <w:basedOn w:val="DefaultParagraphFont"/>
    <w:link w:val="Bodytext21"/>
    <w:rsid w:val="00C61597"/>
    <w:rPr>
      <w:rFonts w:ascii="Arial" w:eastAsia="Arial" w:hAnsi="Arial" w:cs="Arial"/>
      <w:b/>
      <w:bCs/>
      <w:sz w:val="35"/>
      <w:szCs w:val="35"/>
      <w:shd w:val="clear" w:color="auto" w:fill="FFFFFF"/>
    </w:rPr>
  </w:style>
  <w:style w:type="paragraph" w:customStyle="1" w:styleId="Bodytext21">
    <w:name w:val="Body text (2)"/>
    <w:basedOn w:val="Normal"/>
    <w:link w:val="Bodytext20"/>
    <w:rsid w:val="00C61597"/>
    <w:pPr>
      <w:widowControl w:val="0"/>
      <w:shd w:val="clear" w:color="auto" w:fill="FFFFFF"/>
      <w:spacing w:before="180" w:after="0" w:line="475" w:lineRule="exact"/>
      <w:jc w:val="center"/>
    </w:pPr>
    <w:rPr>
      <w:rFonts w:ascii="Arial" w:eastAsia="Arial" w:hAnsi="Arial" w:cs="Arial"/>
      <w:b/>
      <w:bCs/>
      <w:kern w:val="2"/>
      <w:sz w:val="35"/>
      <w:szCs w:val="35"/>
      <w:lang w:val="en-GB"/>
    </w:rPr>
  </w:style>
  <w:style w:type="character" w:customStyle="1" w:styleId="Heading30">
    <w:name w:val="Heading #3_"/>
    <w:basedOn w:val="DefaultParagraphFont"/>
    <w:link w:val="Heading31"/>
    <w:rsid w:val="00C61597"/>
    <w:rPr>
      <w:rFonts w:ascii="Verdana" w:eastAsia="Verdana" w:hAnsi="Verdana" w:cs="Verdana"/>
      <w:b/>
      <w:bCs/>
      <w:i/>
      <w:iCs/>
      <w:spacing w:val="-20"/>
      <w:sz w:val="23"/>
      <w:szCs w:val="23"/>
      <w:shd w:val="clear" w:color="auto" w:fill="FFFFFF"/>
    </w:rPr>
  </w:style>
  <w:style w:type="paragraph" w:customStyle="1" w:styleId="Heading31">
    <w:name w:val="Heading #3"/>
    <w:basedOn w:val="Normal"/>
    <w:link w:val="Heading30"/>
    <w:rsid w:val="00C61597"/>
    <w:pPr>
      <w:widowControl w:val="0"/>
      <w:shd w:val="clear" w:color="auto" w:fill="FFFFFF"/>
      <w:spacing w:before="840" w:after="480" w:line="0" w:lineRule="atLeast"/>
      <w:ind w:hanging="580"/>
      <w:jc w:val="both"/>
      <w:outlineLvl w:val="2"/>
    </w:pPr>
    <w:rPr>
      <w:rFonts w:ascii="Verdana" w:eastAsia="Verdana" w:hAnsi="Verdana" w:cs="Verdana"/>
      <w:b/>
      <w:bCs/>
      <w:i/>
      <w:iCs/>
      <w:spacing w:val="-20"/>
      <w:kern w:val="2"/>
      <w:sz w:val="23"/>
      <w:szCs w:val="23"/>
      <w:lang w:val="en-GB"/>
    </w:rPr>
  </w:style>
  <w:style w:type="paragraph" w:customStyle="1" w:styleId="xl63">
    <w:name w:val="xl63"/>
    <w:basedOn w:val="Normal"/>
    <w:rsid w:val="00C61597"/>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BA" w:eastAsia="hr-BA"/>
    </w:rPr>
  </w:style>
  <w:style w:type="paragraph" w:customStyle="1" w:styleId="xl64">
    <w:name w:val="xl64"/>
    <w:basedOn w:val="Normal"/>
    <w:rsid w:val="00C61597"/>
    <w:pPr>
      <w:spacing w:before="100" w:beforeAutospacing="1" w:after="100" w:afterAutospacing="1" w:line="240" w:lineRule="auto"/>
    </w:pPr>
    <w:rPr>
      <w:rFonts w:ascii="Times New Roman" w:eastAsia="Times New Roman" w:hAnsi="Times New Roman" w:cs="Times New Roman"/>
      <w:sz w:val="24"/>
      <w:szCs w:val="24"/>
      <w:lang w:val="hr-BA" w:eastAsia="hr-BA"/>
    </w:rPr>
  </w:style>
  <w:style w:type="paragraph" w:customStyle="1" w:styleId="xl65">
    <w:name w:val="xl65"/>
    <w:basedOn w:val="Normal"/>
    <w:rsid w:val="00C61597"/>
    <w:pPr>
      <w:spacing w:before="100" w:beforeAutospacing="1" w:after="100" w:afterAutospacing="1" w:line="240" w:lineRule="auto"/>
    </w:pPr>
    <w:rPr>
      <w:rFonts w:ascii="Times New Roman" w:eastAsia="Times New Roman" w:hAnsi="Times New Roman" w:cs="Times New Roman"/>
      <w:sz w:val="18"/>
      <w:szCs w:val="18"/>
      <w:lang w:val="hr-BA" w:eastAsia="hr-BA"/>
    </w:rPr>
  </w:style>
  <w:style w:type="paragraph" w:customStyle="1" w:styleId="xl66">
    <w:name w:val="xl66"/>
    <w:basedOn w:val="Normal"/>
    <w:rsid w:val="00C61597"/>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r-BA" w:eastAsia="hr-BA"/>
    </w:rPr>
  </w:style>
  <w:style w:type="paragraph" w:customStyle="1" w:styleId="xl67">
    <w:name w:val="xl67"/>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hr-BA" w:eastAsia="hr-BA"/>
    </w:rPr>
  </w:style>
  <w:style w:type="paragraph" w:customStyle="1" w:styleId="xl68">
    <w:name w:val="xl68"/>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69">
    <w:name w:val="xl69"/>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hr-BA" w:eastAsia="hr-BA"/>
    </w:rPr>
  </w:style>
  <w:style w:type="paragraph" w:customStyle="1" w:styleId="xl70">
    <w:name w:val="xl70"/>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71">
    <w:name w:val="xl71"/>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72">
    <w:name w:val="xl72"/>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hr-BA" w:eastAsia="hr-BA"/>
    </w:rPr>
  </w:style>
  <w:style w:type="paragraph" w:customStyle="1" w:styleId="xl73">
    <w:name w:val="xl73"/>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hr-BA" w:eastAsia="hr-BA"/>
    </w:rPr>
  </w:style>
  <w:style w:type="paragraph" w:customStyle="1" w:styleId="xl74">
    <w:name w:val="xl74"/>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hr-BA" w:eastAsia="hr-BA"/>
    </w:rPr>
  </w:style>
  <w:style w:type="paragraph" w:customStyle="1" w:styleId="xl75">
    <w:name w:val="xl75"/>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hr-BA" w:eastAsia="hr-BA"/>
    </w:rPr>
  </w:style>
  <w:style w:type="paragraph" w:customStyle="1" w:styleId="xl76">
    <w:name w:val="xl76"/>
    <w:basedOn w:val="Normal"/>
    <w:rsid w:val="00C61597"/>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hr-BA" w:eastAsia="hr-BA"/>
    </w:rPr>
  </w:style>
  <w:style w:type="paragraph" w:customStyle="1" w:styleId="xl77">
    <w:name w:val="xl77"/>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hr-BA" w:eastAsia="hr-BA"/>
    </w:rPr>
  </w:style>
  <w:style w:type="paragraph" w:customStyle="1" w:styleId="xl78">
    <w:name w:val="xl78"/>
    <w:basedOn w:val="Normal"/>
    <w:rsid w:val="00C61597"/>
    <w:pPr>
      <w:pBdr>
        <w:top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79">
    <w:name w:val="xl79"/>
    <w:basedOn w:val="Normal"/>
    <w:rsid w:val="00C61597"/>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0">
    <w:name w:val="xl80"/>
    <w:basedOn w:val="Normal"/>
    <w:rsid w:val="00C61597"/>
    <w:pPr>
      <w:pBdr>
        <w:top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1">
    <w:name w:val="xl81"/>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hr-BA" w:eastAsia="hr-BA"/>
    </w:rPr>
  </w:style>
  <w:style w:type="paragraph" w:customStyle="1" w:styleId="xl82">
    <w:name w:val="xl82"/>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3">
    <w:name w:val="xl83"/>
    <w:basedOn w:val="Normal"/>
    <w:rsid w:val="00C6159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hr-BA" w:eastAsia="hr-BA"/>
    </w:rPr>
  </w:style>
  <w:style w:type="paragraph" w:customStyle="1" w:styleId="xl84">
    <w:name w:val="xl84"/>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5">
    <w:name w:val="xl85"/>
    <w:basedOn w:val="Normal"/>
    <w:rsid w:val="00C61597"/>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6">
    <w:name w:val="xl86"/>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7">
    <w:name w:val="xl87"/>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88">
    <w:name w:val="xl88"/>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hr-BA" w:eastAsia="hr-BA"/>
    </w:rPr>
  </w:style>
  <w:style w:type="paragraph" w:customStyle="1" w:styleId="xl89">
    <w:name w:val="xl89"/>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90">
    <w:name w:val="xl90"/>
    <w:basedOn w:val="Normal"/>
    <w:rsid w:val="00C6159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91">
    <w:name w:val="xl91"/>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92">
    <w:name w:val="xl92"/>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val="hr-BA" w:eastAsia="hr-BA"/>
    </w:rPr>
  </w:style>
  <w:style w:type="paragraph" w:customStyle="1" w:styleId="xl93">
    <w:name w:val="xl93"/>
    <w:basedOn w:val="Normal"/>
    <w:rsid w:val="00C6159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hr-BA" w:eastAsia="hr-BA"/>
    </w:rPr>
  </w:style>
  <w:style w:type="paragraph" w:customStyle="1" w:styleId="xl94">
    <w:name w:val="xl94"/>
    <w:basedOn w:val="Normal"/>
    <w:rsid w:val="00C61597"/>
    <w:pPr>
      <w:spacing w:before="100" w:beforeAutospacing="1" w:after="100" w:afterAutospacing="1" w:line="240" w:lineRule="auto"/>
      <w:jc w:val="center"/>
      <w:textAlignment w:val="center"/>
    </w:pPr>
    <w:rPr>
      <w:rFonts w:ascii="Arial" w:eastAsia="Times New Roman" w:hAnsi="Arial" w:cs="Arial"/>
      <w:b/>
      <w:bCs/>
      <w:sz w:val="24"/>
      <w:szCs w:val="24"/>
      <w:lang w:val="hr-BA" w:eastAsia="hr-BA"/>
    </w:rPr>
  </w:style>
  <w:style w:type="paragraph" w:customStyle="1" w:styleId="xl95">
    <w:name w:val="xl95"/>
    <w:basedOn w:val="Normal"/>
    <w:rsid w:val="00C61597"/>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r-BA" w:eastAsia="hr-BA"/>
    </w:rPr>
  </w:style>
  <w:style w:type="paragraph" w:customStyle="1" w:styleId="msonormal0">
    <w:name w:val="msonormal"/>
    <w:basedOn w:val="Normal"/>
    <w:rsid w:val="005223A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3605">
      <w:bodyDiv w:val="1"/>
      <w:marLeft w:val="0"/>
      <w:marRight w:val="0"/>
      <w:marTop w:val="0"/>
      <w:marBottom w:val="0"/>
      <w:divBdr>
        <w:top w:val="none" w:sz="0" w:space="0" w:color="auto"/>
        <w:left w:val="none" w:sz="0" w:space="0" w:color="auto"/>
        <w:bottom w:val="none" w:sz="0" w:space="0" w:color="auto"/>
        <w:right w:val="none" w:sz="0" w:space="0" w:color="auto"/>
      </w:divBdr>
    </w:div>
    <w:div w:id="55785449">
      <w:bodyDiv w:val="1"/>
      <w:marLeft w:val="0"/>
      <w:marRight w:val="0"/>
      <w:marTop w:val="0"/>
      <w:marBottom w:val="0"/>
      <w:divBdr>
        <w:top w:val="none" w:sz="0" w:space="0" w:color="auto"/>
        <w:left w:val="none" w:sz="0" w:space="0" w:color="auto"/>
        <w:bottom w:val="none" w:sz="0" w:space="0" w:color="auto"/>
        <w:right w:val="none" w:sz="0" w:space="0" w:color="auto"/>
      </w:divBdr>
    </w:div>
    <w:div w:id="76875860">
      <w:bodyDiv w:val="1"/>
      <w:marLeft w:val="0"/>
      <w:marRight w:val="0"/>
      <w:marTop w:val="0"/>
      <w:marBottom w:val="0"/>
      <w:divBdr>
        <w:top w:val="none" w:sz="0" w:space="0" w:color="auto"/>
        <w:left w:val="none" w:sz="0" w:space="0" w:color="auto"/>
        <w:bottom w:val="none" w:sz="0" w:space="0" w:color="auto"/>
        <w:right w:val="none" w:sz="0" w:space="0" w:color="auto"/>
      </w:divBdr>
    </w:div>
    <w:div w:id="100533797">
      <w:bodyDiv w:val="1"/>
      <w:marLeft w:val="0"/>
      <w:marRight w:val="0"/>
      <w:marTop w:val="0"/>
      <w:marBottom w:val="0"/>
      <w:divBdr>
        <w:top w:val="none" w:sz="0" w:space="0" w:color="auto"/>
        <w:left w:val="none" w:sz="0" w:space="0" w:color="auto"/>
        <w:bottom w:val="none" w:sz="0" w:space="0" w:color="auto"/>
        <w:right w:val="none" w:sz="0" w:space="0" w:color="auto"/>
      </w:divBdr>
      <w:divsChild>
        <w:div w:id="1080254253">
          <w:marLeft w:val="0"/>
          <w:marRight w:val="0"/>
          <w:marTop w:val="0"/>
          <w:marBottom w:val="0"/>
          <w:divBdr>
            <w:top w:val="none" w:sz="0" w:space="0" w:color="auto"/>
            <w:left w:val="none" w:sz="0" w:space="0" w:color="auto"/>
            <w:bottom w:val="none" w:sz="0" w:space="0" w:color="auto"/>
            <w:right w:val="none" w:sz="0" w:space="0" w:color="auto"/>
          </w:divBdr>
        </w:div>
        <w:div w:id="292830745">
          <w:marLeft w:val="0"/>
          <w:marRight w:val="0"/>
          <w:marTop w:val="0"/>
          <w:marBottom w:val="0"/>
          <w:divBdr>
            <w:top w:val="none" w:sz="0" w:space="0" w:color="auto"/>
            <w:left w:val="none" w:sz="0" w:space="0" w:color="auto"/>
            <w:bottom w:val="none" w:sz="0" w:space="0" w:color="auto"/>
            <w:right w:val="none" w:sz="0" w:space="0" w:color="auto"/>
          </w:divBdr>
        </w:div>
      </w:divsChild>
    </w:div>
    <w:div w:id="215432988">
      <w:bodyDiv w:val="1"/>
      <w:marLeft w:val="0"/>
      <w:marRight w:val="0"/>
      <w:marTop w:val="0"/>
      <w:marBottom w:val="0"/>
      <w:divBdr>
        <w:top w:val="none" w:sz="0" w:space="0" w:color="auto"/>
        <w:left w:val="none" w:sz="0" w:space="0" w:color="auto"/>
        <w:bottom w:val="none" w:sz="0" w:space="0" w:color="auto"/>
        <w:right w:val="none" w:sz="0" w:space="0" w:color="auto"/>
      </w:divBdr>
      <w:divsChild>
        <w:div w:id="2010521703">
          <w:marLeft w:val="0"/>
          <w:marRight w:val="0"/>
          <w:marTop w:val="0"/>
          <w:marBottom w:val="0"/>
          <w:divBdr>
            <w:top w:val="none" w:sz="0" w:space="0" w:color="auto"/>
            <w:left w:val="none" w:sz="0" w:space="0" w:color="auto"/>
            <w:bottom w:val="none" w:sz="0" w:space="0" w:color="auto"/>
            <w:right w:val="none" w:sz="0" w:space="0" w:color="auto"/>
          </w:divBdr>
        </w:div>
      </w:divsChild>
    </w:div>
    <w:div w:id="249388286">
      <w:bodyDiv w:val="1"/>
      <w:marLeft w:val="0"/>
      <w:marRight w:val="0"/>
      <w:marTop w:val="0"/>
      <w:marBottom w:val="0"/>
      <w:divBdr>
        <w:top w:val="none" w:sz="0" w:space="0" w:color="auto"/>
        <w:left w:val="none" w:sz="0" w:space="0" w:color="auto"/>
        <w:bottom w:val="none" w:sz="0" w:space="0" w:color="auto"/>
        <w:right w:val="none" w:sz="0" w:space="0" w:color="auto"/>
      </w:divBdr>
    </w:div>
    <w:div w:id="322709291">
      <w:bodyDiv w:val="1"/>
      <w:marLeft w:val="0"/>
      <w:marRight w:val="0"/>
      <w:marTop w:val="0"/>
      <w:marBottom w:val="0"/>
      <w:divBdr>
        <w:top w:val="none" w:sz="0" w:space="0" w:color="auto"/>
        <w:left w:val="none" w:sz="0" w:space="0" w:color="auto"/>
        <w:bottom w:val="none" w:sz="0" w:space="0" w:color="auto"/>
        <w:right w:val="none" w:sz="0" w:space="0" w:color="auto"/>
      </w:divBdr>
      <w:divsChild>
        <w:div w:id="1536623974">
          <w:marLeft w:val="0"/>
          <w:marRight w:val="0"/>
          <w:marTop w:val="0"/>
          <w:marBottom w:val="0"/>
          <w:divBdr>
            <w:top w:val="none" w:sz="0" w:space="0" w:color="auto"/>
            <w:left w:val="none" w:sz="0" w:space="0" w:color="auto"/>
            <w:bottom w:val="none" w:sz="0" w:space="0" w:color="auto"/>
            <w:right w:val="none" w:sz="0" w:space="0" w:color="auto"/>
          </w:divBdr>
        </w:div>
        <w:div w:id="731738239">
          <w:marLeft w:val="0"/>
          <w:marRight w:val="0"/>
          <w:marTop w:val="0"/>
          <w:marBottom w:val="0"/>
          <w:divBdr>
            <w:top w:val="none" w:sz="0" w:space="0" w:color="auto"/>
            <w:left w:val="none" w:sz="0" w:space="0" w:color="auto"/>
            <w:bottom w:val="none" w:sz="0" w:space="0" w:color="auto"/>
            <w:right w:val="none" w:sz="0" w:space="0" w:color="auto"/>
          </w:divBdr>
        </w:div>
      </w:divsChild>
    </w:div>
    <w:div w:id="452330923">
      <w:bodyDiv w:val="1"/>
      <w:marLeft w:val="0"/>
      <w:marRight w:val="0"/>
      <w:marTop w:val="0"/>
      <w:marBottom w:val="0"/>
      <w:divBdr>
        <w:top w:val="none" w:sz="0" w:space="0" w:color="auto"/>
        <w:left w:val="none" w:sz="0" w:space="0" w:color="auto"/>
        <w:bottom w:val="none" w:sz="0" w:space="0" w:color="auto"/>
        <w:right w:val="none" w:sz="0" w:space="0" w:color="auto"/>
      </w:divBdr>
    </w:div>
    <w:div w:id="494615936">
      <w:bodyDiv w:val="1"/>
      <w:marLeft w:val="0"/>
      <w:marRight w:val="0"/>
      <w:marTop w:val="0"/>
      <w:marBottom w:val="0"/>
      <w:divBdr>
        <w:top w:val="none" w:sz="0" w:space="0" w:color="auto"/>
        <w:left w:val="none" w:sz="0" w:space="0" w:color="auto"/>
        <w:bottom w:val="none" w:sz="0" w:space="0" w:color="auto"/>
        <w:right w:val="none" w:sz="0" w:space="0" w:color="auto"/>
      </w:divBdr>
    </w:div>
    <w:div w:id="532765838">
      <w:bodyDiv w:val="1"/>
      <w:marLeft w:val="0"/>
      <w:marRight w:val="0"/>
      <w:marTop w:val="0"/>
      <w:marBottom w:val="0"/>
      <w:divBdr>
        <w:top w:val="none" w:sz="0" w:space="0" w:color="auto"/>
        <w:left w:val="none" w:sz="0" w:space="0" w:color="auto"/>
        <w:bottom w:val="none" w:sz="0" w:space="0" w:color="auto"/>
        <w:right w:val="none" w:sz="0" w:space="0" w:color="auto"/>
      </w:divBdr>
    </w:div>
    <w:div w:id="568267363">
      <w:bodyDiv w:val="1"/>
      <w:marLeft w:val="0"/>
      <w:marRight w:val="0"/>
      <w:marTop w:val="0"/>
      <w:marBottom w:val="0"/>
      <w:divBdr>
        <w:top w:val="none" w:sz="0" w:space="0" w:color="auto"/>
        <w:left w:val="none" w:sz="0" w:space="0" w:color="auto"/>
        <w:bottom w:val="none" w:sz="0" w:space="0" w:color="auto"/>
        <w:right w:val="none" w:sz="0" w:space="0" w:color="auto"/>
      </w:divBdr>
    </w:div>
    <w:div w:id="594554795">
      <w:bodyDiv w:val="1"/>
      <w:marLeft w:val="0"/>
      <w:marRight w:val="0"/>
      <w:marTop w:val="0"/>
      <w:marBottom w:val="0"/>
      <w:divBdr>
        <w:top w:val="none" w:sz="0" w:space="0" w:color="auto"/>
        <w:left w:val="none" w:sz="0" w:space="0" w:color="auto"/>
        <w:bottom w:val="none" w:sz="0" w:space="0" w:color="auto"/>
        <w:right w:val="none" w:sz="0" w:space="0" w:color="auto"/>
      </w:divBdr>
      <w:divsChild>
        <w:div w:id="1539732243">
          <w:marLeft w:val="0"/>
          <w:marRight w:val="0"/>
          <w:marTop w:val="0"/>
          <w:marBottom w:val="0"/>
          <w:divBdr>
            <w:top w:val="none" w:sz="0" w:space="0" w:color="auto"/>
            <w:left w:val="none" w:sz="0" w:space="0" w:color="auto"/>
            <w:bottom w:val="none" w:sz="0" w:space="0" w:color="auto"/>
            <w:right w:val="none" w:sz="0" w:space="0" w:color="auto"/>
          </w:divBdr>
        </w:div>
        <w:div w:id="1179348278">
          <w:marLeft w:val="0"/>
          <w:marRight w:val="0"/>
          <w:marTop w:val="0"/>
          <w:marBottom w:val="0"/>
          <w:divBdr>
            <w:top w:val="none" w:sz="0" w:space="0" w:color="auto"/>
            <w:left w:val="none" w:sz="0" w:space="0" w:color="auto"/>
            <w:bottom w:val="none" w:sz="0" w:space="0" w:color="auto"/>
            <w:right w:val="none" w:sz="0" w:space="0" w:color="auto"/>
          </w:divBdr>
        </w:div>
        <w:div w:id="1622105338">
          <w:marLeft w:val="0"/>
          <w:marRight w:val="0"/>
          <w:marTop w:val="0"/>
          <w:marBottom w:val="0"/>
          <w:divBdr>
            <w:top w:val="none" w:sz="0" w:space="0" w:color="auto"/>
            <w:left w:val="none" w:sz="0" w:space="0" w:color="auto"/>
            <w:bottom w:val="none" w:sz="0" w:space="0" w:color="auto"/>
            <w:right w:val="none" w:sz="0" w:space="0" w:color="auto"/>
          </w:divBdr>
        </w:div>
      </w:divsChild>
    </w:div>
    <w:div w:id="601259968">
      <w:bodyDiv w:val="1"/>
      <w:marLeft w:val="0"/>
      <w:marRight w:val="0"/>
      <w:marTop w:val="0"/>
      <w:marBottom w:val="0"/>
      <w:divBdr>
        <w:top w:val="none" w:sz="0" w:space="0" w:color="auto"/>
        <w:left w:val="none" w:sz="0" w:space="0" w:color="auto"/>
        <w:bottom w:val="none" w:sz="0" w:space="0" w:color="auto"/>
        <w:right w:val="none" w:sz="0" w:space="0" w:color="auto"/>
      </w:divBdr>
    </w:div>
    <w:div w:id="604046024">
      <w:bodyDiv w:val="1"/>
      <w:marLeft w:val="0"/>
      <w:marRight w:val="0"/>
      <w:marTop w:val="0"/>
      <w:marBottom w:val="0"/>
      <w:divBdr>
        <w:top w:val="none" w:sz="0" w:space="0" w:color="auto"/>
        <w:left w:val="none" w:sz="0" w:space="0" w:color="auto"/>
        <w:bottom w:val="none" w:sz="0" w:space="0" w:color="auto"/>
        <w:right w:val="none" w:sz="0" w:space="0" w:color="auto"/>
      </w:divBdr>
    </w:div>
    <w:div w:id="609119499">
      <w:bodyDiv w:val="1"/>
      <w:marLeft w:val="0"/>
      <w:marRight w:val="0"/>
      <w:marTop w:val="0"/>
      <w:marBottom w:val="0"/>
      <w:divBdr>
        <w:top w:val="none" w:sz="0" w:space="0" w:color="auto"/>
        <w:left w:val="none" w:sz="0" w:space="0" w:color="auto"/>
        <w:bottom w:val="none" w:sz="0" w:space="0" w:color="auto"/>
        <w:right w:val="none" w:sz="0" w:space="0" w:color="auto"/>
      </w:divBdr>
    </w:div>
    <w:div w:id="658389821">
      <w:bodyDiv w:val="1"/>
      <w:marLeft w:val="0"/>
      <w:marRight w:val="0"/>
      <w:marTop w:val="0"/>
      <w:marBottom w:val="0"/>
      <w:divBdr>
        <w:top w:val="none" w:sz="0" w:space="0" w:color="auto"/>
        <w:left w:val="none" w:sz="0" w:space="0" w:color="auto"/>
        <w:bottom w:val="none" w:sz="0" w:space="0" w:color="auto"/>
        <w:right w:val="none" w:sz="0" w:space="0" w:color="auto"/>
      </w:divBdr>
    </w:div>
    <w:div w:id="684787202">
      <w:bodyDiv w:val="1"/>
      <w:marLeft w:val="0"/>
      <w:marRight w:val="0"/>
      <w:marTop w:val="0"/>
      <w:marBottom w:val="0"/>
      <w:divBdr>
        <w:top w:val="none" w:sz="0" w:space="0" w:color="auto"/>
        <w:left w:val="none" w:sz="0" w:space="0" w:color="auto"/>
        <w:bottom w:val="none" w:sz="0" w:space="0" w:color="auto"/>
        <w:right w:val="none" w:sz="0" w:space="0" w:color="auto"/>
      </w:divBdr>
    </w:div>
    <w:div w:id="751464309">
      <w:bodyDiv w:val="1"/>
      <w:marLeft w:val="0"/>
      <w:marRight w:val="0"/>
      <w:marTop w:val="0"/>
      <w:marBottom w:val="0"/>
      <w:divBdr>
        <w:top w:val="none" w:sz="0" w:space="0" w:color="auto"/>
        <w:left w:val="none" w:sz="0" w:space="0" w:color="auto"/>
        <w:bottom w:val="none" w:sz="0" w:space="0" w:color="auto"/>
        <w:right w:val="none" w:sz="0" w:space="0" w:color="auto"/>
      </w:divBdr>
    </w:div>
    <w:div w:id="765997121">
      <w:bodyDiv w:val="1"/>
      <w:marLeft w:val="0"/>
      <w:marRight w:val="0"/>
      <w:marTop w:val="0"/>
      <w:marBottom w:val="0"/>
      <w:divBdr>
        <w:top w:val="none" w:sz="0" w:space="0" w:color="auto"/>
        <w:left w:val="none" w:sz="0" w:space="0" w:color="auto"/>
        <w:bottom w:val="none" w:sz="0" w:space="0" w:color="auto"/>
        <w:right w:val="none" w:sz="0" w:space="0" w:color="auto"/>
      </w:divBdr>
    </w:div>
    <w:div w:id="766577913">
      <w:bodyDiv w:val="1"/>
      <w:marLeft w:val="0"/>
      <w:marRight w:val="0"/>
      <w:marTop w:val="0"/>
      <w:marBottom w:val="0"/>
      <w:divBdr>
        <w:top w:val="none" w:sz="0" w:space="0" w:color="auto"/>
        <w:left w:val="none" w:sz="0" w:space="0" w:color="auto"/>
        <w:bottom w:val="none" w:sz="0" w:space="0" w:color="auto"/>
        <w:right w:val="none" w:sz="0" w:space="0" w:color="auto"/>
      </w:divBdr>
      <w:divsChild>
        <w:div w:id="1925841029">
          <w:marLeft w:val="0"/>
          <w:marRight w:val="0"/>
          <w:marTop w:val="0"/>
          <w:marBottom w:val="0"/>
          <w:divBdr>
            <w:top w:val="none" w:sz="0" w:space="0" w:color="auto"/>
            <w:left w:val="none" w:sz="0" w:space="0" w:color="auto"/>
            <w:bottom w:val="none" w:sz="0" w:space="0" w:color="auto"/>
            <w:right w:val="none" w:sz="0" w:space="0" w:color="auto"/>
          </w:divBdr>
        </w:div>
        <w:div w:id="1988317817">
          <w:marLeft w:val="0"/>
          <w:marRight w:val="0"/>
          <w:marTop w:val="0"/>
          <w:marBottom w:val="0"/>
          <w:divBdr>
            <w:top w:val="none" w:sz="0" w:space="0" w:color="auto"/>
            <w:left w:val="none" w:sz="0" w:space="0" w:color="auto"/>
            <w:bottom w:val="none" w:sz="0" w:space="0" w:color="auto"/>
            <w:right w:val="none" w:sz="0" w:space="0" w:color="auto"/>
          </w:divBdr>
        </w:div>
      </w:divsChild>
    </w:div>
    <w:div w:id="934900909">
      <w:bodyDiv w:val="1"/>
      <w:marLeft w:val="0"/>
      <w:marRight w:val="0"/>
      <w:marTop w:val="0"/>
      <w:marBottom w:val="0"/>
      <w:divBdr>
        <w:top w:val="none" w:sz="0" w:space="0" w:color="auto"/>
        <w:left w:val="none" w:sz="0" w:space="0" w:color="auto"/>
        <w:bottom w:val="none" w:sz="0" w:space="0" w:color="auto"/>
        <w:right w:val="none" w:sz="0" w:space="0" w:color="auto"/>
      </w:divBdr>
    </w:div>
    <w:div w:id="938414340">
      <w:bodyDiv w:val="1"/>
      <w:marLeft w:val="0"/>
      <w:marRight w:val="0"/>
      <w:marTop w:val="0"/>
      <w:marBottom w:val="0"/>
      <w:divBdr>
        <w:top w:val="none" w:sz="0" w:space="0" w:color="auto"/>
        <w:left w:val="none" w:sz="0" w:space="0" w:color="auto"/>
        <w:bottom w:val="none" w:sz="0" w:space="0" w:color="auto"/>
        <w:right w:val="none" w:sz="0" w:space="0" w:color="auto"/>
      </w:divBdr>
    </w:div>
    <w:div w:id="963345862">
      <w:bodyDiv w:val="1"/>
      <w:marLeft w:val="0"/>
      <w:marRight w:val="0"/>
      <w:marTop w:val="0"/>
      <w:marBottom w:val="0"/>
      <w:divBdr>
        <w:top w:val="none" w:sz="0" w:space="0" w:color="auto"/>
        <w:left w:val="none" w:sz="0" w:space="0" w:color="auto"/>
        <w:bottom w:val="none" w:sz="0" w:space="0" w:color="auto"/>
        <w:right w:val="none" w:sz="0" w:space="0" w:color="auto"/>
      </w:divBdr>
    </w:div>
    <w:div w:id="983048316">
      <w:bodyDiv w:val="1"/>
      <w:marLeft w:val="0"/>
      <w:marRight w:val="0"/>
      <w:marTop w:val="0"/>
      <w:marBottom w:val="0"/>
      <w:divBdr>
        <w:top w:val="none" w:sz="0" w:space="0" w:color="auto"/>
        <w:left w:val="none" w:sz="0" w:space="0" w:color="auto"/>
        <w:bottom w:val="none" w:sz="0" w:space="0" w:color="auto"/>
        <w:right w:val="none" w:sz="0" w:space="0" w:color="auto"/>
      </w:divBdr>
    </w:div>
    <w:div w:id="998532473">
      <w:bodyDiv w:val="1"/>
      <w:marLeft w:val="0"/>
      <w:marRight w:val="0"/>
      <w:marTop w:val="0"/>
      <w:marBottom w:val="0"/>
      <w:divBdr>
        <w:top w:val="none" w:sz="0" w:space="0" w:color="auto"/>
        <w:left w:val="none" w:sz="0" w:space="0" w:color="auto"/>
        <w:bottom w:val="none" w:sz="0" w:space="0" w:color="auto"/>
        <w:right w:val="none" w:sz="0" w:space="0" w:color="auto"/>
      </w:divBdr>
    </w:div>
    <w:div w:id="1038359047">
      <w:bodyDiv w:val="1"/>
      <w:marLeft w:val="0"/>
      <w:marRight w:val="0"/>
      <w:marTop w:val="0"/>
      <w:marBottom w:val="0"/>
      <w:divBdr>
        <w:top w:val="none" w:sz="0" w:space="0" w:color="auto"/>
        <w:left w:val="none" w:sz="0" w:space="0" w:color="auto"/>
        <w:bottom w:val="none" w:sz="0" w:space="0" w:color="auto"/>
        <w:right w:val="none" w:sz="0" w:space="0" w:color="auto"/>
      </w:divBdr>
    </w:div>
    <w:div w:id="1039933883">
      <w:bodyDiv w:val="1"/>
      <w:marLeft w:val="0"/>
      <w:marRight w:val="0"/>
      <w:marTop w:val="0"/>
      <w:marBottom w:val="0"/>
      <w:divBdr>
        <w:top w:val="none" w:sz="0" w:space="0" w:color="auto"/>
        <w:left w:val="none" w:sz="0" w:space="0" w:color="auto"/>
        <w:bottom w:val="none" w:sz="0" w:space="0" w:color="auto"/>
        <w:right w:val="none" w:sz="0" w:space="0" w:color="auto"/>
      </w:divBdr>
    </w:div>
    <w:div w:id="1280651103">
      <w:bodyDiv w:val="1"/>
      <w:marLeft w:val="0"/>
      <w:marRight w:val="0"/>
      <w:marTop w:val="0"/>
      <w:marBottom w:val="0"/>
      <w:divBdr>
        <w:top w:val="none" w:sz="0" w:space="0" w:color="auto"/>
        <w:left w:val="none" w:sz="0" w:space="0" w:color="auto"/>
        <w:bottom w:val="none" w:sz="0" w:space="0" w:color="auto"/>
        <w:right w:val="none" w:sz="0" w:space="0" w:color="auto"/>
      </w:divBdr>
      <w:divsChild>
        <w:div w:id="226843714">
          <w:marLeft w:val="547"/>
          <w:marRight w:val="0"/>
          <w:marTop w:val="0"/>
          <w:marBottom w:val="0"/>
          <w:divBdr>
            <w:top w:val="none" w:sz="0" w:space="0" w:color="auto"/>
            <w:left w:val="none" w:sz="0" w:space="0" w:color="auto"/>
            <w:bottom w:val="none" w:sz="0" w:space="0" w:color="auto"/>
            <w:right w:val="none" w:sz="0" w:space="0" w:color="auto"/>
          </w:divBdr>
        </w:div>
        <w:div w:id="630210737">
          <w:marLeft w:val="547"/>
          <w:marRight w:val="0"/>
          <w:marTop w:val="0"/>
          <w:marBottom w:val="0"/>
          <w:divBdr>
            <w:top w:val="none" w:sz="0" w:space="0" w:color="auto"/>
            <w:left w:val="none" w:sz="0" w:space="0" w:color="auto"/>
            <w:bottom w:val="none" w:sz="0" w:space="0" w:color="auto"/>
            <w:right w:val="none" w:sz="0" w:space="0" w:color="auto"/>
          </w:divBdr>
        </w:div>
        <w:div w:id="1045368655">
          <w:marLeft w:val="547"/>
          <w:marRight w:val="0"/>
          <w:marTop w:val="0"/>
          <w:marBottom w:val="0"/>
          <w:divBdr>
            <w:top w:val="none" w:sz="0" w:space="0" w:color="auto"/>
            <w:left w:val="none" w:sz="0" w:space="0" w:color="auto"/>
            <w:bottom w:val="none" w:sz="0" w:space="0" w:color="auto"/>
            <w:right w:val="none" w:sz="0" w:space="0" w:color="auto"/>
          </w:divBdr>
        </w:div>
        <w:div w:id="696539151">
          <w:marLeft w:val="547"/>
          <w:marRight w:val="0"/>
          <w:marTop w:val="0"/>
          <w:marBottom w:val="0"/>
          <w:divBdr>
            <w:top w:val="none" w:sz="0" w:space="0" w:color="auto"/>
            <w:left w:val="none" w:sz="0" w:space="0" w:color="auto"/>
            <w:bottom w:val="none" w:sz="0" w:space="0" w:color="auto"/>
            <w:right w:val="none" w:sz="0" w:space="0" w:color="auto"/>
          </w:divBdr>
        </w:div>
      </w:divsChild>
    </w:div>
    <w:div w:id="1309440482">
      <w:bodyDiv w:val="1"/>
      <w:marLeft w:val="0"/>
      <w:marRight w:val="0"/>
      <w:marTop w:val="0"/>
      <w:marBottom w:val="0"/>
      <w:divBdr>
        <w:top w:val="none" w:sz="0" w:space="0" w:color="auto"/>
        <w:left w:val="none" w:sz="0" w:space="0" w:color="auto"/>
        <w:bottom w:val="none" w:sz="0" w:space="0" w:color="auto"/>
        <w:right w:val="none" w:sz="0" w:space="0" w:color="auto"/>
      </w:divBdr>
    </w:div>
    <w:div w:id="1336766283">
      <w:bodyDiv w:val="1"/>
      <w:marLeft w:val="0"/>
      <w:marRight w:val="0"/>
      <w:marTop w:val="0"/>
      <w:marBottom w:val="0"/>
      <w:divBdr>
        <w:top w:val="none" w:sz="0" w:space="0" w:color="auto"/>
        <w:left w:val="none" w:sz="0" w:space="0" w:color="auto"/>
        <w:bottom w:val="none" w:sz="0" w:space="0" w:color="auto"/>
        <w:right w:val="none" w:sz="0" w:space="0" w:color="auto"/>
      </w:divBdr>
    </w:div>
    <w:div w:id="1429159290">
      <w:bodyDiv w:val="1"/>
      <w:marLeft w:val="0"/>
      <w:marRight w:val="0"/>
      <w:marTop w:val="0"/>
      <w:marBottom w:val="0"/>
      <w:divBdr>
        <w:top w:val="none" w:sz="0" w:space="0" w:color="auto"/>
        <w:left w:val="none" w:sz="0" w:space="0" w:color="auto"/>
        <w:bottom w:val="none" w:sz="0" w:space="0" w:color="auto"/>
        <w:right w:val="none" w:sz="0" w:space="0" w:color="auto"/>
      </w:divBdr>
      <w:divsChild>
        <w:div w:id="2009559261">
          <w:marLeft w:val="0"/>
          <w:marRight w:val="0"/>
          <w:marTop w:val="0"/>
          <w:marBottom w:val="0"/>
          <w:divBdr>
            <w:top w:val="none" w:sz="0" w:space="0" w:color="auto"/>
            <w:left w:val="none" w:sz="0" w:space="0" w:color="auto"/>
            <w:bottom w:val="none" w:sz="0" w:space="0" w:color="auto"/>
            <w:right w:val="none" w:sz="0" w:space="0" w:color="auto"/>
          </w:divBdr>
        </w:div>
        <w:div w:id="145628319">
          <w:marLeft w:val="0"/>
          <w:marRight w:val="0"/>
          <w:marTop w:val="0"/>
          <w:marBottom w:val="0"/>
          <w:divBdr>
            <w:top w:val="none" w:sz="0" w:space="0" w:color="auto"/>
            <w:left w:val="none" w:sz="0" w:space="0" w:color="auto"/>
            <w:bottom w:val="none" w:sz="0" w:space="0" w:color="auto"/>
            <w:right w:val="none" w:sz="0" w:space="0" w:color="auto"/>
          </w:divBdr>
        </w:div>
      </w:divsChild>
    </w:div>
    <w:div w:id="1504929548">
      <w:bodyDiv w:val="1"/>
      <w:marLeft w:val="0"/>
      <w:marRight w:val="0"/>
      <w:marTop w:val="0"/>
      <w:marBottom w:val="0"/>
      <w:divBdr>
        <w:top w:val="none" w:sz="0" w:space="0" w:color="auto"/>
        <w:left w:val="none" w:sz="0" w:space="0" w:color="auto"/>
        <w:bottom w:val="none" w:sz="0" w:space="0" w:color="auto"/>
        <w:right w:val="none" w:sz="0" w:space="0" w:color="auto"/>
      </w:divBdr>
    </w:div>
    <w:div w:id="1520777297">
      <w:bodyDiv w:val="1"/>
      <w:marLeft w:val="0"/>
      <w:marRight w:val="0"/>
      <w:marTop w:val="0"/>
      <w:marBottom w:val="0"/>
      <w:divBdr>
        <w:top w:val="none" w:sz="0" w:space="0" w:color="auto"/>
        <w:left w:val="none" w:sz="0" w:space="0" w:color="auto"/>
        <w:bottom w:val="none" w:sz="0" w:space="0" w:color="auto"/>
        <w:right w:val="none" w:sz="0" w:space="0" w:color="auto"/>
      </w:divBdr>
    </w:div>
    <w:div w:id="1605846606">
      <w:bodyDiv w:val="1"/>
      <w:marLeft w:val="0"/>
      <w:marRight w:val="0"/>
      <w:marTop w:val="0"/>
      <w:marBottom w:val="0"/>
      <w:divBdr>
        <w:top w:val="none" w:sz="0" w:space="0" w:color="auto"/>
        <w:left w:val="none" w:sz="0" w:space="0" w:color="auto"/>
        <w:bottom w:val="none" w:sz="0" w:space="0" w:color="auto"/>
        <w:right w:val="none" w:sz="0" w:space="0" w:color="auto"/>
      </w:divBdr>
    </w:div>
    <w:div w:id="1628731828">
      <w:bodyDiv w:val="1"/>
      <w:marLeft w:val="0"/>
      <w:marRight w:val="0"/>
      <w:marTop w:val="0"/>
      <w:marBottom w:val="0"/>
      <w:divBdr>
        <w:top w:val="none" w:sz="0" w:space="0" w:color="auto"/>
        <w:left w:val="none" w:sz="0" w:space="0" w:color="auto"/>
        <w:bottom w:val="none" w:sz="0" w:space="0" w:color="auto"/>
        <w:right w:val="none" w:sz="0" w:space="0" w:color="auto"/>
      </w:divBdr>
    </w:div>
    <w:div w:id="1725251986">
      <w:bodyDiv w:val="1"/>
      <w:marLeft w:val="0"/>
      <w:marRight w:val="0"/>
      <w:marTop w:val="0"/>
      <w:marBottom w:val="0"/>
      <w:divBdr>
        <w:top w:val="none" w:sz="0" w:space="0" w:color="auto"/>
        <w:left w:val="none" w:sz="0" w:space="0" w:color="auto"/>
        <w:bottom w:val="none" w:sz="0" w:space="0" w:color="auto"/>
        <w:right w:val="none" w:sz="0" w:space="0" w:color="auto"/>
      </w:divBdr>
    </w:div>
    <w:div w:id="1920552795">
      <w:bodyDiv w:val="1"/>
      <w:marLeft w:val="0"/>
      <w:marRight w:val="0"/>
      <w:marTop w:val="0"/>
      <w:marBottom w:val="0"/>
      <w:divBdr>
        <w:top w:val="none" w:sz="0" w:space="0" w:color="auto"/>
        <w:left w:val="none" w:sz="0" w:space="0" w:color="auto"/>
        <w:bottom w:val="none" w:sz="0" w:space="0" w:color="auto"/>
        <w:right w:val="none" w:sz="0" w:space="0" w:color="auto"/>
      </w:divBdr>
    </w:div>
    <w:div w:id="1926762296">
      <w:bodyDiv w:val="1"/>
      <w:marLeft w:val="0"/>
      <w:marRight w:val="0"/>
      <w:marTop w:val="0"/>
      <w:marBottom w:val="0"/>
      <w:divBdr>
        <w:top w:val="none" w:sz="0" w:space="0" w:color="auto"/>
        <w:left w:val="none" w:sz="0" w:space="0" w:color="auto"/>
        <w:bottom w:val="none" w:sz="0" w:space="0" w:color="auto"/>
        <w:right w:val="none" w:sz="0" w:space="0" w:color="auto"/>
      </w:divBdr>
    </w:div>
    <w:div w:id="1931157259">
      <w:bodyDiv w:val="1"/>
      <w:marLeft w:val="0"/>
      <w:marRight w:val="0"/>
      <w:marTop w:val="0"/>
      <w:marBottom w:val="0"/>
      <w:divBdr>
        <w:top w:val="none" w:sz="0" w:space="0" w:color="auto"/>
        <w:left w:val="none" w:sz="0" w:space="0" w:color="auto"/>
        <w:bottom w:val="none" w:sz="0" w:space="0" w:color="auto"/>
        <w:right w:val="none" w:sz="0" w:space="0" w:color="auto"/>
      </w:divBdr>
      <w:divsChild>
        <w:div w:id="1591041464">
          <w:marLeft w:val="0"/>
          <w:marRight w:val="0"/>
          <w:marTop w:val="0"/>
          <w:marBottom w:val="0"/>
          <w:divBdr>
            <w:top w:val="none" w:sz="0" w:space="0" w:color="auto"/>
            <w:left w:val="none" w:sz="0" w:space="0" w:color="auto"/>
            <w:bottom w:val="none" w:sz="0" w:space="0" w:color="auto"/>
            <w:right w:val="none" w:sz="0" w:space="0" w:color="auto"/>
          </w:divBdr>
        </w:div>
        <w:div w:id="2068920194">
          <w:marLeft w:val="0"/>
          <w:marRight w:val="0"/>
          <w:marTop w:val="0"/>
          <w:marBottom w:val="0"/>
          <w:divBdr>
            <w:top w:val="none" w:sz="0" w:space="0" w:color="auto"/>
            <w:left w:val="none" w:sz="0" w:space="0" w:color="auto"/>
            <w:bottom w:val="none" w:sz="0" w:space="0" w:color="auto"/>
            <w:right w:val="none" w:sz="0" w:space="0" w:color="auto"/>
          </w:divBdr>
        </w:div>
      </w:divsChild>
    </w:div>
    <w:div w:id="1973946876">
      <w:bodyDiv w:val="1"/>
      <w:marLeft w:val="0"/>
      <w:marRight w:val="0"/>
      <w:marTop w:val="0"/>
      <w:marBottom w:val="0"/>
      <w:divBdr>
        <w:top w:val="none" w:sz="0" w:space="0" w:color="auto"/>
        <w:left w:val="none" w:sz="0" w:space="0" w:color="auto"/>
        <w:bottom w:val="none" w:sz="0" w:space="0" w:color="auto"/>
        <w:right w:val="none" w:sz="0" w:space="0" w:color="auto"/>
      </w:divBdr>
    </w:div>
    <w:div w:id="204983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1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oleObject" Target="embeddings/oleObject2.bin"/><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oleObject" Target="embeddings/oleObject4.bin"/><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wmf"/><Relationship Id="rId28"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1.wmf"/><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3.bin"/><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3E5FC5-DEB8-4AA4-9448-7E6A29EED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30984</Words>
  <Characters>176614</Characters>
  <Application>Microsoft Office Word</Application>
  <DocSecurity>0</DocSecurity>
  <Lines>1471</Lines>
  <Paragraphs>414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Birsen Eljazovic</dc:creator>
  <cp:lastModifiedBy>Nijaz S</cp:lastModifiedBy>
  <cp:revision>2</cp:revision>
  <cp:lastPrinted>2025-10-28T13:55:00Z</cp:lastPrinted>
  <dcterms:created xsi:type="dcterms:W3CDTF">2026-10-21T07:21:00Z</dcterms:created>
  <dcterms:modified xsi:type="dcterms:W3CDTF">2026-10-21T07:21:00Z</dcterms:modified>
</cp:coreProperties>
</file>